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B1571F" w:rsidRDefault="0032460C" w:rsidP="0032460C">
      <w:pPr>
        <w:tabs>
          <w:tab w:val="left" w:pos="0"/>
        </w:tabs>
        <w:suppressAutoHyphens/>
        <w:jc w:val="both"/>
        <w:rPr>
          <w:rFonts w:ascii="AvantGarde Bk BT" w:hAnsi="AvantGarde Bk BT" w:cs="Arial"/>
          <w:b/>
          <w:bCs/>
          <w:spacing w:val="-3"/>
          <w:sz w:val="20"/>
          <w:szCs w:val="20"/>
          <w:lang w:val="pt-BR"/>
        </w:rPr>
      </w:pPr>
      <w:r w:rsidRPr="00B1571F">
        <w:rPr>
          <w:rFonts w:ascii="AvantGarde Bk BT" w:hAnsi="AvantGarde Bk BT" w:cs="Arial"/>
          <w:b/>
          <w:bCs/>
          <w:spacing w:val="-3"/>
          <w:sz w:val="20"/>
          <w:szCs w:val="20"/>
          <w:lang w:val="pt-BR"/>
        </w:rPr>
        <w:t>H. CONSEJO GENERAL UNIVERSITARIO</w:t>
      </w:r>
    </w:p>
    <w:p w14:paraId="41AD4FF0" w14:textId="77777777" w:rsidR="0032460C" w:rsidRPr="00B1571F" w:rsidRDefault="0032460C" w:rsidP="0032460C">
      <w:pPr>
        <w:tabs>
          <w:tab w:val="left" w:pos="0"/>
        </w:tabs>
        <w:suppressAutoHyphens/>
        <w:jc w:val="both"/>
        <w:rPr>
          <w:rFonts w:ascii="AvantGarde Bk BT" w:hAnsi="AvantGarde Bk BT" w:cs="Arial"/>
          <w:b/>
          <w:bCs/>
          <w:spacing w:val="-3"/>
          <w:sz w:val="20"/>
          <w:szCs w:val="20"/>
          <w:lang w:val="pt-BR"/>
        </w:rPr>
      </w:pPr>
      <w:r w:rsidRPr="00B1571F">
        <w:rPr>
          <w:rFonts w:ascii="AvantGarde Bk BT" w:hAnsi="AvantGarde Bk BT" w:cs="Arial"/>
          <w:b/>
          <w:bCs/>
          <w:spacing w:val="-3"/>
          <w:sz w:val="20"/>
          <w:szCs w:val="20"/>
          <w:lang w:val="pt-BR"/>
        </w:rPr>
        <w:t>P R E S E N T E</w:t>
      </w:r>
    </w:p>
    <w:p w14:paraId="30E07950" w14:textId="77777777" w:rsidR="0032460C" w:rsidRPr="00B1571F"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B1571F" w:rsidRDefault="00E001DF" w:rsidP="0032460C">
      <w:pPr>
        <w:tabs>
          <w:tab w:val="left" w:pos="0"/>
        </w:tabs>
        <w:suppressAutoHyphens/>
        <w:jc w:val="both"/>
        <w:rPr>
          <w:rFonts w:ascii="AvantGarde Bk BT" w:hAnsi="AvantGarde Bk BT" w:cs="Arial"/>
          <w:bCs/>
          <w:spacing w:val="-3"/>
          <w:sz w:val="20"/>
          <w:szCs w:val="20"/>
          <w:lang w:val="pt-BR"/>
        </w:rPr>
      </w:pPr>
    </w:p>
    <w:p w14:paraId="2E9AC4B6" w14:textId="623AB570" w:rsidR="0032460C" w:rsidRPr="00B1571F" w:rsidRDefault="001F7585" w:rsidP="0032460C">
      <w:pPr>
        <w:pStyle w:val="Piedepgina"/>
        <w:autoSpaceDE w:val="0"/>
        <w:autoSpaceDN w:val="0"/>
        <w:adjustRightInd w:val="0"/>
        <w:jc w:val="both"/>
        <w:rPr>
          <w:rFonts w:ascii="AvantGarde Bk BT" w:hAnsi="AvantGarde Bk BT" w:cs="Arial"/>
          <w:b/>
          <w:color w:val="000000" w:themeColor="text1"/>
          <w:sz w:val="20"/>
          <w:szCs w:val="20"/>
          <w:lang w:val="es-ES_tradnl"/>
        </w:rPr>
      </w:pPr>
      <w:r w:rsidRPr="00B1571F">
        <w:rPr>
          <w:rFonts w:ascii="AvantGarde Bk BT" w:hAnsi="AvantGarde Bk BT" w:cs="Arial"/>
          <w:color w:val="000000" w:themeColor="text1"/>
          <w:sz w:val="20"/>
          <w:szCs w:val="20"/>
        </w:rPr>
        <w:t>A esta</w:t>
      </w:r>
      <w:r w:rsidR="00620B87" w:rsidRPr="00B1571F">
        <w:rPr>
          <w:rFonts w:ascii="AvantGarde Bk BT" w:hAnsi="AvantGarde Bk BT" w:cs="Arial"/>
          <w:color w:val="000000" w:themeColor="text1"/>
          <w:sz w:val="20"/>
          <w:szCs w:val="20"/>
        </w:rPr>
        <w:t xml:space="preserve">s </w:t>
      </w:r>
      <w:r w:rsidRPr="00B1571F">
        <w:rPr>
          <w:rFonts w:ascii="AvantGarde Bk BT" w:hAnsi="AvantGarde Bk BT" w:cs="Arial"/>
          <w:color w:val="000000" w:themeColor="text1"/>
          <w:sz w:val="20"/>
          <w:szCs w:val="20"/>
        </w:rPr>
        <w:t>Comisi</w:t>
      </w:r>
      <w:r w:rsidR="00620B87" w:rsidRPr="00B1571F">
        <w:rPr>
          <w:rFonts w:ascii="AvantGarde Bk BT" w:hAnsi="AvantGarde Bk BT" w:cs="Arial"/>
          <w:color w:val="000000" w:themeColor="text1"/>
          <w:sz w:val="20"/>
          <w:szCs w:val="20"/>
        </w:rPr>
        <w:t>o</w:t>
      </w:r>
      <w:r w:rsidRPr="00B1571F">
        <w:rPr>
          <w:rFonts w:ascii="AvantGarde Bk BT" w:hAnsi="AvantGarde Bk BT" w:cs="Arial"/>
          <w:color w:val="000000" w:themeColor="text1"/>
          <w:sz w:val="20"/>
          <w:szCs w:val="20"/>
        </w:rPr>
        <w:t>n</w:t>
      </w:r>
      <w:r w:rsidR="00620B87" w:rsidRPr="00B1571F">
        <w:rPr>
          <w:rFonts w:ascii="AvantGarde Bk BT" w:hAnsi="AvantGarde Bk BT" w:cs="Arial"/>
          <w:color w:val="000000" w:themeColor="text1"/>
          <w:sz w:val="20"/>
          <w:szCs w:val="20"/>
        </w:rPr>
        <w:t>es</w:t>
      </w:r>
      <w:r w:rsidRPr="00B1571F">
        <w:rPr>
          <w:rFonts w:ascii="AvantGarde Bk BT" w:hAnsi="AvantGarde Bk BT" w:cs="Arial"/>
          <w:color w:val="000000" w:themeColor="text1"/>
          <w:sz w:val="20"/>
          <w:szCs w:val="20"/>
        </w:rPr>
        <w:t xml:space="preserve"> Permanente</w:t>
      </w:r>
      <w:r w:rsidR="00620B87" w:rsidRPr="00B1571F">
        <w:rPr>
          <w:rFonts w:ascii="AvantGarde Bk BT" w:hAnsi="AvantGarde Bk BT" w:cs="Arial"/>
          <w:color w:val="000000" w:themeColor="text1"/>
          <w:sz w:val="20"/>
          <w:szCs w:val="20"/>
        </w:rPr>
        <w:t>s</w:t>
      </w:r>
      <w:r w:rsidRPr="00B1571F">
        <w:rPr>
          <w:rFonts w:ascii="AvantGarde Bk BT" w:hAnsi="AvantGarde Bk BT" w:cs="Arial"/>
          <w:color w:val="000000" w:themeColor="text1"/>
          <w:sz w:val="20"/>
          <w:szCs w:val="20"/>
        </w:rPr>
        <w:t xml:space="preserve"> </w:t>
      </w:r>
      <w:r w:rsidR="000C5D8E" w:rsidRPr="00B1571F">
        <w:rPr>
          <w:rFonts w:ascii="AvantGarde Bk BT" w:hAnsi="AvantGarde Bk BT" w:cs="Arial"/>
          <w:color w:val="000000" w:themeColor="text1"/>
          <w:sz w:val="20"/>
          <w:szCs w:val="20"/>
        </w:rPr>
        <w:t>d</w:t>
      </w:r>
      <w:r w:rsidRPr="00B1571F">
        <w:rPr>
          <w:rFonts w:ascii="AvantGarde Bk BT" w:hAnsi="AvantGarde Bk BT" w:cs="Arial"/>
          <w:color w:val="000000" w:themeColor="text1"/>
          <w:sz w:val="20"/>
          <w:szCs w:val="20"/>
        </w:rPr>
        <w:t>e Educación</w:t>
      </w:r>
      <w:r w:rsidR="00620B87" w:rsidRPr="00B1571F">
        <w:rPr>
          <w:rFonts w:ascii="AvantGarde Bk BT" w:hAnsi="AvantGarde Bk BT" w:cs="Arial"/>
          <w:color w:val="000000" w:themeColor="text1"/>
          <w:sz w:val="20"/>
          <w:szCs w:val="20"/>
        </w:rPr>
        <w:t xml:space="preserve"> y </w:t>
      </w:r>
      <w:r w:rsidR="00315817" w:rsidRPr="00B1571F">
        <w:rPr>
          <w:rFonts w:ascii="AvantGarde Bk BT" w:hAnsi="AvantGarde Bk BT" w:cs="Arial"/>
          <w:sz w:val="20"/>
          <w:szCs w:val="20"/>
        </w:rPr>
        <w:t xml:space="preserve">de </w:t>
      </w:r>
      <w:r w:rsidR="00620B87" w:rsidRPr="00B1571F">
        <w:rPr>
          <w:rFonts w:ascii="AvantGarde Bk BT" w:hAnsi="AvantGarde Bk BT" w:cs="Arial"/>
          <w:sz w:val="20"/>
          <w:szCs w:val="20"/>
        </w:rPr>
        <w:t>H</w:t>
      </w:r>
      <w:r w:rsidR="00620B87" w:rsidRPr="00B1571F">
        <w:rPr>
          <w:rFonts w:ascii="AvantGarde Bk BT" w:hAnsi="AvantGarde Bk BT" w:cs="Arial"/>
          <w:color w:val="000000" w:themeColor="text1"/>
          <w:sz w:val="20"/>
          <w:szCs w:val="20"/>
        </w:rPr>
        <w:t>acienda</w:t>
      </w:r>
      <w:r w:rsidRPr="00B1571F">
        <w:rPr>
          <w:rFonts w:ascii="AvantGarde Bk BT" w:hAnsi="AvantGarde Bk BT" w:cs="Arial"/>
          <w:color w:val="000000" w:themeColor="text1"/>
          <w:sz w:val="20"/>
          <w:szCs w:val="20"/>
        </w:rPr>
        <w:t xml:space="preserve"> ha sido turnado </w:t>
      </w:r>
      <w:r w:rsidR="000C5D8E" w:rsidRPr="00B1571F">
        <w:rPr>
          <w:rFonts w:ascii="AvantGarde Bk BT" w:hAnsi="AvantGarde Bk BT" w:cs="Arial"/>
          <w:color w:val="000000" w:themeColor="text1"/>
          <w:sz w:val="20"/>
          <w:szCs w:val="20"/>
        </w:rPr>
        <w:t>e</w:t>
      </w:r>
      <w:r w:rsidRPr="00B1571F">
        <w:rPr>
          <w:rFonts w:ascii="AvantGarde Bk BT" w:hAnsi="AvantGarde Bk BT" w:cs="Arial"/>
          <w:color w:val="000000" w:themeColor="text1"/>
          <w:sz w:val="20"/>
          <w:szCs w:val="20"/>
        </w:rPr>
        <w:t>l dict</w:t>
      </w:r>
      <w:r w:rsidR="000C5D8E" w:rsidRPr="00B1571F">
        <w:rPr>
          <w:rFonts w:ascii="AvantGarde Bk BT" w:hAnsi="AvantGarde Bk BT" w:cs="Arial"/>
          <w:color w:val="000000" w:themeColor="text1"/>
          <w:sz w:val="20"/>
          <w:szCs w:val="20"/>
        </w:rPr>
        <w:t>a</w:t>
      </w:r>
      <w:r w:rsidR="00952F2A" w:rsidRPr="00B1571F">
        <w:rPr>
          <w:rFonts w:ascii="AvantGarde Bk BT" w:hAnsi="AvantGarde Bk BT" w:cs="Arial"/>
          <w:color w:val="000000" w:themeColor="text1"/>
          <w:sz w:val="20"/>
          <w:szCs w:val="20"/>
        </w:rPr>
        <w:t>men</w:t>
      </w:r>
      <w:r w:rsidR="00BF26EC" w:rsidRPr="00B1571F">
        <w:rPr>
          <w:rFonts w:ascii="AvantGarde Bk BT" w:hAnsi="AvantGarde Bk BT" w:cs="Arial"/>
          <w:color w:val="000000" w:themeColor="text1"/>
          <w:sz w:val="20"/>
          <w:szCs w:val="20"/>
        </w:rPr>
        <w:t xml:space="preserve"> CONS-CUCEI/CE-CH/001/2021, </w:t>
      </w:r>
      <w:r w:rsidR="00047BCA" w:rsidRPr="00B1571F">
        <w:rPr>
          <w:rFonts w:ascii="AvantGarde Bk BT" w:hAnsi="AvantGarde Bk BT" w:cs="Arial"/>
          <w:color w:val="000000" w:themeColor="text1"/>
          <w:sz w:val="20"/>
          <w:szCs w:val="20"/>
        </w:rPr>
        <w:t xml:space="preserve">de fecha </w:t>
      </w:r>
      <w:r w:rsidR="00BF26EC" w:rsidRPr="00B1571F">
        <w:rPr>
          <w:rFonts w:ascii="AvantGarde Bk BT" w:hAnsi="AvantGarde Bk BT" w:cs="Arial"/>
          <w:color w:val="000000" w:themeColor="text1"/>
          <w:sz w:val="20"/>
          <w:szCs w:val="20"/>
        </w:rPr>
        <w:t>24 de mayo de 2021</w:t>
      </w:r>
      <w:r w:rsidR="00E001DF" w:rsidRPr="00B1571F">
        <w:rPr>
          <w:rFonts w:ascii="AvantGarde Bk BT" w:hAnsi="AvantGarde Bk BT" w:cs="Arial"/>
          <w:color w:val="000000" w:themeColor="text1"/>
          <w:sz w:val="20"/>
          <w:szCs w:val="20"/>
        </w:rPr>
        <w:t xml:space="preserve">, en </w:t>
      </w:r>
      <w:r w:rsidR="0092430A" w:rsidRPr="00B1571F">
        <w:rPr>
          <w:rFonts w:ascii="AvantGarde Bk BT" w:hAnsi="AvantGarde Bk BT" w:cs="Arial"/>
          <w:color w:val="000000" w:themeColor="text1"/>
          <w:sz w:val="20"/>
          <w:szCs w:val="20"/>
        </w:rPr>
        <w:t>el que</w:t>
      </w:r>
      <w:r w:rsidR="00E001DF" w:rsidRPr="00B1571F">
        <w:rPr>
          <w:rFonts w:ascii="AvantGarde Bk BT" w:hAnsi="AvantGarde Bk BT" w:cs="Arial"/>
          <w:color w:val="000000" w:themeColor="text1"/>
          <w:sz w:val="20"/>
          <w:szCs w:val="20"/>
        </w:rPr>
        <w:t xml:space="preserve"> el </w:t>
      </w:r>
      <w:r w:rsidRPr="00B1571F">
        <w:rPr>
          <w:rFonts w:ascii="AvantGarde Bk BT" w:hAnsi="AvantGarde Bk BT" w:cs="Arial"/>
          <w:color w:val="000000" w:themeColor="text1"/>
          <w:sz w:val="20"/>
          <w:szCs w:val="20"/>
        </w:rPr>
        <w:t xml:space="preserve">Consejo del </w:t>
      </w:r>
      <w:r w:rsidR="00137467" w:rsidRPr="00B1571F">
        <w:rPr>
          <w:rFonts w:ascii="AvantGarde Bk BT" w:hAnsi="AvantGarde Bk BT" w:cs="Arial"/>
          <w:color w:val="000000" w:themeColor="text1"/>
          <w:sz w:val="20"/>
          <w:szCs w:val="20"/>
        </w:rPr>
        <w:t>C</w:t>
      </w:r>
      <w:r w:rsidR="00BF26EC" w:rsidRPr="00B1571F">
        <w:rPr>
          <w:rFonts w:ascii="AvantGarde Bk BT" w:hAnsi="AvantGarde Bk BT" w:cs="Arial"/>
          <w:color w:val="000000" w:themeColor="text1"/>
          <w:sz w:val="20"/>
          <w:szCs w:val="20"/>
        </w:rPr>
        <w:t xml:space="preserve">entro Universitario de Ciencias Exactas e Ingenierías </w:t>
      </w:r>
      <w:r w:rsidRPr="00B1571F">
        <w:rPr>
          <w:rFonts w:ascii="AvantGarde Bk BT" w:hAnsi="AvantGarde Bk BT" w:cs="Arial"/>
          <w:color w:val="000000" w:themeColor="text1"/>
          <w:sz w:val="20"/>
          <w:szCs w:val="20"/>
        </w:rPr>
        <w:t>propone</w:t>
      </w:r>
      <w:r w:rsidR="000C5D8E" w:rsidRPr="00B1571F">
        <w:rPr>
          <w:rFonts w:ascii="AvantGarde Bk BT" w:hAnsi="AvantGarde Bk BT" w:cs="Arial"/>
          <w:color w:val="000000" w:themeColor="text1"/>
          <w:sz w:val="20"/>
          <w:szCs w:val="20"/>
        </w:rPr>
        <w:t xml:space="preserve"> </w:t>
      </w:r>
      <w:r w:rsidR="003B6593" w:rsidRPr="00B1571F">
        <w:rPr>
          <w:rFonts w:ascii="AvantGarde Bk BT" w:hAnsi="AvantGarde Bk BT" w:cs="Arial"/>
          <w:color w:val="000000" w:themeColor="text1"/>
          <w:sz w:val="20"/>
          <w:szCs w:val="20"/>
          <w:lang w:val="es-ES_tradnl"/>
        </w:rPr>
        <w:t xml:space="preserve">crear </w:t>
      </w:r>
      <w:r w:rsidR="004E52E1" w:rsidRPr="00B1571F">
        <w:rPr>
          <w:rFonts w:ascii="AvantGarde Bk BT" w:hAnsi="AvantGarde Bk BT" w:cs="Arial"/>
          <w:color w:val="000000" w:themeColor="text1"/>
          <w:sz w:val="20"/>
          <w:szCs w:val="20"/>
          <w:lang w:val="es-ES_tradnl"/>
        </w:rPr>
        <w:t>el</w:t>
      </w:r>
      <w:r w:rsidR="003B6593" w:rsidRPr="00B1571F">
        <w:rPr>
          <w:rFonts w:ascii="AvantGarde Bk BT" w:hAnsi="AvantGarde Bk BT" w:cs="Arial"/>
          <w:color w:val="000000" w:themeColor="text1"/>
          <w:sz w:val="20"/>
          <w:szCs w:val="20"/>
          <w:lang w:val="es-ES_tradnl"/>
        </w:rPr>
        <w:t xml:space="preserve"> </w:t>
      </w:r>
      <w:r w:rsidR="0092430A" w:rsidRPr="00B1571F">
        <w:rPr>
          <w:rFonts w:ascii="AvantGarde Bk BT" w:hAnsi="AvantGarde Bk BT" w:cs="Arial"/>
          <w:color w:val="000000" w:themeColor="text1"/>
          <w:sz w:val="20"/>
          <w:szCs w:val="20"/>
        </w:rPr>
        <w:t xml:space="preserve">programa académico </w:t>
      </w:r>
      <w:r w:rsidR="00715E72" w:rsidRPr="00B1571F">
        <w:rPr>
          <w:rFonts w:ascii="AvantGarde Bk BT" w:hAnsi="AvantGarde Bk BT" w:cs="Arial"/>
          <w:color w:val="000000" w:themeColor="text1"/>
          <w:sz w:val="20"/>
          <w:szCs w:val="20"/>
          <w:lang w:val="es-ES_tradnl"/>
        </w:rPr>
        <w:t xml:space="preserve">del </w:t>
      </w:r>
      <w:r w:rsidR="00715E72" w:rsidRPr="00467A26">
        <w:rPr>
          <w:rFonts w:ascii="AvantGarde Bk BT" w:hAnsi="AvantGarde Bk BT" w:cs="Arial"/>
          <w:b/>
          <w:color w:val="000000" w:themeColor="text1"/>
          <w:sz w:val="20"/>
          <w:szCs w:val="20"/>
          <w:lang w:val="es-ES_tradnl"/>
        </w:rPr>
        <w:t>Doctorado en Ciencias en Inteligencia C</w:t>
      </w:r>
      <w:r w:rsidR="00A62E91" w:rsidRPr="00467A26">
        <w:rPr>
          <w:rFonts w:ascii="AvantGarde Bk BT" w:hAnsi="AvantGarde Bk BT" w:cs="Arial"/>
          <w:b/>
          <w:color w:val="000000" w:themeColor="text1"/>
          <w:sz w:val="20"/>
          <w:szCs w:val="20"/>
          <w:lang w:val="es-ES_tradnl"/>
        </w:rPr>
        <w:t>omputacional</w:t>
      </w:r>
      <w:r w:rsidR="00A62E91" w:rsidRPr="00B1571F">
        <w:rPr>
          <w:rFonts w:ascii="AvantGarde Bk BT" w:hAnsi="AvantGarde Bk BT" w:cs="Arial"/>
          <w:color w:val="000000" w:themeColor="text1"/>
          <w:sz w:val="20"/>
          <w:szCs w:val="20"/>
          <w:lang w:val="es-ES_tradnl"/>
        </w:rPr>
        <w:t xml:space="preserve">, </w:t>
      </w:r>
      <w:r w:rsidR="004E52E1" w:rsidRPr="00B1571F">
        <w:rPr>
          <w:rFonts w:ascii="AvantGarde Bk BT" w:hAnsi="AvantGarde Bk BT" w:cs="Arial"/>
          <w:color w:val="000000" w:themeColor="text1"/>
          <w:sz w:val="20"/>
          <w:szCs w:val="20"/>
          <w:lang w:val="es-ES_tradnl"/>
        </w:rPr>
        <w:t>a partir del ciclo escolar 202</w:t>
      </w:r>
      <w:r w:rsidR="00B969D9" w:rsidRPr="00B1571F">
        <w:rPr>
          <w:rFonts w:ascii="AvantGarde Bk BT" w:hAnsi="AvantGarde Bk BT" w:cs="Arial"/>
          <w:color w:val="000000" w:themeColor="text1"/>
          <w:sz w:val="20"/>
          <w:szCs w:val="20"/>
          <w:lang w:val="es-ES_tradnl"/>
        </w:rPr>
        <w:t>2</w:t>
      </w:r>
      <w:r w:rsidR="004E52E1" w:rsidRPr="00B1571F">
        <w:rPr>
          <w:rFonts w:ascii="AvantGarde Bk BT" w:hAnsi="AvantGarde Bk BT" w:cs="Arial"/>
          <w:color w:val="000000" w:themeColor="text1"/>
          <w:sz w:val="20"/>
          <w:szCs w:val="20"/>
          <w:lang w:val="es-ES_tradnl"/>
        </w:rPr>
        <w:t xml:space="preserve"> “</w:t>
      </w:r>
      <w:r w:rsidR="00485238" w:rsidRPr="00B1571F">
        <w:rPr>
          <w:rFonts w:ascii="AvantGarde Bk BT" w:hAnsi="AvantGarde Bk BT" w:cs="Arial"/>
          <w:color w:val="000000" w:themeColor="text1"/>
          <w:sz w:val="20"/>
          <w:szCs w:val="20"/>
          <w:lang w:val="es-ES_tradnl"/>
        </w:rPr>
        <w:t>B</w:t>
      </w:r>
      <w:r w:rsidR="004E52E1" w:rsidRPr="00B1571F">
        <w:rPr>
          <w:rFonts w:ascii="AvantGarde Bk BT" w:hAnsi="AvantGarde Bk BT" w:cs="Arial"/>
          <w:color w:val="000000" w:themeColor="text1"/>
          <w:sz w:val="20"/>
          <w:szCs w:val="20"/>
          <w:lang w:val="es-ES_tradnl"/>
        </w:rPr>
        <w:t>”</w:t>
      </w:r>
      <w:r w:rsidR="004E52E1" w:rsidRPr="00B1571F">
        <w:rPr>
          <w:rFonts w:ascii="AvantGarde Bk BT" w:hAnsi="AvantGarde Bk BT" w:cs="Arial"/>
          <w:b/>
          <w:color w:val="000000" w:themeColor="text1"/>
          <w:sz w:val="20"/>
          <w:szCs w:val="20"/>
          <w:lang w:val="es-ES_tradnl"/>
        </w:rPr>
        <w:t xml:space="preserve">, </w:t>
      </w:r>
      <w:r w:rsidR="00E53B61" w:rsidRPr="00B1571F">
        <w:rPr>
          <w:rFonts w:ascii="AvantGarde Bk BT" w:hAnsi="AvantGarde Bk BT" w:cs="Arial"/>
          <w:color w:val="000000" w:themeColor="text1"/>
          <w:sz w:val="20"/>
          <w:szCs w:val="20"/>
          <w:lang w:val="es-ES_tradnl"/>
        </w:rPr>
        <w:t>conforme a los siguientes:</w:t>
      </w:r>
    </w:p>
    <w:p w14:paraId="473CE2E8" w14:textId="77777777" w:rsidR="004E52E1" w:rsidRPr="00B1571F" w:rsidRDefault="004E52E1" w:rsidP="0032460C">
      <w:pPr>
        <w:pStyle w:val="Piedepgina"/>
        <w:autoSpaceDE w:val="0"/>
        <w:autoSpaceDN w:val="0"/>
        <w:adjustRightInd w:val="0"/>
        <w:jc w:val="both"/>
        <w:rPr>
          <w:rFonts w:ascii="AvantGarde Bk BT" w:hAnsi="AvantGarde Bk BT" w:cs="Arial"/>
          <w:color w:val="000000" w:themeColor="text1"/>
          <w:sz w:val="20"/>
          <w:szCs w:val="20"/>
        </w:rPr>
      </w:pPr>
    </w:p>
    <w:p w14:paraId="7FD97ABD" w14:textId="614929D9" w:rsidR="0032460C" w:rsidRPr="00B1571F" w:rsidRDefault="00E53B61" w:rsidP="0032460C">
      <w:pPr>
        <w:pStyle w:val="Ttulo1"/>
        <w:jc w:val="center"/>
        <w:rPr>
          <w:rFonts w:ascii="AvantGarde Bk BT" w:hAnsi="AvantGarde Bk BT" w:cs="Arial"/>
          <w:b w:val="0"/>
          <w:lang w:val="pt-BR"/>
        </w:rPr>
      </w:pPr>
      <w:r w:rsidRPr="00B1571F">
        <w:rPr>
          <w:rFonts w:ascii="AvantGarde Bk BT" w:hAnsi="AvantGarde Bk BT" w:cs="Arial"/>
          <w:lang w:val="pt-BR"/>
        </w:rPr>
        <w:t>ANTECEDENTES</w:t>
      </w:r>
    </w:p>
    <w:p w14:paraId="4591779D" w14:textId="77777777" w:rsidR="008044D0" w:rsidRPr="00B1571F" w:rsidRDefault="008044D0" w:rsidP="000B3DFC">
      <w:pPr>
        <w:pStyle w:val="Textosinformato"/>
        <w:tabs>
          <w:tab w:val="left" w:pos="426"/>
          <w:tab w:val="left" w:pos="1276"/>
        </w:tabs>
        <w:jc w:val="both"/>
        <w:rPr>
          <w:rFonts w:ascii="AvantGarde Bk BT" w:hAnsi="AvantGarde Bk BT"/>
          <w:lang w:val="es-ES_tradnl"/>
        </w:rPr>
      </w:pPr>
    </w:p>
    <w:p w14:paraId="0C821483" w14:textId="49C42F88"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el Plan Nacional de Desarrollo (PND) 2019-2024 considera la importancia de promover la generación de nuevas ideas y la competencia como parte esencial de un modelo de crecimiento nacional sustentable. </w:t>
      </w:r>
    </w:p>
    <w:p w14:paraId="06604DCD" w14:textId="77777777" w:rsidR="00F34D21" w:rsidRPr="00B1571F" w:rsidRDefault="00F34D21" w:rsidP="00F34D21">
      <w:pPr>
        <w:pStyle w:val="Textosinformato"/>
        <w:ind w:left="786"/>
        <w:jc w:val="both"/>
        <w:rPr>
          <w:rFonts w:ascii="AvantGarde Bk BT" w:hAnsi="AvantGarde Bk BT"/>
          <w:lang w:val="es-ES_tradnl"/>
        </w:rPr>
      </w:pPr>
    </w:p>
    <w:p w14:paraId="75598F52" w14:textId="35A76435"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a medida que nuevas tecnologías y aplicaciones inteligentes son puestas al alcance de la sociedad comienza a hacerse más evidente el impacto que las herramientas de inteligencia artificial tendrán en el futuro cercano como fuentes de innovación y desarrollo tecnológico; a raíz de esto, hoy en día diversas instituciones de educación superior, tanto nacionales como extranjeras, han comenzado a centrar su atención en la creación de programas educativos enfocados a la enseñanza de múltiples disciplinas relacionadas con el área de inteligencia artificial y sus diversas ramas.  </w:t>
      </w:r>
    </w:p>
    <w:p w14:paraId="71BC2250" w14:textId="7DB1B6EA" w:rsidR="00F34D21" w:rsidRPr="00B1571F" w:rsidRDefault="00F34D21" w:rsidP="00F34D21">
      <w:pPr>
        <w:pStyle w:val="Textosinformato"/>
        <w:jc w:val="both"/>
        <w:rPr>
          <w:rFonts w:ascii="AvantGarde Bk BT" w:hAnsi="AvantGarde Bk BT"/>
          <w:lang w:val="es-ES_tradnl"/>
        </w:rPr>
      </w:pPr>
    </w:p>
    <w:p w14:paraId="07DC43AA" w14:textId="37CE0971"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 México presenta un atraso notorio en lo que respecta a la formación de investigadores especializados en los campos de estudio de la intelig</w:t>
      </w:r>
      <w:r w:rsidR="007609BC" w:rsidRPr="00B1571F">
        <w:rPr>
          <w:rFonts w:ascii="AvantGarde Bk BT" w:hAnsi="AvantGarde Bk BT"/>
          <w:lang w:val="es-ES_tradnl"/>
        </w:rPr>
        <w:t>encia computacional; particular</w:t>
      </w:r>
      <w:r w:rsidRPr="00B1571F">
        <w:rPr>
          <w:rFonts w:ascii="AvantGarde Bk BT" w:hAnsi="AvantGarde Bk BT"/>
          <w:lang w:val="es-ES_tradnl"/>
        </w:rPr>
        <w:t>mente, la baja disponibilidad de programas educativos de calidad afines a estas disciplinas, en conjunto con el rezago en los programas nacionales de investigación e innovación tecnológica, han propiciado una agravante fuga de talentos hacia otras naciones donde las oportunidades, tanto de formación académica como de desarrollo laboral, son aparentemente más prometedoras.</w:t>
      </w:r>
    </w:p>
    <w:p w14:paraId="0304CC8A" w14:textId="1CB4FD37" w:rsidR="00F34D21" w:rsidRPr="00B1571F" w:rsidRDefault="00F34D21" w:rsidP="00F34D21">
      <w:pPr>
        <w:pStyle w:val="Textosinformato"/>
        <w:jc w:val="both"/>
        <w:rPr>
          <w:rFonts w:ascii="AvantGarde Bk BT" w:hAnsi="AvantGarde Bk BT"/>
          <w:lang w:val="es-ES_tradnl"/>
        </w:rPr>
      </w:pPr>
    </w:p>
    <w:p w14:paraId="0C48F715" w14:textId="1DE200B5"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w:t>
      </w:r>
      <w:r w:rsidR="00EA5E3D" w:rsidRPr="00B1571F">
        <w:rPr>
          <w:rFonts w:ascii="AvantGarde Bk BT" w:hAnsi="AvantGarde Bk BT"/>
          <w:lang w:val="es-ES_tradnl"/>
        </w:rPr>
        <w:t>,</w:t>
      </w:r>
      <w:r w:rsidRPr="00B1571F">
        <w:rPr>
          <w:rFonts w:ascii="AvantGarde Bk BT" w:hAnsi="AvantGarde Bk BT"/>
          <w:lang w:val="es-ES_tradnl"/>
        </w:rPr>
        <w:t xml:space="preserve"> para poder cumplir plenamente con estos objetivos y metas de desarrollo, es indispensable que las instituciones de educación superior oferten programas educativos centrados en la formación académica de calidad. Así mismo, es necesario que México cuente con cada vez más investigadores capacitados para generar nuevo conocimiento e innovación tecnológica y para competir a favor del desarrollo económico de la nación.</w:t>
      </w:r>
    </w:p>
    <w:p w14:paraId="041C1180" w14:textId="77777777" w:rsidR="00F34D21" w:rsidRPr="00B1571F" w:rsidRDefault="00F34D21" w:rsidP="00F34D21">
      <w:pPr>
        <w:pStyle w:val="Prrafodelista"/>
        <w:rPr>
          <w:rFonts w:ascii="AvantGarde Bk BT" w:hAnsi="AvantGarde Bk BT"/>
          <w:sz w:val="20"/>
          <w:szCs w:val="20"/>
          <w:lang w:val="es-ES_tradnl"/>
        </w:rPr>
      </w:pPr>
    </w:p>
    <w:p w14:paraId="68C4C692" w14:textId="7C5FDC91"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el </w:t>
      </w:r>
      <w:r w:rsidR="00BF777F" w:rsidRPr="00B1571F">
        <w:rPr>
          <w:rFonts w:ascii="AvantGarde Bk BT" w:hAnsi="AvantGarde Bk BT"/>
          <w:lang w:val="es-ES_tradnl"/>
        </w:rPr>
        <w:t>Plan Estatal de Gobernanza y Desarrollo de Jalisco 2018-2024, Visión 2030,</w:t>
      </w:r>
      <w:r w:rsidR="00E35A61" w:rsidRPr="00B1571F">
        <w:rPr>
          <w:rFonts w:ascii="AvantGarde Bk BT" w:hAnsi="AvantGarde Bk BT"/>
          <w:lang w:val="es-ES_tradnl"/>
        </w:rPr>
        <w:t xml:space="preserve"> establece como </w:t>
      </w:r>
      <w:r w:rsidR="00102F4E" w:rsidRPr="00B1571F">
        <w:rPr>
          <w:rFonts w:ascii="AvantGarde Bk BT" w:hAnsi="AvantGarde Bk BT"/>
          <w:lang w:val="es-ES_tradnl"/>
        </w:rPr>
        <w:t xml:space="preserve">objetivo </w:t>
      </w:r>
      <w:r w:rsidR="001D7515" w:rsidRPr="00B1571F">
        <w:rPr>
          <w:rFonts w:ascii="AvantGarde Bk BT" w:hAnsi="AvantGarde Bk BT"/>
          <w:lang w:val="es-ES_tradnl"/>
        </w:rPr>
        <w:t>temático</w:t>
      </w:r>
      <w:r w:rsidR="00102F4E" w:rsidRPr="00B1571F">
        <w:rPr>
          <w:rFonts w:ascii="AvantGarde Bk BT" w:hAnsi="AvantGarde Bk BT"/>
          <w:lang w:val="es-ES_tradnl"/>
        </w:rPr>
        <w:t xml:space="preserve"> narrativo, impulsar el desarrollo </w:t>
      </w:r>
      <w:r w:rsidR="001D7515" w:rsidRPr="00B1571F">
        <w:rPr>
          <w:rFonts w:ascii="AvantGarde Bk BT" w:hAnsi="AvantGarde Bk BT"/>
          <w:lang w:val="es-ES_tradnl"/>
        </w:rPr>
        <w:t>científico</w:t>
      </w:r>
      <w:r w:rsidR="00102F4E" w:rsidRPr="00B1571F">
        <w:rPr>
          <w:rFonts w:ascii="AvantGarde Bk BT" w:hAnsi="AvantGarde Bk BT"/>
          <w:lang w:val="es-ES_tradnl"/>
        </w:rPr>
        <w:t xml:space="preserve"> y tecnológico a través de la vinculación entre la academia, industria, sociedad y gobierno para la formación de capital humano especializado en áreas estratégicas y en todas las regiones del estado; así mismo, detonar la inversión científica y tecnológica para alcanzar un desarrollo sostenible y sustentab</w:t>
      </w:r>
      <w:r w:rsidR="001D7515" w:rsidRPr="00B1571F">
        <w:rPr>
          <w:rFonts w:ascii="AvantGarde Bk BT" w:hAnsi="AvantGarde Bk BT"/>
          <w:lang w:val="es-ES_tradnl"/>
        </w:rPr>
        <w:t xml:space="preserve">le. </w:t>
      </w:r>
    </w:p>
    <w:p w14:paraId="66DBD370" w14:textId="140EC551" w:rsidR="00B1571F" w:rsidRDefault="00B1571F">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15B466DB" w14:textId="77777777" w:rsidR="00F34D21" w:rsidRPr="00B1571F" w:rsidRDefault="00F34D21" w:rsidP="00F34D21">
      <w:pPr>
        <w:pStyle w:val="Textosinformato"/>
        <w:jc w:val="both"/>
        <w:rPr>
          <w:rFonts w:ascii="AvantGarde Bk BT" w:hAnsi="AvantGarde Bk BT"/>
          <w:lang w:val="es-ES_tradnl"/>
        </w:rPr>
      </w:pPr>
    </w:p>
    <w:p w14:paraId="6002BE9B" w14:textId="0D479977" w:rsidR="00F34D21" w:rsidRPr="00B1571F" w:rsidRDefault="00F34D21" w:rsidP="000F505F">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 el</w:t>
      </w:r>
      <w:r w:rsidR="001D7515" w:rsidRPr="00B1571F">
        <w:rPr>
          <w:rFonts w:ascii="AvantGarde Bk BT" w:hAnsi="AvantGarde Bk BT"/>
          <w:lang w:val="es-ES_tradnl"/>
        </w:rPr>
        <w:t xml:space="preserve"> Plan de Desarrollo Institucional 2019-2025, Visión 2030 de la Universidad de Guadalajara, en el propósito sustantivo </w:t>
      </w:r>
      <w:r w:rsidR="00892071" w:rsidRPr="00B1571F">
        <w:rPr>
          <w:rFonts w:ascii="AvantGarde Bk BT" w:hAnsi="AvantGarde Bk BT"/>
          <w:lang w:val="es-ES_tradnl"/>
        </w:rPr>
        <w:t xml:space="preserve">“Investigación y transferencia tecnológica y del conocimiento”, la institución busca diversificar y ampliar la investigación básica y aplicada con impacto social a través de la transferencia tecnológica y de conocimiento enfocada a la atención de los problemas del desarrollo local, regional, nacional y mundial, incorporando la participación activa y coordinada de alumnos y académicos. Por ello, el objetivo general de este propósito sustantivo es incrementar la participación de la Universidad en la resolución de problemas sociales a través de proyectos de investigación básica y aplicada y procesos de transferencia tecnológica y del conocimiento. </w:t>
      </w:r>
    </w:p>
    <w:p w14:paraId="7BF362EC" w14:textId="77777777" w:rsidR="00AB71DF" w:rsidRPr="00B1571F" w:rsidRDefault="00AB71DF" w:rsidP="00226388">
      <w:pPr>
        <w:rPr>
          <w:rFonts w:ascii="AvantGarde Bk BT" w:hAnsi="AvantGarde Bk BT"/>
          <w:sz w:val="20"/>
          <w:szCs w:val="20"/>
          <w:lang w:val="es-ES_tradnl"/>
        </w:rPr>
      </w:pPr>
    </w:p>
    <w:p w14:paraId="1FCD6D17" w14:textId="4DE01B6F" w:rsidR="00AB71DF" w:rsidRPr="00B1571F" w:rsidRDefault="00AB71DF" w:rsidP="000F505F">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w:t>
      </w:r>
      <w:r w:rsidR="00F64DA0" w:rsidRPr="00B1571F">
        <w:rPr>
          <w:rFonts w:ascii="AvantGarde Bk BT" w:hAnsi="AvantGarde Bk BT"/>
          <w:lang w:val="es-ES_tradnl"/>
        </w:rPr>
        <w:t>e</w:t>
      </w:r>
      <w:r w:rsidRPr="00B1571F">
        <w:rPr>
          <w:rFonts w:ascii="AvantGarde Bk BT" w:hAnsi="AvantGarde Bk BT"/>
          <w:lang w:val="es-ES_tradnl"/>
        </w:rPr>
        <w:t>n</w:t>
      </w:r>
      <w:r w:rsidR="00F64DA0" w:rsidRPr="00B1571F">
        <w:rPr>
          <w:rFonts w:ascii="AvantGarde Bk BT" w:hAnsi="AvantGarde Bk BT"/>
          <w:lang w:val="es-ES_tradnl"/>
        </w:rPr>
        <w:t xml:space="preserve"> el contexto de las modalidades</w:t>
      </w:r>
      <w:r w:rsidR="007D3F6A" w:rsidRPr="00B1571F">
        <w:t xml:space="preserve"> </w:t>
      </w:r>
      <w:r w:rsidR="00F64DA0" w:rsidRPr="00B1571F">
        <w:rPr>
          <w:rFonts w:ascii="AvantGarde Bk BT" w:hAnsi="AvantGarde Bk BT"/>
          <w:lang w:val="es-ES_tradnl"/>
        </w:rPr>
        <w:t xml:space="preserve">propuestas para la reorganización de los procesos de evaluación en el PNPC </w:t>
      </w:r>
      <w:r w:rsidRPr="00B1571F">
        <w:rPr>
          <w:rFonts w:ascii="AvantGarde Bk BT" w:hAnsi="AvantGarde Bk BT"/>
          <w:lang w:val="es-ES_tradnl"/>
        </w:rPr>
        <w:t xml:space="preserve">el Doctorado en Inteligencia Computacional </w:t>
      </w:r>
      <w:r w:rsidR="00F64DA0" w:rsidRPr="00B1571F">
        <w:rPr>
          <w:rFonts w:ascii="AvantGarde Bk BT" w:hAnsi="AvantGarde Bk BT"/>
          <w:lang w:val="es-ES_tradnl"/>
        </w:rPr>
        <w:t>se ubica como un programa</w:t>
      </w:r>
      <w:r w:rsidRPr="00B1571F">
        <w:rPr>
          <w:rFonts w:ascii="AvantGarde Bk BT" w:hAnsi="AvantGarde Bk BT"/>
          <w:lang w:val="es-ES_tradnl"/>
        </w:rPr>
        <w:t xml:space="preserve"> en Ciencia Básica y/o de Frontera, donde aspira a fortalecer las capacidades científicas y tecnológicas que atiendan los temas prioritarios, así como a generar nuevos conocimientos desde una perspectiva de pertinencia y rigor científico, con procesos de investigación promuevan el cambio de paradigmas, las transformaciones de gran trascendencia y las oportunidades de desarrollo científico para el mundo.</w:t>
      </w:r>
    </w:p>
    <w:p w14:paraId="3394C098" w14:textId="0065AAA8" w:rsidR="00F34D21" w:rsidRPr="00B1571F" w:rsidRDefault="00F34D21" w:rsidP="00F34D21">
      <w:pPr>
        <w:pStyle w:val="Textosinformato"/>
        <w:jc w:val="both"/>
        <w:rPr>
          <w:rFonts w:ascii="AvantGarde Bk BT" w:hAnsi="AvantGarde Bk BT"/>
          <w:lang w:val="es-ES_tradnl"/>
        </w:rPr>
      </w:pPr>
    </w:p>
    <w:p w14:paraId="64572BE7" w14:textId="541248C5"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 durante la última década el Centro Universitario de Ciencias Exactas e Ingenierías ha impulsado programas educativos con base científica que incluyen la participación de investigadores en diversos campos de la ciencia. Lo hace evidente el compromiso del Centro Universitario para la formación integral de profesionales, investigadores y demás recursos humanos requeridos por el estado y el país.</w:t>
      </w:r>
    </w:p>
    <w:p w14:paraId="5C7EA0E1" w14:textId="7848628D" w:rsidR="00F34D21" w:rsidRPr="00B1571F" w:rsidRDefault="00F34D21" w:rsidP="00F34D21">
      <w:pPr>
        <w:pStyle w:val="Textosinformato"/>
        <w:jc w:val="both"/>
        <w:rPr>
          <w:rFonts w:ascii="AvantGarde Bk BT" w:hAnsi="AvantGarde Bk BT"/>
          <w:lang w:val="es-ES_tradnl"/>
        </w:rPr>
      </w:pPr>
    </w:p>
    <w:p w14:paraId="7F3C36D3" w14:textId="51273DB6"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 a partir de ello se han venido incorporando investigadores en los campos de las Ciencias Computacionales en el Centro Universitario. Estos investigadores han formado nuevos Cuerpos Académicos que buscan consolidar su actividad científica, tanto al interior de las Divisiones como entre Cuerpos Académicos de CUCEI y otros grupos externos de investigación.</w:t>
      </w:r>
    </w:p>
    <w:p w14:paraId="69775159" w14:textId="5126A9AD" w:rsidR="00F34D21" w:rsidRPr="00B1571F" w:rsidRDefault="00F34D21" w:rsidP="00F34D21">
      <w:pPr>
        <w:pStyle w:val="Textosinformato"/>
        <w:jc w:val="both"/>
        <w:rPr>
          <w:rFonts w:ascii="AvantGarde Bk BT" w:hAnsi="AvantGarde Bk BT"/>
          <w:lang w:val="es-ES_tradnl"/>
        </w:rPr>
      </w:pPr>
    </w:p>
    <w:p w14:paraId="44102ACC" w14:textId="0ED68F9F"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w:t>
      </w:r>
      <w:r w:rsidR="00EA5E3D" w:rsidRPr="00B1571F">
        <w:rPr>
          <w:rFonts w:ascii="AvantGarde Bk BT" w:hAnsi="AvantGarde Bk BT"/>
          <w:lang w:val="es-ES_tradnl"/>
        </w:rPr>
        <w:t>,</w:t>
      </w:r>
      <w:r w:rsidRPr="00B1571F">
        <w:rPr>
          <w:rFonts w:ascii="AvantGarde Bk BT" w:hAnsi="AvantGarde Bk BT"/>
          <w:lang w:val="es-ES_tradnl"/>
        </w:rPr>
        <w:t xml:space="preserve"> motivados por lo anteriormente mencionado, se propone la creación de programa de posgrado denominado "Doctorado en Ciencias en Inteligencia Computacional" en el Centro Universitario de Ciencias Exactas e Ingenierías de la Universidad de Guadalajara. </w:t>
      </w:r>
    </w:p>
    <w:p w14:paraId="094C1EF3" w14:textId="12453BC4" w:rsidR="00F34D21" w:rsidRPr="00B1571F" w:rsidRDefault="00F34D21" w:rsidP="00F34D21">
      <w:pPr>
        <w:pStyle w:val="Textosinformato"/>
        <w:jc w:val="both"/>
        <w:rPr>
          <w:rFonts w:ascii="AvantGarde Bk BT" w:hAnsi="AvantGarde Bk BT"/>
          <w:lang w:val="es-ES_tradnl"/>
        </w:rPr>
      </w:pPr>
    </w:p>
    <w:p w14:paraId="3B46AE8C" w14:textId="5D82CD18"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se conoce como Inteligencia Computacional a la rama de investigación en Inteligencia Artificial cuyo estudio se centra en diversos paradigmas y mecanismos de aprendizaje, adaptación y evolución, así como en su implementación para permitir a sistemas computacionales complejos y cambiantes manifestar un comportamiento "inteligente". </w:t>
      </w:r>
    </w:p>
    <w:p w14:paraId="7E02F6DE" w14:textId="565D29DA" w:rsidR="00F178F8" w:rsidRPr="00B1571F" w:rsidRDefault="00F178F8">
      <w:pPr>
        <w:spacing w:after="200" w:line="276" w:lineRule="auto"/>
        <w:rPr>
          <w:rFonts w:ascii="AvantGarde Bk BT" w:eastAsia="Calibri" w:hAnsi="AvantGarde Bk BT"/>
          <w:sz w:val="20"/>
          <w:szCs w:val="20"/>
          <w:lang w:val="es-ES_tradnl" w:eastAsia="x-none"/>
        </w:rPr>
      </w:pPr>
      <w:r w:rsidRPr="00B1571F">
        <w:rPr>
          <w:rFonts w:ascii="AvantGarde Bk BT" w:hAnsi="AvantGarde Bk BT"/>
          <w:sz w:val="20"/>
          <w:szCs w:val="20"/>
          <w:lang w:val="es-ES_tradnl"/>
        </w:rPr>
        <w:br w:type="page"/>
      </w:r>
    </w:p>
    <w:p w14:paraId="4F1B8203" w14:textId="77777777" w:rsidR="00F34D21" w:rsidRPr="00B1571F" w:rsidRDefault="00F34D21" w:rsidP="00F34D21">
      <w:pPr>
        <w:pStyle w:val="Textosinformato"/>
        <w:jc w:val="both"/>
        <w:rPr>
          <w:rFonts w:ascii="AvantGarde Bk BT" w:hAnsi="AvantGarde Bk BT"/>
          <w:lang w:val="es-ES_tradnl"/>
        </w:rPr>
      </w:pPr>
    </w:p>
    <w:p w14:paraId="2C954A9F" w14:textId="66C8A508" w:rsidR="00644AD9" w:rsidRPr="00B1571F" w:rsidRDefault="00F34D21" w:rsidP="00470D6B">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w:t>
      </w:r>
      <w:r w:rsidR="00470D6B" w:rsidRPr="00B1571F">
        <w:rPr>
          <w:rFonts w:ascii="AvantGarde Bk BT" w:hAnsi="AvantGarde Bk BT"/>
          <w:lang w:val="es-ES_tradnl"/>
        </w:rPr>
        <w:t>el área de Inteligencia Computacional se sustenta de cinco principales paradigmas de conocimiento: la Computación Evolutiva, la Inteligencia de Enjambre, Sistemas Difusos, Redes Neuronales Artificiales y Sistemas Inmunes Artificiales, sin embargo, con el paso de los años esta área de investigación se ha visto enriquecida a través del desarrollo e implementación de nuevos métodos y técnicas; particularmente, las herramientas de análisis de datos y aprendizaje de máquina han tomado una relevancia sin precedentes, siendo aplicado no solo para el desarrollo de aplicaciones inteligentes, sino también para el análisis e interpretación de datos en cruciales para la toma de decisiones tanto en el ámbito científico como en el empresarial.</w:t>
      </w:r>
    </w:p>
    <w:p w14:paraId="598FAACB" w14:textId="561D8297" w:rsidR="00644AD9" w:rsidRPr="00B1571F" w:rsidRDefault="00644AD9" w:rsidP="009057E1">
      <w:pPr>
        <w:pStyle w:val="Textosinformato"/>
        <w:jc w:val="both"/>
        <w:rPr>
          <w:rFonts w:ascii="AvantGarde Bk BT" w:hAnsi="AvantGarde Bk BT"/>
          <w:lang w:val="es-ES_tradnl"/>
        </w:rPr>
      </w:pPr>
    </w:p>
    <w:p w14:paraId="3EF47636" w14:textId="5C7474AF" w:rsidR="00F34D21" w:rsidRPr="00B1571F" w:rsidRDefault="00F34D2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 la propuesta de proyecto de creación para el Doctorado en Ciencias en Inteligencia Computacional, tiene como fortaleza las experiencias de los Departamentos que integran el Centro Universitario y que son responsables de organizar, coordinar y administrar las actividades de docencia, investigación y difusión relacionados con las carreras de Ingeniería en Computación (INCO), Ingeniería en Robótica (INRO) e Ingeniería en Informática (INNI), así como de los programas de la Maestría en Cómputo Aplicado (MCA), la Maestría en Ciencias en Ingeniería en Electrónica y Computación (MIEC), y del Doctorado en Ciencias de la Electrónica y la Computación (DCEC), los cuales tienen registro vigente en el Padrón del Programa Nacional de Posgrados de Calidad.</w:t>
      </w:r>
    </w:p>
    <w:p w14:paraId="7AAD56E1" w14:textId="77777777" w:rsidR="00DA3242" w:rsidRPr="00B1571F" w:rsidRDefault="00DA3242" w:rsidP="00DA3242">
      <w:pPr>
        <w:pStyle w:val="Textosinformato"/>
        <w:ind w:left="786"/>
        <w:jc w:val="both"/>
        <w:rPr>
          <w:rFonts w:ascii="AvantGarde Bk BT" w:hAnsi="AvantGarde Bk BT"/>
          <w:lang w:val="es-ES_tradnl"/>
        </w:rPr>
      </w:pPr>
    </w:p>
    <w:p w14:paraId="4BD81283" w14:textId="4185AFC4" w:rsidR="00DA3242" w:rsidRPr="00B1571F" w:rsidRDefault="00F34D21" w:rsidP="00AB71DF">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 no obstante a las líneas de investigación de los posgrados</w:t>
      </w:r>
      <w:r w:rsidR="007D6516" w:rsidRPr="00B1571F">
        <w:rPr>
          <w:rFonts w:ascii="AvantGarde Bk BT" w:hAnsi="AvantGarde Bk BT"/>
          <w:lang w:val="es-ES_tradnl"/>
        </w:rPr>
        <w:t xml:space="preserve"> mencionados en el numeral anterior</w:t>
      </w:r>
      <w:r w:rsidRPr="00B1571F">
        <w:rPr>
          <w:rFonts w:ascii="AvantGarde Bk BT" w:hAnsi="AvantGarde Bk BT"/>
          <w:lang w:val="es-ES_tradnl"/>
        </w:rPr>
        <w:t>, cuya formación es afín a las disciplinas de la Inteligencia Computacional, estos programas no están enfocados en ofrecer una especialización formal en esta rama de la ciencia; tomando en cuenta el hecho de que en México prácticamente no existen aún programas de posgrado orientados a la formación de recursos humanos especializados en Inteligencia Computacional por lo que la Universidad de Guadalajara seria pionera en el área al establecer programas académicos de esta índole en los centros universitarios de la red.</w:t>
      </w:r>
    </w:p>
    <w:p w14:paraId="7708F064" w14:textId="77777777" w:rsidR="00DA3242" w:rsidRPr="00B1571F" w:rsidRDefault="00DA3242" w:rsidP="00DA3242">
      <w:pPr>
        <w:pStyle w:val="Textosinformato"/>
        <w:ind w:left="786"/>
        <w:jc w:val="both"/>
        <w:rPr>
          <w:rFonts w:ascii="AvantGarde Bk BT" w:hAnsi="AvantGarde Bk BT"/>
          <w:lang w:val="es-ES_tradnl"/>
        </w:rPr>
      </w:pPr>
    </w:p>
    <w:p w14:paraId="6106A94D" w14:textId="319D9D1F" w:rsidR="00750B60" w:rsidRPr="00B1571F" w:rsidRDefault="00F34D21" w:rsidP="00750B60">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Que el Centro Universitario cuenta con diversas aulas, las cuales han sido equipadas con la intención de facilitar a sus profesores la impartición de cátedras de calidad mediante el uso de materiales didácticos de vanguardia; además, se cuenta con una serie de laboratorios equipados con equipos de cómputo, instrumentos de medición y otras herramientas, los cuales están destinados a la investigación, experimentación y realización de prácticas y trabajos de carácter científico, tecnológico o técnico.</w:t>
      </w:r>
    </w:p>
    <w:p w14:paraId="783A2A5F" w14:textId="77777777" w:rsidR="00750B60" w:rsidRPr="00B1571F" w:rsidRDefault="00750B60" w:rsidP="00750B60">
      <w:pPr>
        <w:pStyle w:val="Textosinformato"/>
        <w:ind w:left="360"/>
        <w:jc w:val="both"/>
        <w:rPr>
          <w:rFonts w:ascii="AvantGarde Bk BT" w:hAnsi="AvantGarde Bk BT"/>
          <w:lang w:val="es-ES_tradnl"/>
        </w:rPr>
      </w:pPr>
    </w:p>
    <w:p w14:paraId="50374354" w14:textId="1848D831" w:rsidR="00750B60" w:rsidRPr="00B1571F" w:rsidRDefault="00750B60" w:rsidP="00750B60">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el Colegio del Departamento de Ciencias Computacionales le extendió al Consejo de la División de Electrónica y Computación y éste, a su vez, al Consejo del Centro Universitario de Ciencias Exactas e Ingenierías, la propuesta de creación del programa académico del Doctorado en Ciencias en Inteligencia Computacional, aprobado mediante dictamen </w:t>
      </w:r>
      <w:r w:rsidRPr="00B1571F">
        <w:rPr>
          <w:rFonts w:ascii="AvantGarde Bk BT" w:hAnsi="AvantGarde Bk BT" w:cs="Arial"/>
          <w:color w:val="000000" w:themeColor="text1"/>
        </w:rPr>
        <w:t>CONS-CUCEI/CE-CH/001/2021, de fecha 24 de mayo de 2021</w:t>
      </w:r>
      <w:r w:rsidRPr="00B1571F">
        <w:rPr>
          <w:rFonts w:ascii="AvantGarde Bk BT" w:hAnsi="AvantGarde Bk BT" w:cs="Arial"/>
          <w:color w:val="000000" w:themeColor="text1"/>
          <w:lang w:val="es-MX"/>
        </w:rPr>
        <w:t>.</w:t>
      </w:r>
    </w:p>
    <w:p w14:paraId="0A12FA67" w14:textId="390DE4FE" w:rsidR="00B1571F" w:rsidRDefault="00B1571F">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6516ABE7" w14:textId="77777777" w:rsidR="00750B60" w:rsidRPr="00B1571F" w:rsidRDefault="00750B60" w:rsidP="00750B60">
      <w:pPr>
        <w:pStyle w:val="Prrafodelista"/>
        <w:rPr>
          <w:rFonts w:ascii="AvantGarde Bk BT" w:hAnsi="AvantGarde Bk BT"/>
          <w:sz w:val="20"/>
          <w:szCs w:val="20"/>
          <w:lang w:val="es-ES_tradnl"/>
        </w:rPr>
      </w:pPr>
    </w:p>
    <w:p w14:paraId="0CE9A834" w14:textId="7E3D256C" w:rsidR="00750B60" w:rsidRPr="00B1571F" w:rsidRDefault="00750B60" w:rsidP="00750B60">
      <w:pPr>
        <w:pStyle w:val="Prrafodelista"/>
        <w:numPr>
          <w:ilvl w:val="0"/>
          <w:numId w:val="1"/>
        </w:numPr>
        <w:rPr>
          <w:rFonts w:ascii="AvantGarde Bk BT" w:eastAsia="Calibri" w:hAnsi="AvantGarde Bk BT"/>
          <w:sz w:val="20"/>
          <w:szCs w:val="20"/>
          <w:lang w:val="es-ES_tradnl" w:eastAsia="x-none"/>
        </w:rPr>
      </w:pPr>
      <w:r w:rsidRPr="00B1571F">
        <w:rPr>
          <w:rFonts w:ascii="AvantGarde Bk BT" w:hAnsi="AvantGarde Bk BT"/>
          <w:sz w:val="20"/>
          <w:szCs w:val="20"/>
          <w:lang w:val="es-ES_tradnl"/>
        </w:rPr>
        <w:t xml:space="preserve">Que la </w:t>
      </w:r>
      <w:r w:rsidRPr="00B1571F">
        <w:rPr>
          <w:rFonts w:ascii="AvantGarde Bk BT" w:eastAsia="Calibri" w:hAnsi="AvantGarde Bk BT"/>
          <w:sz w:val="20"/>
          <w:szCs w:val="20"/>
          <w:lang w:val="es-ES_tradnl" w:eastAsia="x-none"/>
        </w:rPr>
        <w:t xml:space="preserve">académica del Doctorado en Ciencias en </w:t>
      </w:r>
      <w:r w:rsidRPr="00B1571F">
        <w:rPr>
          <w:rFonts w:ascii="AvantGarde Bk BT" w:hAnsi="AvantGarde Bk BT"/>
          <w:sz w:val="20"/>
          <w:szCs w:val="20"/>
          <w:lang w:val="es-ES_tradnl"/>
        </w:rPr>
        <w:t>Inteligencia Computacional</w:t>
      </w:r>
      <w:r w:rsidR="0050748B" w:rsidRPr="00B1571F">
        <w:rPr>
          <w:rFonts w:ascii="AvantGarde Bk BT" w:eastAsia="Calibri" w:hAnsi="AvantGarde Bk BT"/>
          <w:sz w:val="20"/>
          <w:szCs w:val="20"/>
          <w:lang w:val="es-ES_tradnl" w:eastAsia="x-none"/>
        </w:rPr>
        <w:t xml:space="preserve">, se integra por 12 </w:t>
      </w:r>
      <w:r w:rsidR="000F505F" w:rsidRPr="00B1571F">
        <w:rPr>
          <w:rFonts w:ascii="AvantGarde Bk BT" w:eastAsia="Calibri" w:hAnsi="AvantGarde Bk BT"/>
          <w:sz w:val="20"/>
          <w:szCs w:val="20"/>
          <w:lang w:val="es-ES_tradnl" w:eastAsia="x-none"/>
        </w:rPr>
        <w:t>P</w:t>
      </w:r>
      <w:r w:rsidRPr="00B1571F">
        <w:rPr>
          <w:rFonts w:ascii="AvantGarde Bk BT" w:eastAsia="Calibri" w:hAnsi="AvantGarde Bk BT"/>
          <w:sz w:val="20"/>
          <w:szCs w:val="20"/>
          <w:lang w:val="es-ES_tradnl" w:eastAsia="x-none"/>
        </w:rPr>
        <w:t xml:space="preserve">rofesores de Tiempo Completo con grado de Doctor, de los </w:t>
      </w:r>
      <w:r w:rsidR="0050748B" w:rsidRPr="00B1571F">
        <w:rPr>
          <w:rFonts w:ascii="AvantGarde Bk BT" w:eastAsia="Calibri" w:hAnsi="AvantGarde Bk BT"/>
          <w:sz w:val="20"/>
          <w:szCs w:val="20"/>
          <w:lang w:val="es-ES_tradnl" w:eastAsia="x-none"/>
        </w:rPr>
        <w:t xml:space="preserve">cuales todos </w:t>
      </w:r>
      <w:r w:rsidRPr="00B1571F">
        <w:rPr>
          <w:rFonts w:ascii="AvantGarde Bk BT" w:eastAsia="Calibri" w:hAnsi="AvantGarde Bk BT"/>
          <w:sz w:val="20"/>
          <w:szCs w:val="20"/>
          <w:lang w:val="es-ES_tradnl" w:eastAsia="x-none"/>
        </w:rPr>
        <w:t>son miembros del Sistema Nacional de Investigadores (SNI).</w:t>
      </w:r>
    </w:p>
    <w:p w14:paraId="4117E130" w14:textId="77777777" w:rsidR="00750B60" w:rsidRPr="00B1571F" w:rsidRDefault="00750B60" w:rsidP="00750B60">
      <w:pPr>
        <w:pStyle w:val="Prrafodelista"/>
        <w:rPr>
          <w:rFonts w:ascii="AvantGarde Bk BT" w:eastAsia="Calibri" w:hAnsi="AvantGarde Bk BT"/>
          <w:sz w:val="20"/>
          <w:szCs w:val="20"/>
          <w:lang w:val="es-ES_tradnl" w:eastAsia="x-none"/>
        </w:rPr>
      </w:pPr>
    </w:p>
    <w:p w14:paraId="45BCCC80" w14:textId="38541656" w:rsidR="00750B60" w:rsidRPr="00B1571F" w:rsidRDefault="00750B60" w:rsidP="00750B60">
      <w:pPr>
        <w:pStyle w:val="Prrafodelista"/>
        <w:numPr>
          <w:ilvl w:val="0"/>
          <w:numId w:val="1"/>
        </w:numPr>
        <w:rPr>
          <w:rFonts w:ascii="AvantGarde Bk BT" w:eastAsia="Calibri" w:hAnsi="AvantGarde Bk BT"/>
          <w:sz w:val="20"/>
          <w:szCs w:val="20"/>
          <w:lang w:val="es-ES_tradnl" w:eastAsia="x-none"/>
        </w:rPr>
      </w:pPr>
      <w:r w:rsidRPr="00B1571F">
        <w:rPr>
          <w:rFonts w:ascii="AvantGarde Bk BT" w:eastAsia="Calibri" w:hAnsi="AvantGarde Bk BT"/>
          <w:sz w:val="20"/>
          <w:szCs w:val="20"/>
          <w:lang w:val="es-ES_tradnl" w:eastAsia="x-none"/>
        </w:rPr>
        <w:t xml:space="preserve">Que las </w:t>
      </w:r>
      <w:r w:rsidRPr="00B1571F">
        <w:rPr>
          <w:rFonts w:ascii="AvantGarde Bk BT" w:hAnsi="AvantGarde Bk BT"/>
          <w:sz w:val="20"/>
          <w:szCs w:val="20"/>
        </w:rPr>
        <w:t>líneas de generación y aplicación del conocimiento, relacionadas con el desarrollo del programa educativo, son las siguientes:</w:t>
      </w:r>
    </w:p>
    <w:p w14:paraId="76FE1B58" w14:textId="77777777" w:rsidR="00750B60" w:rsidRPr="00B1571F" w:rsidRDefault="00750B60" w:rsidP="00750B60">
      <w:pPr>
        <w:ind w:left="360"/>
        <w:jc w:val="both"/>
        <w:rPr>
          <w:rFonts w:ascii="AvantGarde Bk BT" w:hAnsi="AvantGarde Bk BT"/>
          <w:sz w:val="20"/>
          <w:szCs w:val="20"/>
        </w:rPr>
      </w:pPr>
    </w:p>
    <w:p w14:paraId="74FABCED" w14:textId="015D9971" w:rsidR="00750B60" w:rsidRPr="00B1571F" w:rsidRDefault="00750B60" w:rsidP="00750B60">
      <w:pPr>
        <w:pStyle w:val="Textosinformato"/>
        <w:numPr>
          <w:ilvl w:val="0"/>
          <w:numId w:val="12"/>
        </w:numPr>
        <w:jc w:val="both"/>
        <w:rPr>
          <w:rFonts w:ascii="AvantGarde Bk BT" w:hAnsi="AvantGarde Bk BT"/>
          <w:lang w:val="es-ES_tradnl"/>
        </w:rPr>
      </w:pPr>
      <w:r w:rsidRPr="00B1571F">
        <w:rPr>
          <w:rFonts w:ascii="AvantGarde Bk BT" w:hAnsi="AvantGarde Bk BT"/>
          <w:lang w:val="es-ES_tradnl"/>
        </w:rPr>
        <w:t xml:space="preserve">Sistemas Inteligentes; </w:t>
      </w:r>
    </w:p>
    <w:p w14:paraId="522EC908" w14:textId="106DB815" w:rsidR="00750B60" w:rsidRPr="00B1571F" w:rsidRDefault="00750B60" w:rsidP="00750B60">
      <w:pPr>
        <w:pStyle w:val="Textosinformato"/>
        <w:numPr>
          <w:ilvl w:val="0"/>
          <w:numId w:val="12"/>
        </w:numPr>
        <w:jc w:val="both"/>
        <w:rPr>
          <w:rFonts w:ascii="AvantGarde Bk BT" w:hAnsi="AvantGarde Bk BT"/>
          <w:lang w:val="es-ES_tradnl"/>
        </w:rPr>
      </w:pPr>
      <w:r w:rsidRPr="00B1571F">
        <w:rPr>
          <w:rFonts w:ascii="AvantGarde Bk BT" w:hAnsi="AvantGarde Bk BT"/>
          <w:lang w:val="es-ES_tradnl"/>
        </w:rPr>
        <w:t xml:space="preserve">Cómputo </w:t>
      </w:r>
      <w:proofErr w:type="spellStart"/>
      <w:r w:rsidRPr="00B1571F">
        <w:rPr>
          <w:rFonts w:ascii="AvantGarde Bk BT" w:hAnsi="AvantGarde Bk BT"/>
          <w:lang w:val="es-ES_tradnl"/>
        </w:rPr>
        <w:t>Metaheurístico</w:t>
      </w:r>
      <w:proofErr w:type="spellEnd"/>
      <w:r w:rsidRPr="00B1571F">
        <w:rPr>
          <w:rFonts w:ascii="AvantGarde Bk BT" w:hAnsi="AvantGarde Bk BT"/>
          <w:lang w:val="es-ES_tradnl"/>
        </w:rPr>
        <w:t xml:space="preserve">, y </w:t>
      </w:r>
    </w:p>
    <w:p w14:paraId="67E31856" w14:textId="77239017" w:rsidR="00750B60" w:rsidRPr="00B1571F" w:rsidRDefault="00750B60" w:rsidP="00750B60">
      <w:pPr>
        <w:pStyle w:val="Textosinformato"/>
        <w:numPr>
          <w:ilvl w:val="0"/>
          <w:numId w:val="12"/>
        </w:numPr>
        <w:jc w:val="both"/>
        <w:rPr>
          <w:rFonts w:ascii="AvantGarde Bk BT" w:hAnsi="AvantGarde Bk BT"/>
          <w:lang w:val="es-ES_tradnl"/>
        </w:rPr>
      </w:pPr>
      <w:r w:rsidRPr="00B1571F">
        <w:rPr>
          <w:rFonts w:ascii="AvantGarde Bk BT" w:hAnsi="AvantGarde Bk BT"/>
          <w:lang w:val="es-ES_tradnl"/>
        </w:rPr>
        <w:t>Aprendizaje de Máquina.</w:t>
      </w:r>
    </w:p>
    <w:p w14:paraId="2AEF7E3D" w14:textId="77777777" w:rsidR="00DA3242" w:rsidRPr="00B1571F" w:rsidRDefault="00DA3242" w:rsidP="00DA3242">
      <w:pPr>
        <w:pStyle w:val="Prrafodelista"/>
        <w:rPr>
          <w:rFonts w:ascii="AvantGarde Bk BT" w:hAnsi="AvantGarde Bk BT"/>
          <w:sz w:val="20"/>
          <w:szCs w:val="20"/>
          <w:lang w:val="es-ES_tradnl"/>
        </w:rPr>
      </w:pPr>
    </w:p>
    <w:p w14:paraId="284352CC" w14:textId="60B55BDC" w:rsidR="00F34D21" w:rsidRPr="00B1571F" w:rsidRDefault="00015337"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el </w:t>
      </w:r>
      <w:r w:rsidRPr="00B1571F">
        <w:rPr>
          <w:rFonts w:ascii="AvantGarde Bk BT" w:hAnsi="AvantGarde Bk BT"/>
          <w:b/>
          <w:lang w:val="es-ES_tradnl"/>
        </w:rPr>
        <w:t>objetivo general</w:t>
      </w:r>
      <w:r w:rsidRPr="00B1571F">
        <w:rPr>
          <w:rFonts w:ascii="AvantGarde Bk BT" w:hAnsi="AvantGarde Bk BT"/>
          <w:lang w:val="es-ES_tradnl"/>
        </w:rPr>
        <w:t xml:space="preserve"> del Doctorado en Ciencias en Inteligencia Computacional es formar </w:t>
      </w:r>
      <w:r w:rsidR="00F34D21" w:rsidRPr="00B1571F">
        <w:rPr>
          <w:rFonts w:ascii="AvantGarde Bk BT" w:hAnsi="AvantGarde Bk BT"/>
          <w:lang w:val="es-ES_tradnl"/>
        </w:rPr>
        <w:t xml:space="preserve">capital humano especializado en las distintas áreas de la Inteligencia Computacional, los cuales sean capaces de contribuir a mejorar el desarrollo educativo, científico y tecnológico a nivel global. </w:t>
      </w:r>
    </w:p>
    <w:p w14:paraId="7A78A052" w14:textId="70139CE9" w:rsidR="00DA3242" w:rsidRPr="00B1571F" w:rsidRDefault="00DA3242" w:rsidP="00DA3242">
      <w:pPr>
        <w:pStyle w:val="Textosinformato"/>
        <w:jc w:val="both"/>
        <w:rPr>
          <w:rFonts w:ascii="AvantGarde Bk BT" w:hAnsi="AvantGarde Bk BT"/>
          <w:lang w:val="es-ES_tradnl"/>
        </w:rPr>
      </w:pPr>
    </w:p>
    <w:p w14:paraId="39CC2B76" w14:textId="43D1B67E" w:rsidR="00F34D21" w:rsidRPr="00B1571F" w:rsidRDefault="00015337" w:rsidP="00015337">
      <w:pPr>
        <w:pStyle w:val="Textosinformato"/>
        <w:numPr>
          <w:ilvl w:val="0"/>
          <w:numId w:val="1"/>
        </w:numPr>
        <w:jc w:val="both"/>
        <w:rPr>
          <w:rFonts w:ascii="AvantGarde Bk BT" w:hAnsi="AvantGarde Bk BT"/>
          <w:lang w:val="es-ES_tradnl"/>
        </w:rPr>
      </w:pPr>
      <w:r w:rsidRPr="00B1571F">
        <w:rPr>
          <w:rFonts w:ascii="AvantGarde Bk BT" w:hAnsi="AvantGarde Bk BT"/>
        </w:rPr>
        <w:t>Que los</w:t>
      </w:r>
      <w:r w:rsidRPr="00B1571F">
        <w:rPr>
          <w:rFonts w:ascii="AvantGarde Bk BT" w:hAnsi="AvantGarde Bk BT"/>
          <w:b/>
        </w:rPr>
        <w:t xml:space="preserve"> objetivos específicos</w:t>
      </w:r>
      <w:r w:rsidRPr="00B1571F">
        <w:rPr>
          <w:rFonts w:ascii="AvantGarde Bk BT" w:hAnsi="AvantGarde Bk BT"/>
        </w:rPr>
        <w:t xml:space="preserve"> del </w:t>
      </w:r>
      <w:r w:rsidRPr="00B1571F">
        <w:rPr>
          <w:rFonts w:ascii="AvantGarde Bk BT" w:hAnsi="AvantGarde Bk BT"/>
          <w:lang w:val="es-ES_tradnl"/>
        </w:rPr>
        <w:t>Doctorado en Ciencias en Inteligencia Computacional son:</w:t>
      </w:r>
    </w:p>
    <w:p w14:paraId="68AC0F0D" w14:textId="03EA9312" w:rsidR="00F34D21" w:rsidRPr="00B1571F" w:rsidRDefault="00F34D21" w:rsidP="009D65FC">
      <w:pPr>
        <w:pStyle w:val="Textosinformato"/>
        <w:numPr>
          <w:ilvl w:val="0"/>
          <w:numId w:val="5"/>
        </w:numPr>
        <w:jc w:val="both"/>
        <w:rPr>
          <w:rFonts w:ascii="AvantGarde Bk BT" w:hAnsi="AvantGarde Bk BT"/>
          <w:lang w:val="es-ES_tradnl"/>
        </w:rPr>
      </w:pPr>
      <w:r w:rsidRPr="00B1571F">
        <w:rPr>
          <w:rFonts w:ascii="AvantGarde Bk BT" w:hAnsi="AvantGarde Bk BT"/>
          <w:lang w:val="es-ES_tradnl"/>
        </w:rPr>
        <w:t>Formar estudiantes especializados en las distintas líneas de investigación propuestas por el programa, de manera que sean capaces de resolver problemas complejos mediante la implementación de modelos y algoritmos matemáticos, así como de las herramientas compu</w:t>
      </w:r>
      <w:r w:rsidR="00D7510F" w:rsidRPr="00B1571F">
        <w:rPr>
          <w:rFonts w:ascii="AvantGarde Bk BT" w:hAnsi="AvantGarde Bk BT"/>
          <w:lang w:val="es-ES_tradnl"/>
        </w:rPr>
        <w:t xml:space="preserve">tacionales de última generación; </w:t>
      </w:r>
    </w:p>
    <w:p w14:paraId="2BCA66FA" w14:textId="3EBD6DF2" w:rsidR="00F34D21" w:rsidRPr="00B1571F" w:rsidRDefault="00F34D21" w:rsidP="009D65FC">
      <w:pPr>
        <w:pStyle w:val="Textosinformato"/>
        <w:numPr>
          <w:ilvl w:val="0"/>
          <w:numId w:val="5"/>
        </w:numPr>
        <w:jc w:val="both"/>
        <w:rPr>
          <w:rFonts w:ascii="AvantGarde Bk BT" w:hAnsi="AvantGarde Bk BT"/>
          <w:lang w:val="es-ES_tradnl"/>
        </w:rPr>
      </w:pPr>
      <w:r w:rsidRPr="00B1571F">
        <w:rPr>
          <w:rFonts w:ascii="AvantGarde Bk BT" w:hAnsi="AvantGarde Bk BT"/>
          <w:lang w:val="es-ES_tradnl"/>
        </w:rPr>
        <w:t xml:space="preserve">Inducir en el estudiante la capacidad de pensamiento crítico, tal que le permita analizar, evaluar y sintetizar </w:t>
      </w:r>
      <w:r w:rsidR="00D7510F" w:rsidRPr="00B1571F">
        <w:rPr>
          <w:rFonts w:ascii="AvantGarde Bk BT" w:hAnsi="AvantGarde Bk BT"/>
          <w:lang w:val="es-ES_tradnl"/>
        </w:rPr>
        <w:t xml:space="preserve">ideas nuevas y complejas; </w:t>
      </w:r>
    </w:p>
    <w:p w14:paraId="0EDD44F6" w14:textId="6559BE34" w:rsidR="00F34D21" w:rsidRPr="00B1571F" w:rsidRDefault="00F34D21" w:rsidP="009D65FC">
      <w:pPr>
        <w:pStyle w:val="Textosinformato"/>
        <w:numPr>
          <w:ilvl w:val="0"/>
          <w:numId w:val="5"/>
        </w:numPr>
        <w:jc w:val="both"/>
        <w:rPr>
          <w:rFonts w:ascii="AvantGarde Bk BT" w:hAnsi="AvantGarde Bk BT"/>
          <w:lang w:val="es-ES_tradnl"/>
        </w:rPr>
      </w:pPr>
      <w:r w:rsidRPr="00B1571F">
        <w:rPr>
          <w:rFonts w:ascii="AvantGarde Bk BT" w:hAnsi="AvantGarde Bk BT"/>
          <w:lang w:val="es-ES_tradnl"/>
        </w:rPr>
        <w:t>Desarrollar en el estudiante habilidades científica</w:t>
      </w:r>
      <w:r w:rsidR="000F505F" w:rsidRPr="00B1571F">
        <w:rPr>
          <w:rFonts w:ascii="AvantGarde Bk BT" w:hAnsi="AvantGarde Bk BT"/>
          <w:lang w:val="es-ES_tradnl"/>
        </w:rPr>
        <w:t>s</w:t>
      </w:r>
      <w:r w:rsidRPr="00B1571F">
        <w:rPr>
          <w:rFonts w:ascii="AvantGarde Bk BT" w:hAnsi="AvantGarde Bk BT"/>
          <w:lang w:val="es-ES_tradnl"/>
        </w:rPr>
        <w:t xml:space="preserve"> que le permitan participar activamente en dive</w:t>
      </w:r>
      <w:r w:rsidR="00D7510F" w:rsidRPr="00B1571F">
        <w:rPr>
          <w:rFonts w:ascii="AvantGarde Bk BT" w:hAnsi="AvantGarde Bk BT"/>
          <w:lang w:val="es-ES_tradnl"/>
        </w:rPr>
        <w:t xml:space="preserve">rsos proyectos de investigación; </w:t>
      </w:r>
    </w:p>
    <w:p w14:paraId="59AB576D" w14:textId="7BE4761F" w:rsidR="00F34D21" w:rsidRPr="00B1571F" w:rsidRDefault="00F34D21" w:rsidP="009D65FC">
      <w:pPr>
        <w:pStyle w:val="Textosinformato"/>
        <w:numPr>
          <w:ilvl w:val="0"/>
          <w:numId w:val="5"/>
        </w:numPr>
        <w:jc w:val="both"/>
        <w:rPr>
          <w:rFonts w:ascii="AvantGarde Bk BT" w:hAnsi="AvantGarde Bk BT"/>
          <w:lang w:val="es-ES_tradnl"/>
        </w:rPr>
      </w:pPr>
      <w:r w:rsidRPr="00B1571F">
        <w:rPr>
          <w:rFonts w:ascii="AvantGarde Bk BT" w:hAnsi="AvantGarde Bk BT"/>
          <w:lang w:val="es-ES_tradnl"/>
        </w:rPr>
        <w:t>Proporcionar a los estudiantes una formación científico-profesional que favorezca su inserción en el mercado laboral del sector educativo, científico y/o tecnológico ya sea a</w:t>
      </w:r>
      <w:r w:rsidR="00D7510F" w:rsidRPr="00B1571F">
        <w:rPr>
          <w:rFonts w:ascii="AvantGarde Bk BT" w:hAnsi="AvantGarde Bk BT"/>
          <w:lang w:val="es-ES_tradnl"/>
        </w:rPr>
        <w:t xml:space="preserve"> nivel nacional o internacional; </w:t>
      </w:r>
    </w:p>
    <w:p w14:paraId="1D45C412" w14:textId="6A4969EE" w:rsidR="00F178F8" w:rsidRPr="00B1571F" w:rsidRDefault="00F34D21" w:rsidP="009D65FC">
      <w:pPr>
        <w:pStyle w:val="Textosinformato"/>
        <w:numPr>
          <w:ilvl w:val="0"/>
          <w:numId w:val="5"/>
        </w:numPr>
        <w:jc w:val="both"/>
        <w:rPr>
          <w:rFonts w:ascii="AvantGarde Bk BT" w:hAnsi="AvantGarde Bk BT"/>
          <w:lang w:val="es-ES_tradnl"/>
        </w:rPr>
      </w:pPr>
      <w:r w:rsidRPr="00B1571F">
        <w:rPr>
          <w:rFonts w:ascii="AvantGarde Bk BT" w:hAnsi="AvantGarde Bk BT"/>
          <w:lang w:val="es-ES_tradnl"/>
        </w:rPr>
        <w:t>Incrementar la producción científica de la Universidad de Guadalajara mediante la participación, tanto de los estudiantes como de los académicos que</w:t>
      </w:r>
      <w:r w:rsidR="00D7510F" w:rsidRPr="00B1571F">
        <w:rPr>
          <w:rFonts w:ascii="AvantGarde Bk BT" w:hAnsi="AvantGarde Bk BT"/>
          <w:lang w:val="es-ES_tradnl"/>
        </w:rPr>
        <w:t xml:space="preserve"> forman parte </w:t>
      </w:r>
      <w:r w:rsidR="000F505F" w:rsidRPr="00B1571F">
        <w:rPr>
          <w:rFonts w:ascii="AvantGarde Bk BT" w:hAnsi="AvantGarde Bk BT"/>
          <w:lang w:val="es-ES_tradnl"/>
        </w:rPr>
        <w:t xml:space="preserve">del </w:t>
      </w:r>
      <w:r w:rsidR="00D7510F" w:rsidRPr="00B1571F">
        <w:rPr>
          <w:rFonts w:ascii="AvantGarde Bk BT" w:hAnsi="AvantGarde Bk BT"/>
          <w:lang w:val="es-ES_tradnl"/>
        </w:rPr>
        <w:t>programa, y</w:t>
      </w:r>
    </w:p>
    <w:p w14:paraId="187FA75B" w14:textId="77777777" w:rsidR="00F34D21" w:rsidRPr="00B1571F" w:rsidRDefault="00F34D21" w:rsidP="009D65FC">
      <w:pPr>
        <w:pStyle w:val="Textosinformato"/>
        <w:numPr>
          <w:ilvl w:val="0"/>
          <w:numId w:val="5"/>
        </w:numPr>
        <w:jc w:val="both"/>
        <w:rPr>
          <w:rFonts w:ascii="AvantGarde Bk BT" w:hAnsi="AvantGarde Bk BT"/>
          <w:lang w:val="es-ES_tradnl"/>
        </w:rPr>
      </w:pPr>
      <w:r w:rsidRPr="00B1571F">
        <w:rPr>
          <w:rFonts w:ascii="AvantGarde Bk BT" w:hAnsi="AvantGarde Bk BT"/>
          <w:lang w:val="es-ES_tradnl"/>
        </w:rPr>
        <w:t>Fortalecer la investigación en materia de ciencia básica y aplicada en el campo de la Inteligencia Computacional.</w:t>
      </w:r>
    </w:p>
    <w:p w14:paraId="1DD07E64" w14:textId="77777777" w:rsidR="00197483" w:rsidRPr="00B1571F" w:rsidRDefault="00197483" w:rsidP="00197483">
      <w:pPr>
        <w:pStyle w:val="Textosinformato"/>
        <w:jc w:val="both"/>
        <w:rPr>
          <w:rFonts w:ascii="AvantGarde Bk BT" w:hAnsi="AvantGarde Bk BT"/>
          <w:lang w:val="es-ES_tradnl"/>
        </w:rPr>
      </w:pPr>
    </w:p>
    <w:p w14:paraId="3B385512" w14:textId="5A0C84AA" w:rsidR="00197483" w:rsidRPr="00B1571F" w:rsidRDefault="00197483" w:rsidP="00197483">
      <w:pPr>
        <w:pStyle w:val="Textosinformato"/>
        <w:numPr>
          <w:ilvl w:val="0"/>
          <w:numId w:val="1"/>
        </w:numPr>
        <w:jc w:val="both"/>
        <w:rPr>
          <w:rFonts w:ascii="AvantGarde Bk BT" w:hAnsi="AvantGarde Bk BT"/>
          <w:lang w:val="es-ES_tradnl"/>
        </w:rPr>
      </w:pPr>
      <w:r w:rsidRPr="00B1571F">
        <w:rPr>
          <w:rFonts w:ascii="AvantGarde Bk BT" w:hAnsi="AvantGarde Bk BT"/>
        </w:rPr>
        <w:t xml:space="preserve">Que </w:t>
      </w:r>
      <w:r w:rsidRPr="00B1571F">
        <w:rPr>
          <w:rFonts w:ascii="AvantGarde Bk BT" w:hAnsi="AvantGarde Bk BT"/>
          <w:lang w:val="es-MX"/>
        </w:rPr>
        <w:t>e</w:t>
      </w:r>
      <w:r w:rsidRPr="00B1571F">
        <w:rPr>
          <w:rFonts w:ascii="AvantGarde Bk BT" w:hAnsi="AvantGarde Bk BT"/>
        </w:rPr>
        <w:t>l</w:t>
      </w:r>
      <w:r w:rsidRPr="00B1571F">
        <w:rPr>
          <w:rFonts w:ascii="AvantGarde Bk BT" w:hAnsi="AvantGarde Bk BT"/>
          <w:b/>
        </w:rPr>
        <w:t xml:space="preserve"> </w:t>
      </w:r>
      <w:r w:rsidRPr="00B1571F">
        <w:rPr>
          <w:rFonts w:ascii="AvantGarde Bk BT" w:hAnsi="AvantGarde Bk BT"/>
          <w:b/>
          <w:lang w:val="es-MX"/>
        </w:rPr>
        <w:t>perfil de ingreso</w:t>
      </w:r>
      <w:r w:rsidRPr="00B1571F">
        <w:rPr>
          <w:rFonts w:ascii="AvantGarde Bk BT" w:hAnsi="AvantGarde Bk BT"/>
        </w:rPr>
        <w:t xml:space="preserve"> </w:t>
      </w:r>
      <w:r w:rsidRPr="00B1571F">
        <w:rPr>
          <w:rFonts w:ascii="AvantGarde Bk BT" w:hAnsi="AvantGarde Bk BT"/>
          <w:lang w:val="es-MX"/>
        </w:rPr>
        <w:t xml:space="preserve">de los aspirantes al </w:t>
      </w:r>
      <w:r w:rsidRPr="00B1571F">
        <w:rPr>
          <w:rFonts w:ascii="AvantGarde Bk BT" w:hAnsi="AvantGarde Bk BT"/>
          <w:lang w:val="es-ES_tradnl"/>
        </w:rPr>
        <w:t>Doctorado en Ciencias en Inteligencia Computacional es el siguiente:</w:t>
      </w:r>
    </w:p>
    <w:p w14:paraId="1AE692AF" w14:textId="77777777" w:rsidR="00197483" w:rsidRPr="00B1571F" w:rsidRDefault="00197483" w:rsidP="00197483">
      <w:pPr>
        <w:pStyle w:val="Textosinformato"/>
        <w:jc w:val="both"/>
        <w:rPr>
          <w:rFonts w:ascii="AvantGarde Bk BT" w:hAnsi="AvantGarde Bk BT"/>
          <w:lang w:val="es-ES_tradnl"/>
        </w:rPr>
      </w:pPr>
    </w:p>
    <w:p w14:paraId="6D5A21D8" w14:textId="5B570D07" w:rsidR="00F34D21" w:rsidRPr="00B1571F" w:rsidRDefault="00F34D21" w:rsidP="00916644">
      <w:pPr>
        <w:pStyle w:val="Textosinformato"/>
        <w:numPr>
          <w:ilvl w:val="1"/>
          <w:numId w:val="6"/>
        </w:numPr>
        <w:ind w:left="851"/>
        <w:jc w:val="both"/>
        <w:rPr>
          <w:rFonts w:ascii="AvantGarde Bk BT" w:hAnsi="AvantGarde Bk BT"/>
          <w:lang w:val="es-ES_tradnl"/>
        </w:rPr>
      </w:pPr>
      <w:r w:rsidRPr="00B1571F">
        <w:rPr>
          <w:rFonts w:ascii="AvantGarde Bk BT" w:hAnsi="AvantGarde Bk BT"/>
          <w:lang w:val="es-ES_tradnl"/>
        </w:rPr>
        <w:t>Contar con conocimientos basados en el entendimiento de los diseños, métodos y técnicas de los cuales se han derivado los princ</w:t>
      </w:r>
      <w:r w:rsidR="00771EAA" w:rsidRPr="00B1571F">
        <w:rPr>
          <w:rFonts w:ascii="AvantGarde Bk BT" w:hAnsi="AvantGarde Bk BT"/>
          <w:lang w:val="es-ES_tradnl"/>
        </w:rPr>
        <w:t>ipios básicos de la orientación;</w:t>
      </w:r>
    </w:p>
    <w:p w14:paraId="35D14797" w14:textId="16ED6A6E" w:rsidR="00F34D21" w:rsidRPr="00B1571F" w:rsidRDefault="00F34D21" w:rsidP="00916644">
      <w:pPr>
        <w:pStyle w:val="Textosinformato"/>
        <w:numPr>
          <w:ilvl w:val="1"/>
          <w:numId w:val="6"/>
        </w:numPr>
        <w:ind w:left="851"/>
        <w:jc w:val="both"/>
        <w:rPr>
          <w:rFonts w:ascii="AvantGarde Bk BT" w:hAnsi="AvantGarde Bk BT"/>
          <w:lang w:val="es-ES_tradnl"/>
        </w:rPr>
      </w:pPr>
      <w:r w:rsidRPr="00B1571F">
        <w:rPr>
          <w:rFonts w:ascii="AvantGarde Bk BT" w:hAnsi="AvantGarde Bk BT"/>
          <w:lang w:val="es-ES_tradnl"/>
        </w:rPr>
        <w:t>Capacidad para plantear, presentar y defend</w:t>
      </w:r>
      <w:r w:rsidR="00771EAA" w:rsidRPr="00B1571F">
        <w:rPr>
          <w:rFonts w:ascii="AvantGarde Bk BT" w:hAnsi="AvantGarde Bk BT"/>
          <w:lang w:val="es-ES_tradnl"/>
        </w:rPr>
        <w:t>er un proyecto de investigación;</w:t>
      </w:r>
    </w:p>
    <w:p w14:paraId="38B449E4" w14:textId="1E96CF40" w:rsidR="00B1571F" w:rsidRDefault="00F34D21" w:rsidP="00916644">
      <w:pPr>
        <w:pStyle w:val="Textosinformato"/>
        <w:numPr>
          <w:ilvl w:val="1"/>
          <w:numId w:val="6"/>
        </w:numPr>
        <w:ind w:left="851"/>
        <w:jc w:val="both"/>
        <w:rPr>
          <w:rFonts w:ascii="AvantGarde Bk BT" w:hAnsi="AvantGarde Bk BT"/>
          <w:lang w:val="es-ES_tradnl"/>
        </w:rPr>
      </w:pPr>
      <w:r w:rsidRPr="00B1571F">
        <w:rPr>
          <w:rFonts w:ascii="AvantGarde Bk BT" w:hAnsi="AvantGarde Bk BT"/>
          <w:lang w:val="es-ES_tradnl"/>
        </w:rPr>
        <w:t>Habilidad para el manejo de instrumentos y técnicas de laboratorio reque</w:t>
      </w:r>
      <w:r w:rsidR="00771EAA" w:rsidRPr="00B1571F">
        <w:rPr>
          <w:rFonts w:ascii="AvantGarde Bk BT" w:hAnsi="AvantGarde Bk BT"/>
          <w:lang w:val="es-ES_tradnl"/>
        </w:rPr>
        <w:t>ridas en la orientación elegida;</w:t>
      </w:r>
    </w:p>
    <w:p w14:paraId="1A999CAC" w14:textId="77777777" w:rsidR="00B1571F" w:rsidRDefault="00B1571F">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17CFEBD3" w14:textId="77777777" w:rsidR="00F34D21" w:rsidRPr="00B1571F" w:rsidRDefault="00F34D21" w:rsidP="00B1571F">
      <w:pPr>
        <w:pStyle w:val="Textosinformato"/>
        <w:ind w:left="491"/>
        <w:jc w:val="both"/>
        <w:rPr>
          <w:rFonts w:ascii="AvantGarde Bk BT" w:hAnsi="AvantGarde Bk BT"/>
          <w:lang w:val="es-ES_tradnl"/>
        </w:rPr>
      </w:pPr>
    </w:p>
    <w:p w14:paraId="77838817" w14:textId="392D5E4B" w:rsidR="00F34D21" w:rsidRPr="00B1571F" w:rsidRDefault="00F34D21" w:rsidP="00916644">
      <w:pPr>
        <w:pStyle w:val="Textosinformato"/>
        <w:numPr>
          <w:ilvl w:val="1"/>
          <w:numId w:val="6"/>
        </w:numPr>
        <w:ind w:left="851"/>
        <w:jc w:val="both"/>
        <w:rPr>
          <w:rFonts w:ascii="AvantGarde Bk BT" w:hAnsi="AvantGarde Bk BT"/>
          <w:lang w:val="es-ES_tradnl"/>
        </w:rPr>
      </w:pPr>
      <w:r w:rsidRPr="00B1571F">
        <w:rPr>
          <w:rFonts w:ascii="AvantGarde Bk BT" w:hAnsi="AvantGarde Bk BT"/>
          <w:lang w:val="es-ES_tradnl"/>
        </w:rPr>
        <w:t>Determinación por expandir sus habilidades científicas y técnicas en lo que respecta al modelado y solución de problemas complejos a través de la aplicación de las diversas herramientas d</w:t>
      </w:r>
      <w:r w:rsidR="00771EAA" w:rsidRPr="00B1571F">
        <w:rPr>
          <w:rFonts w:ascii="AvantGarde Bk BT" w:hAnsi="AvantGarde Bk BT"/>
          <w:lang w:val="es-ES_tradnl"/>
        </w:rPr>
        <w:t>e la Inteligencia Computacional, y</w:t>
      </w:r>
    </w:p>
    <w:p w14:paraId="0C08D983" w14:textId="4E5B87EB" w:rsidR="00F34D21" w:rsidRPr="00B1571F" w:rsidRDefault="00F34D21" w:rsidP="00916644">
      <w:pPr>
        <w:pStyle w:val="Textosinformato"/>
        <w:numPr>
          <w:ilvl w:val="1"/>
          <w:numId w:val="6"/>
        </w:numPr>
        <w:ind w:left="851"/>
        <w:jc w:val="both"/>
        <w:rPr>
          <w:rFonts w:ascii="AvantGarde Bk BT" w:hAnsi="AvantGarde Bk BT"/>
          <w:lang w:val="es-ES_tradnl"/>
        </w:rPr>
      </w:pPr>
      <w:r w:rsidRPr="00B1571F">
        <w:rPr>
          <w:rFonts w:ascii="AvantGarde Bk BT" w:hAnsi="AvantGarde Bk BT"/>
          <w:lang w:val="es-ES_tradnl"/>
        </w:rPr>
        <w:t>Disposición para conducirse en forma profesional y ética dentro del ámbito científico del área de Inteligencia Computacional.</w:t>
      </w:r>
    </w:p>
    <w:p w14:paraId="287A0EBA" w14:textId="77777777" w:rsidR="00DA3242" w:rsidRPr="00B1571F" w:rsidRDefault="00DA3242" w:rsidP="00DA3242">
      <w:pPr>
        <w:pStyle w:val="Textosinformato"/>
        <w:jc w:val="both"/>
        <w:rPr>
          <w:rFonts w:ascii="AvantGarde Bk BT" w:hAnsi="AvantGarde Bk BT"/>
          <w:lang w:val="es-ES_tradnl"/>
        </w:rPr>
      </w:pPr>
    </w:p>
    <w:p w14:paraId="4A8D3382" w14:textId="55DBCBA5" w:rsidR="00F34D21" w:rsidRPr="00B1571F" w:rsidRDefault="00974CF1" w:rsidP="009D65F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el </w:t>
      </w:r>
      <w:r w:rsidRPr="00B1571F">
        <w:rPr>
          <w:rFonts w:ascii="AvantGarde Bk BT" w:hAnsi="AvantGarde Bk BT"/>
          <w:b/>
          <w:lang w:val="es-ES_tradnl"/>
        </w:rPr>
        <w:t>perfil de e</w:t>
      </w:r>
      <w:r w:rsidR="00F34D21" w:rsidRPr="00B1571F">
        <w:rPr>
          <w:rFonts w:ascii="AvantGarde Bk BT" w:hAnsi="AvantGarde Bk BT"/>
          <w:b/>
          <w:lang w:val="es-ES_tradnl"/>
        </w:rPr>
        <w:t>greso</w:t>
      </w:r>
      <w:r w:rsidR="00F34D21" w:rsidRPr="00B1571F">
        <w:rPr>
          <w:rFonts w:ascii="AvantGarde Bk BT" w:hAnsi="AvantGarde Bk BT"/>
          <w:lang w:val="es-ES_tradnl"/>
        </w:rPr>
        <w:t>, como resultado del proceso formativo que ofrece el Doctorado en Ciencias en Inteligencia Computacional:</w:t>
      </w:r>
    </w:p>
    <w:p w14:paraId="25FDCF8E" w14:textId="1BB7ADDF" w:rsidR="00F34D21" w:rsidRPr="00B1571F" w:rsidRDefault="00F34D21" w:rsidP="007C6317">
      <w:pPr>
        <w:pStyle w:val="Textosinformato"/>
        <w:numPr>
          <w:ilvl w:val="0"/>
          <w:numId w:val="7"/>
        </w:numPr>
        <w:ind w:left="851"/>
        <w:jc w:val="both"/>
        <w:rPr>
          <w:rFonts w:ascii="AvantGarde Bk BT" w:hAnsi="AvantGarde Bk BT"/>
          <w:lang w:val="es-ES_tradnl"/>
        </w:rPr>
      </w:pPr>
      <w:r w:rsidRPr="00B1571F">
        <w:rPr>
          <w:rFonts w:ascii="AvantGarde Bk BT" w:hAnsi="AvantGarde Bk BT"/>
          <w:lang w:val="es-ES_tradnl"/>
        </w:rPr>
        <w:t>Poseerá conocimiento profundo y dominio de las bases científicas y tecnológicas de su campo de estudio, así como de los ava</w:t>
      </w:r>
      <w:r w:rsidR="003B7162" w:rsidRPr="00B1571F">
        <w:rPr>
          <w:rFonts w:ascii="AvantGarde Bk BT" w:hAnsi="AvantGarde Bk BT"/>
          <w:lang w:val="es-ES_tradnl"/>
        </w:rPr>
        <w:t xml:space="preserve">nces más significativos en éste; </w:t>
      </w:r>
    </w:p>
    <w:p w14:paraId="15103F73" w14:textId="73E2F0E3" w:rsidR="00F34D21" w:rsidRPr="00B1571F" w:rsidRDefault="00F34D21" w:rsidP="007C6317">
      <w:pPr>
        <w:pStyle w:val="Textosinformato"/>
        <w:numPr>
          <w:ilvl w:val="0"/>
          <w:numId w:val="7"/>
        </w:numPr>
        <w:ind w:left="851"/>
        <w:jc w:val="both"/>
        <w:rPr>
          <w:rFonts w:ascii="AvantGarde Bk BT" w:hAnsi="AvantGarde Bk BT"/>
          <w:lang w:val="es-ES_tradnl"/>
        </w:rPr>
      </w:pPr>
      <w:r w:rsidRPr="00B1571F">
        <w:rPr>
          <w:rFonts w:ascii="AvantGarde Bk BT" w:hAnsi="AvantGarde Bk BT"/>
          <w:lang w:val="es-ES_tradnl"/>
        </w:rPr>
        <w:t>Será capaz de realizar razonamientos profundos y de desarrollar estrategias y técnicas orientadas a comprender los fenómenos y procesos estudiados</w:t>
      </w:r>
      <w:r w:rsidR="003B7162" w:rsidRPr="00B1571F">
        <w:rPr>
          <w:rFonts w:ascii="AvantGarde Bk BT" w:hAnsi="AvantGarde Bk BT"/>
          <w:lang w:val="es-ES_tradnl"/>
        </w:rPr>
        <w:t xml:space="preserve"> en su línea de especialización; </w:t>
      </w:r>
    </w:p>
    <w:p w14:paraId="2B5ECF7B" w14:textId="7D2D46B8" w:rsidR="00F34D21" w:rsidRPr="00B1571F" w:rsidRDefault="00F34D21" w:rsidP="007C6317">
      <w:pPr>
        <w:pStyle w:val="Textosinformato"/>
        <w:numPr>
          <w:ilvl w:val="0"/>
          <w:numId w:val="7"/>
        </w:numPr>
        <w:ind w:left="851"/>
        <w:jc w:val="both"/>
        <w:rPr>
          <w:rFonts w:ascii="AvantGarde Bk BT" w:hAnsi="AvantGarde Bk BT"/>
          <w:lang w:val="es-ES_tradnl"/>
        </w:rPr>
      </w:pPr>
      <w:r w:rsidRPr="00B1571F">
        <w:rPr>
          <w:rFonts w:ascii="AvantGarde Bk BT" w:hAnsi="AvantGarde Bk BT"/>
          <w:lang w:val="es-ES_tradnl"/>
        </w:rPr>
        <w:t>Será capaz de identificar y evaluar problemas de investigación y desarrollo en el área de Inteligencia Computacional, así como de planear estrateg</w:t>
      </w:r>
      <w:r w:rsidR="003B7162" w:rsidRPr="00B1571F">
        <w:rPr>
          <w:rFonts w:ascii="AvantGarde Bk BT" w:hAnsi="AvantGarde Bk BT"/>
          <w:lang w:val="es-ES_tradnl"/>
        </w:rPr>
        <w:t>ias de trabajo para su solución;</w:t>
      </w:r>
    </w:p>
    <w:p w14:paraId="6F4A7E11" w14:textId="330F7D7F" w:rsidR="00F34D21" w:rsidRPr="00B1571F" w:rsidRDefault="00F34D21" w:rsidP="007C6317">
      <w:pPr>
        <w:pStyle w:val="Textosinformato"/>
        <w:numPr>
          <w:ilvl w:val="0"/>
          <w:numId w:val="7"/>
        </w:numPr>
        <w:ind w:left="851"/>
        <w:jc w:val="both"/>
        <w:rPr>
          <w:rFonts w:ascii="AvantGarde Bk BT" w:hAnsi="AvantGarde Bk BT"/>
          <w:lang w:val="es-ES_tradnl"/>
        </w:rPr>
      </w:pPr>
      <w:r w:rsidRPr="00B1571F">
        <w:rPr>
          <w:rFonts w:ascii="AvantGarde Bk BT" w:hAnsi="AvantGarde Bk BT"/>
          <w:lang w:val="es-ES_tradnl"/>
        </w:rPr>
        <w:t xml:space="preserve">Estará capacitado para organizar y dirigir grupos de trabajo orientadas a la producción de investigación original y de frontera, tanto en el ámbito científico como en el de la industria y de los organismos vinculados a la problemática de </w:t>
      </w:r>
      <w:r w:rsidR="003B7162" w:rsidRPr="00B1571F">
        <w:rPr>
          <w:rFonts w:ascii="AvantGarde Bk BT" w:hAnsi="AvantGarde Bk BT"/>
          <w:lang w:val="es-ES_tradnl"/>
        </w:rPr>
        <w:t>una determinada área científica, y</w:t>
      </w:r>
    </w:p>
    <w:p w14:paraId="17D350F5" w14:textId="77777777" w:rsidR="00F34D21" w:rsidRPr="00B1571F" w:rsidRDefault="00F34D21" w:rsidP="007C6317">
      <w:pPr>
        <w:pStyle w:val="Textosinformato"/>
        <w:numPr>
          <w:ilvl w:val="0"/>
          <w:numId w:val="7"/>
        </w:numPr>
        <w:ind w:left="851"/>
        <w:jc w:val="both"/>
        <w:rPr>
          <w:rFonts w:ascii="AvantGarde Bk BT" w:hAnsi="AvantGarde Bk BT"/>
          <w:lang w:val="es-ES_tradnl"/>
        </w:rPr>
      </w:pPr>
      <w:r w:rsidRPr="00B1571F">
        <w:rPr>
          <w:rFonts w:ascii="AvantGarde Bk BT" w:hAnsi="AvantGarde Bk BT"/>
          <w:lang w:val="es-ES_tradnl"/>
        </w:rPr>
        <w:t>Podrá formar recursos humanos de calidad en todos los niveles, incluyendo los de maestría y doctorado.</w:t>
      </w:r>
    </w:p>
    <w:p w14:paraId="20D5875F" w14:textId="77777777" w:rsidR="00F34D21" w:rsidRPr="00B1571F" w:rsidRDefault="00F34D21" w:rsidP="008616D0">
      <w:pPr>
        <w:pStyle w:val="Textosinformato"/>
        <w:ind w:left="786"/>
        <w:jc w:val="both"/>
        <w:rPr>
          <w:rFonts w:ascii="AvantGarde Bk BT" w:hAnsi="AvantGarde Bk BT"/>
          <w:lang w:val="es-ES_tradnl"/>
        </w:rPr>
      </w:pPr>
    </w:p>
    <w:p w14:paraId="52E49ED9" w14:textId="423E7599" w:rsidR="00AB71DF" w:rsidRPr="00B1571F" w:rsidRDefault="00AB71DF" w:rsidP="00AB71DF">
      <w:pPr>
        <w:pStyle w:val="Prrafodelista"/>
        <w:numPr>
          <w:ilvl w:val="0"/>
          <w:numId w:val="1"/>
        </w:numPr>
        <w:jc w:val="both"/>
        <w:rPr>
          <w:rFonts w:ascii="AvantGarde Bk BT" w:hAnsi="AvantGarde Bk BT"/>
          <w:sz w:val="20"/>
          <w:szCs w:val="20"/>
        </w:rPr>
      </w:pPr>
      <w:r w:rsidRPr="00B1571F">
        <w:rPr>
          <w:rFonts w:ascii="AvantGarde Bk BT" w:hAnsi="AvantGarde Bk BT"/>
          <w:sz w:val="20"/>
          <w:szCs w:val="20"/>
        </w:rPr>
        <w:t>Que el Doctorado en Ciencias en Inteligencia Computacional es un programa enfocado a la investigación de modalidad escolarizada.</w:t>
      </w:r>
    </w:p>
    <w:p w14:paraId="036A34CD" w14:textId="77777777" w:rsidR="00AB71DF" w:rsidRPr="00B1571F" w:rsidRDefault="00AB71DF" w:rsidP="00AB71DF">
      <w:pPr>
        <w:jc w:val="both"/>
        <w:rPr>
          <w:rFonts w:ascii="AvantGarde Bk BT" w:hAnsi="AvantGarde Bk BT"/>
          <w:sz w:val="20"/>
          <w:szCs w:val="20"/>
        </w:rPr>
      </w:pPr>
    </w:p>
    <w:p w14:paraId="3DC9D387" w14:textId="1BAA480E" w:rsidR="002A4267" w:rsidRPr="00B1571F" w:rsidRDefault="00AB71DF" w:rsidP="00AB71DF">
      <w:pPr>
        <w:numPr>
          <w:ilvl w:val="0"/>
          <w:numId w:val="1"/>
        </w:numPr>
        <w:jc w:val="both"/>
        <w:rPr>
          <w:rFonts w:ascii="AvantGarde Bk BT" w:hAnsi="AvantGarde Bk BT"/>
          <w:sz w:val="20"/>
          <w:szCs w:val="20"/>
        </w:rPr>
      </w:pPr>
      <w:r w:rsidRPr="00B1571F">
        <w:rPr>
          <w:rFonts w:ascii="AvantGarde Bk BT" w:hAnsi="AvantGarde Bk BT"/>
          <w:sz w:val="20"/>
          <w:szCs w:val="20"/>
        </w:rPr>
        <w:t xml:space="preserve">Que los programas de Posgrado son de la Universidad de Guadalajara y los Centros Universitarios podrán solicitar a la Comisión </w:t>
      </w:r>
      <w:r w:rsidR="00D80672" w:rsidRPr="00B1571F">
        <w:rPr>
          <w:rFonts w:ascii="AvantGarde Bk BT" w:hAnsi="AvantGarde Bk BT"/>
          <w:sz w:val="20"/>
          <w:szCs w:val="20"/>
        </w:rPr>
        <w:t xml:space="preserve">Permanente </w:t>
      </w:r>
      <w:r w:rsidRPr="00B1571F">
        <w:rPr>
          <w:rFonts w:ascii="AvantGarde Bk BT" w:hAnsi="AvantGarde Bk BT"/>
          <w:sz w:val="20"/>
          <w:szCs w:val="20"/>
        </w:rPr>
        <w:t>de Educación del H. Consejo General Universitario, ser sede, y se autorizará la apertura siempre y cuando cumplan con los requisitos y criterios del Reglamento General de Posgrado.</w:t>
      </w:r>
    </w:p>
    <w:p w14:paraId="06746EC9" w14:textId="77777777" w:rsidR="00AF6A44" w:rsidRPr="00B1571F" w:rsidRDefault="00AF6A44" w:rsidP="002A4267">
      <w:pPr>
        <w:jc w:val="both"/>
        <w:rPr>
          <w:rFonts w:ascii="AvantGarde Bk BT" w:hAnsi="AvantGarde Bk BT"/>
          <w:sz w:val="20"/>
          <w:szCs w:val="20"/>
        </w:rPr>
      </w:pPr>
    </w:p>
    <w:p w14:paraId="29D40810" w14:textId="77777777" w:rsidR="00AB71DF" w:rsidRPr="00B1571F" w:rsidRDefault="00AB71DF" w:rsidP="00AB71DF">
      <w:pPr>
        <w:autoSpaceDE w:val="0"/>
        <w:autoSpaceDN w:val="0"/>
        <w:adjustRightInd w:val="0"/>
        <w:ind w:right="18"/>
        <w:jc w:val="both"/>
        <w:rPr>
          <w:rFonts w:ascii="AvantGarde Bk BT" w:hAnsi="AvantGarde Bk BT"/>
          <w:sz w:val="20"/>
          <w:szCs w:val="20"/>
        </w:rPr>
      </w:pPr>
      <w:r w:rsidRPr="00B1571F">
        <w:rPr>
          <w:rFonts w:ascii="AvantGarde Bk BT" w:hAnsi="AvantGarde Bk BT"/>
          <w:sz w:val="20"/>
          <w:szCs w:val="20"/>
        </w:rPr>
        <w:t>En virtud de los antecedentes antes expuestos y tomando en consideración los siguientes:</w:t>
      </w:r>
    </w:p>
    <w:p w14:paraId="464623C1" w14:textId="77777777" w:rsidR="00AB71DF" w:rsidRPr="00B1571F" w:rsidRDefault="00AB71DF" w:rsidP="00AB71DF">
      <w:pPr>
        <w:autoSpaceDE w:val="0"/>
        <w:autoSpaceDN w:val="0"/>
        <w:adjustRightInd w:val="0"/>
        <w:ind w:right="18"/>
        <w:jc w:val="both"/>
        <w:rPr>
          <w:rFonts w:ascii="AvantGarde Bk BT" w:hAnsi="AvantGarde Bk BT"/>
          <w:sz w:val="20"/>
          <w:szCs w:val="20"/>
        </w:rPr>
      </w:pPr>
    </w:p>
    <w:p w14:paraId="0BD68A11" w14:textId="77777777" w:rsidR="00AB71DF" w:rsidRPr="00B1571F" w:rsidRDefault="00AB71DF" w:rsidP="00AB71DF">
      <w:pPr>
        <w:autoSpaceDE w:val="0"/>
        <w:autoSpaceDN w:val="0"/>
        <w:adjustRightInd w:val="0"/>
        <w:ind w:right="18"/>
        <w:jc w:val="center"/>
        <w:rPr>
          <w:rFonts w:ascii="AvantGarde Bk BT" w:hAnsi="AvantGarde Bk BT"/>
          <w:b/>
          <w:bCs/>
          <w:sz w:val="20"/>
          <w:szCs w:val="20"/>
        </w:rPr>
      </w:pPr>
      <w:r w:rsidRPr="00B1571F">
        <w:rPr>
          <w:rFonts w:ascii="AvantGarde Bk BT" w:hAnsi="AvantGarde Bk BT"/>
          <w:b/>
          <w:bCs/>
          <w:sz w:val="20"/>
          <w:szCs w:val="20"/>
        </w:rPr>
        <w:t>FUNDAMENTOS JURÍDICOS</w:t>
      </w:r>
    </w:p>
    <w:p w14:paraId="407B77AE" w14:textId="77777777" w:rsidR="00AB71DF" w:rsidRPr="00B1571F" w:rsidRDefault="00AB71DF" w:rsidP="00AB71DF">
      <w:pPr>
        <w:autoSpaceDE w:val="0"/>
        <w:autoSpaceDN w:val="0"/>
        <w:adjustRightInd w:val="0"/>
        <w:ind w:right="18"/>
        <w:jc w:val="both"/>
        <w:rPr>
          <w:rFonts w:ascii="AvantGarde Bk BT" w:hAnsi="AvantGarde Bk BT"/>
          <w:sz w:val="20"/>
          <w:szCs w:val="20"/>
        </w:rPr>
      </w:pPr>
    </w:p>
    <w:p w14:paraId="5BAB2F51" w14:textId="77777777"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1431FD9" w14:textId="497E649E" w:rsidR="00B1571F" w:rsidRDefault="00B1571F">
      <w:pPr>
        <w:spacing w:after="200" w:line="276" w:lineRule="auto"/>
        <w:rPr>
          <w:rFonts w:ascii="AvantGarde Bk BT" w:hAnsi="AvantGarde Bk BT"/>
          <w:sz w:val="20"/>
          <w:szCs w:val="20"/>
        </w:rPr>
      </w:pPr>
      <w:r>
        <w:rPr>
          <w:rFonts w:ascii="AvantGarde Bk BT" w:hAnsi="AvantGarde Bk BT"/>
          <w:sz w:val="20"/>
          <w:szCs w:val="20"/>
        </w:rPr>
        <w:br w:type="page"/>
      </w:r>
    </w:p>
    <w:p w14:paraId="10E6EBA7"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1729B77A" w14:textId="77777777"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6708F86"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173ED71B" w14:textId="490294D2"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D80672" w:rsidRPr="00B1571F">
        <w:rPr>
          <w:rFonts w:ascii="AvantGarde Bk BT" w:hAnsi="AvantGarde Bk BT"/>
          <w:sz w:val="20"/>
          <w:szCs w:val="20"/>
        </w:rPr>
        <w:t>o.</w:t>
      </w:r>
      <w:r w:rsidRPr="00B1571F">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60CEEEF6"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7DB2507E" w14:textId="77777777"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6C94B15D"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23881008" w14:textId="0F93E7F5"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 xml:space="preserve">Que es atribución del </w:t>
      </w:r>
      <w:r w:rsidR="00D80672" w:rsidRPr="00B1571F">
        <w:rPr>
          <w:rFonts w:ascii="AvantGarde Bk BT" w:hAnsi="AvantGarde Bk BT"/>
          <w:sz w:val="20"/>
          <w:szCs w:val="20"/>
        </w:rPr>
        <w:t xml:space="preserve">H. </w:t>
      </w:r>
      <w:r w:rsidRPr="00B1571F">
        <w:rPr>
          <w:rFonts w:ascii="AvantGarde Bk BT" w:hAnsi="AvantGarde Bk BT"/>
          <w:sz w:val="20"/>
          <w:szCs w:val="20"/>
        </w:rPr>
        <w:t>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4E4856F" w14:textId="77777777" w:rsidR="00AB71DF" w:rsidRPr="00B1571F" w:rsidRDefault="00AB71DF" w:rsidP="00AB71DF">
      <w:pPr>
        <w:pStyle w:val="Prrafodelista"/>
        <w:rPr>
          <w:rFonts w:ascii="AvantGarde Bk BT" w:hAnsi="AvantGarde Bk BT"/>
          <w:sz w:val="20"/>
          <w:szCs w:val="20"/>
        </w:rPr>
      </w:pPr>
    </w:p>
    <w:p w14:paraId="484E32A8" w14:textId="0DDE484B"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conforme lo previsto en el artículo 27 de la Ley Orgánica, el H. Consejo General Universitario funcionará en pleno o por comisiones.</w:t>
      </w:r>
    </w:p>
    <w:p w14:paraId="7AFA2434" w14:textId="77777777" w:rsidR="00AB71DF" w:rsidRPr="00B1571F" w:rsidRDefault="00AB71DF" w:rsidP="00AB71DF">
      <w:pPr>
        <w:pStyle w:val="Prrafodelista"/>
        <w:ind w:left="360"/>
        <w:rPr>
          <w:rFonts w:ascii="AvantGarde Bk BT" w:hAnsi="AvantGarde Bk BT"/>
          <w:sz w:val="20"/>
          <w:szCs w:val="20"/>
        </w:rPr>
      </w:pPr>
    </w:p>
    <w:p w14:paraId="694BE28A" w14:textId="69EAB488"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es atribución de la Comisión Permanente de Educación</w:t>
      </w:r>
      <w:r w:rsidR="00D80672" w:rsidRPr="00B1571F">
        <w:rPr>
          <w:rFonts w:ascii="AvantGarde Bk BT" w:hAnsi="AvantGarde Bk BT"/>
          <w:sz w:val="20"/>
          <w:szCs w:val="20"/>
        </w:rPr>
        <w:t>,</w:t>
      </w:r>
      <w:r w:rsidRPr="00B1571F">
        <w:rPr>
          <w:rFonts w:ascii="AvantGarde Bk BT" w:hAnsi="AvantGarde Bk BT"/>
          <w:sz w:val="20"/>
          <w:szCs w:val="20"/>
        </w:rPr>
        <w:t xml:space="preserve"> conocer y dictaminar acerca de las propuestas de los consejeros, </w:t>
      </w:r>
      <w:r w:rsidR="00D80672" w:rsidRPr="00B1571F">
        <w:rPr>
          <w:rFonts w:ascii="AvantGarde Bk BT" w:hAnsi="AvantGarde Bk BT"/>
          <w:sz w:val="20"/>
          <w:szCs w:val="20"/>
        </w:rPr>
        <w:t>d</w:t>
      </w:r>
      <w:r w:rsidRPr="00B1571F">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1F3EA785" w14:textId="77777777" w:rsidR="00AB71DF" w:rsidRPr="00B1571F" w:rsidRDefault="00AB71DF" w:rsidP="00AB71DF">
      <w:pPr>
        <w:pStyle w:val="Prrafodelista"/>
        <w:ind w:left="0"/>
        <w:rPr>
          <w:rFonts w:ascii="AvantGarde Bk BT" w:hAnsi="AvantGarde Bk BT"/>
          <w:spacing w:val="-2"/>
          <w:sz w:val="20"/>
          <w:szCs w:val="20"/>
        </w:rPr>
      </w:pPr>
    </w:p>
    <w:p w14:paraId="41AD558F" w14:textId="26332528"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 xml:space="preserve">Que es atribución de la Comisión Permanente de Hacienda, proponer al </w:t>
      </w:r>
      <w:r w:rsidR="00D80672" w:rsidRPr="00B1571F">
        <w:rPr>
          <w:rFonts w:ascii="AvantGarde Bk BT" w:hAnsi="AvantGarde Bk BT"/>
          <w:sz w:val="20"/>
          <w:szCs w:val="20"/>
        </w:rPr>
        <w:t xml:space="preserve">H. </w:t>
      </w:r>
      <w:r w:rsidRPr="00B1571F">
        <w:rPr>
          <w:rFonts w:ascii="AvantGarde Bk BT" w:hAnsi="AvantGarde Bk BT"/>
          <w:sz w:val="20"/>
          <w:szCs w:val="20"/>
        </w:rPr>
        <w:t>Consejo General Universitario el proyecto de aranceles y contribuciones de la Universidad de Guadalajara, de conformidad con la fracción IV del artículo 86 del Estatuto General de la Universidad de Guadalajara.</w:t>
      </w:r>
    </w:p>
    <w:p w14:paraId="31B82A4A" w14:textId="6A301B45" w:rsidR="00B1571F" w:rsidRDefault="00B1571F">
      <w:pPr>
        <w:spacing w:after="200" w:line="276" w:lineRule="auto"/>
        <w:rPr>
          <w:rFonts w:ascii="AvantGarde Bk BT" w:hAnsi="AvantGarde Bk BT"/>
          <w:sz w:val="20"/>
          <w:szCs w:val="20"/>
        </w:rPr>
      </w:pPr>
      <w:r>
        <w:rPr>
          <w:rFonts w:ascii="AvantGarde Bk BT" w:hAnsi="AvantGarde Bk BT"/>
          <w:sz w:val="20"/>
          <w:szCs w:val="20"/>
        </w:rPr>
        <w:br w:type="page"/>
      </w:r>
    </w:p>
    <w:p w14:paraId="52930C7E" w14:textId="77777777" w:rsidR="00AB71DF" w:rsidRPr="00B1571F" w:rsidRDefault="00AB71DF" w:rsidP="00AB71DF">
      <w:pPr>
        <w:pStyle w:val="Prrafodelista"/>
        <w:rPr>
          <w:rFonts w:ascii="AvantGarde Bk BT" w:hAnsi="AvantGarde Bk BT"/>
          <w:sz w:val="20"/>
          <w:szCs w:val="20"/>
        </w:rPr>
      </w:pPr>
    </w:p>
    <w:p w14:paraId="013B1C79" w14:textId="77777777"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3BFFB4A"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07181B9B" w14:textId="039C1DE8" w:rsidR="00AB71DF" w:rsidRPr="00B1571F" w:rsidRDefault="00AB71DF" w:rsidP="00AB71DF">
      <w:pPr>
        <w:numPr>
          <w:ilvl w:val="0"/>
          <w:numId w:val="13"/>
        </w:numPr>
        <w:ind w:left="709"/>
        <w:jc w:val="both"/>
        <w:rPr>
          <w:rFonts w:ascii="AvantGarde Bk BT" w:hAnsi="AvantGarde Bk BT"/>
          <w:sz w:val="20"/>
          <w:szCs w:val="20"/>
        </w:rPr>
      </w:pPr>
      <w:r w:rsidRPr="00B1571F">
        <w:rPr>
          <w:rFonts w:ascii="AvantGarde Bk BT" w:hAnsi="AvantGarde Bk BT"/>
          <w:sz w:val="20"/>
          <w:szCs w:val="20"/>
        </w:rPr>
        <w:t>Que tal y como lo prevén los artículos 8, fracción I y 9, fracción I del Estatuto Orgánico del Centro Universitario de Ciencias Exactas e Ingenierías, es atribución de la Comisión Permanente de Educación</w:t>
      </w:r>
      <w:r w:rsidR="00D80672" w:rsidRPr="00B1571F">
        <w:rPr>
          <w:rFonts w:ascii="AvantGarde Bk BT" w:hAnsi="AvantGarde Bk BT"/>
          <w:sz w:val="20"/>
          <w:szCs w:val="20"/>
        </w:rPr>
        <w:t xml:space="preserve"> de dicho Centro Universitario</w:t>
      </w:r>
      <w:r w:rsidRPr="00B1571F">
        <w:rPr>
          <w:rFonts w:ascii="AvantGarde Bk BT" w:hAnsi="AvantGarde Bk BT"/>
          <w:sz w:val="20"/>
          <w:szCs w:val="20"/>
        </w:rPr>
        <w:t>, dictaminar sobre la pertinencia y viabilidad de las propuestas para la creación, modificación o supresión de carreras y programas de posgrado</w:t>
      </w:r>
      <w:r w:rsidR="00611687" w:rsidRPr="00B1571F">
        <w:rPr>
          <w:rFonts w:ascii="AvantGarde Bk BT" w:hAnsi="AvantGarde Bk BT"/>
          <w:sz w:val="20"/>
          <w:szCs w:val="20"/>
        </w:rPr>
        <w:t>,</w:t>
      </w:r>
      <w:r w:rsidRPr="00B1571F">
        <w:rPr>
          <w:rFonts w:ascii="AvantGarde Bk BT" w:hAnsi="AvantGarde Bk BT"/>
          <w:sz w:val="20"/>
          <w:szCs w:val="20"/>
        </w:rPr>
        <w:t xml:space="preserve"> a fin de remitirlas, en su caso, al H. Consejo General Universitario.</w:t>
      </w:r>
    </w:p>
    <w:p w14:paraId="42E7C075" w14:textId="77777777" w:rsidR="00AB71DF" w:rsidRPr="00B1571F" w:rsidRDefault="00AB71DF" w:rsidP="00AB71DF">
      <w:pPr>
        <w:ind w:left="360"/>
        <w:rPr>
          <w:rFonts w:ascii="AvantGarde Bk BT" w:hAnsi="AvantGarde Bk BT"/>
          <w:sz w:val="20"/>
          <w:szCs w:val="20"/>
        </w:rPr>
      </w:pPr>
    </w:p>
    <w:p w14:paraId="4FCF165B" w14:textId="67A21EB7" w:rsidR="00AB71DF" w:rsidRPr="00B1571F" w:rsidRDefault="004026F0"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Pr="00B1571F">
        <w:rPr>
          <w:rFonts w:ascii="AvantGarde Bk BT" w:eastAsia="Calibri" w:hAnsi="AvantGarde Bk BT"/>
          <w:sz w:val="20"/>
          <w:szCs w:val="20"/>
          <w:lang w:eastAsia="x-none"/>
        </w:rPr>
        <w:t xml:space="preserve"> </w:t>
      </w:r>
    </w:p>
    <w:p w14:paraId="56997055" w14:textId="77777777" w:rsidR="00AB71DF" w:rsidRPr="00B1571F" w:rsidRDefault="00AB71DF" w:rsidP="00AB71DF">
      <w:pPr>
        <w:autoSpaceDE w:val="0"/>
        <w:autoSpaceDN w:val="0"/>
        <w:adjustRightInd w:val="0"/>
        <w:ind w:right="18"/>
        <w:jc w:val="both"/>
        <w:rPr>
          <w:rFonts w:ascii="AvantGarde Bk BT" w:hAnsi="AvantGarde Bk BT"/>
          <w:sz w:val="20"/>
          <w:szCs w:val="20"/>
        </w:rPr>
      </w:pPr>
    </w:p>
    <w:p w14:paraId="57774D76" w14:textId="77777777" w:rsidR="00AB71DF" w:rsidRPr="00B1571F" w:rsidRDefault="00AB71DF" w:rsidP="00AB71DF">
      <w:pPr>
        <w:autoSpaceDE w:val="0"/>
        <w:autoSpaceDN w:val="0"/>
        <w:adjustRightInd w:val="0"/>
        <w:ind w:right="18"/>
        <w:jc w:val="both"/>
        <w:rPr>
          <w:rFonts w:ascii="AvantGarde Bk BT" w:hAnsi="AvantGarde Bk BT"/>
          <w:sz w:val="20"/>
          <w:szCs w:val="20"/>
        </w:rPr>
      </w:pPr>
      <w:r w:rsidRPr="00B1571F">
        <w:rPr>
          <w:rFonts w:ascii="AvantGarde Bk BT" w:hAnsi="AvantGarde Bk BT"/>
          <w:sz w:val="20"/>
          <w:szCs w:val="20"/>
        </w:rPr>
        <w:t xml:space="preserve">Por lo antes expuesto y fundado, </w:t>
      </w:r>
      <w:r w:rsidRPr="00B1571F">
        <w:rPr>
          <w:rFonts w:ascii="AvantGarde Bk BT" w:hAnsi="AvantGarde Bk BT" w:cs="Arial"/>
          <w:sz w:val="20"/>
          <w:szCs w:val="20"/>
        </w:rPr>
        <w:t>estas Comisiones Permanentes</w:t>
      </w:r>
      <w:r w:rsidRPr="00B1571F">
        <w:rPr>
          <w:rFonts w:ascii="AvantGarde Bk BT" w:hAnsi="AvantGarde Bk BT"/>
          <w:sz w:val="20"/>
          <w:szCs w:val="20"/>
        </w:rPr>
        <w:t xml:space="preserve"> de Educación y de Hacienda, tienen a bien proponer al pleno del H. Consejo General Universitario los siguientes:</w:t>
      </w:r>
    </w:p>
    <w:p w14:paraId="16E386E1" w14:textId="77777777" w:rsidR="00AB71DF" w:rsidRPr="00B1571F" w:rsidRDefault="00AB71DF" w:rsidP="00AB71DF">
      <w:pPr>
        <w:autoSpaceDE w:val="0"/>
        <w:autoSpaceDN w:val="0"/>
        <w:adjustRightInd w:val="0"/>
        <w:ind w:right="18"/>
        <w:jc w:val="both"/>
        <w:rPr>
          <w:rFonts w:ascii="AvantGarde Bk BT" w:hAnsi="AvantGarde Bk BT" w:cs="Arial"/>
          <w:sz w:val="20"/>
          <w:szCs w:val="20"/>
        </w:rPr>
      </w:pPr>
    </w:p>
    <w:p w14:paraId="31BA2581" w14:textId="1B071962" w:rsidR="00AB71DF" w:rsidRPr="00B1571F" w:rsidRDefault="00AB71DF" w:rsidP="00AB71DF">
      <w:pPr>
        <w:jc w:val="center"/>
        <w:rPr>
          <w:rFonts w:ascii="AvantGarde Bk BT" w:hAnsi="AvantGarde Bk BT" w:cs="Arial"/>
          <w:b/>
          <w:bCs/>
          <w:sz w:val="20"/>
          <w:szCs w:val="20"/>
          <w:lang w:val="pt-BR"/>
        </w:rPr>
      </w:pPr>
      <w:r w:rsidRPr="00B1571F">
        <w:rPr>
          <w:rFonts w:ascii="AvantGarde Bk BT" w:hAnsi="AvantGarde Bk BT" w:cs="Arial"/>
          <w:b/>
          <w:bCs/>
          <w:sz w:val="20"/>
          <w:szCs w:val="20"/>
          <w:lang w:val="pt-BR"/>
        </w:rPr>
        <w:t>RESOLUTIVOS</w:t>
      </w:r>
    </w:p>
    <w:p w14:paraId="4D3D8F71" w14:textId="77777777" w:rsidR="00AB71DF" w:rsidRPr="00B1571F" w:rsidRDefault="00AB71DF" w:rsidP="00AB71DF">
      <w:pPr>
        <w:jc w:val="both"/>
        <w:rPr>
          <w:rFonts w:ascii="AvantGarde Bk BT" w:hAnsi="AvantGarde Bk BT" w:cs="Arial"/>
          <w:sz w:val="20"/>
          <w:szCs w:val="20"/>
          <w:lang w:val="pt-BR"/>
        </w:rPr>
      </w:pPr>
    </w:p>
    <w:p w14:paraId="10F3C826" w14:textId="66F00AC2" w:rsidR="00CB2001" w:rsidRPr="00B1571F" w:rsidRDefault="000C5D8E" w:rsidP="002A5E44">
      <w:pPr>
        <w:jc w:val="both"/>
        <w:rPr>
          <w:rFonts w:ascii="AvantGarde Bk BT" w:hAnsi="AvantGarde Bk BT" w:cs="Arial"/>
          <w:sz w:val="20"/>
          <w:szCs w:val="20"/>
          <w:lang w:val="es-ES_tradnl"/>
        </w:rPr>
      </w:pPr>
      <w:r w:rsidRPr="00B1571F">
        <w:rPr>
          <w:rFonts w:ascii="AvantGarde Bk BT" w:hAnsi="AvantGarde Bk BT" w:cs="Arial"/>
          <w:b/>
          <w:sz w:val="20"/>
          <w:szCs w:val="20"/>
          <w:lang w:val="es-ES_tradnl"/>
        </w:rPr>
        <w:t>PRIMERO.</w:t>
      </w:r>
      <w:r w:rsidRPr="00B1571F">
        <w:rPr>
          <w:rFonts w:ascii="AvantGarde Bk BT" w:hAnsi="AvantGarde Bk BT" w:cs="Arial"/>
          <w:sz w:val="20"/>
          <w:szCs w:val="20"/>
          <w:lang w:val="es-ES_tradnl"/>
        </w:rPr>
        <w:t xml:space="preserve"> </w:t>
      </w:r>
      <w:r w:rsidR="00B43A07" w:rsidRPr="00B1571F">
        <w:rPr>
          <w:rFonts w:ascii="AvantGarde Bk BT" w:hAnsi="AvantGarde Bk BT" w:cs="Arial"/>
          <w:sz w:val="20"/>
          <w:szCs w:val="20"/>
        </w:rPr>
        <w:t xml:space="preserve">Se </w:t>
      </w:r>
      <w:r w:rsidR="00B43A07" w:rsidRPr="00B1571F">
        <w:rPr>
          <w:rFonts w:ascii="AvantGarde Bk BT" w:hAnsi="AvantGarde Bk BT" w:cs="Arial"/>
          <w:b/>
          <w:sz w:val="20"/>
          <w:szCs w:val="20"/>
        </w:rPr>
        <w:t>crea el programa académico de</w:t>
      </w:r>
      <w:r w:rsidR="006F2C3D" w:rsidRPr="00B1571F">
        <w:rPr>
          <w:rFonts w:ascii="AvantGarde Bk BT" w:hAnsi="AvantGarde Bk BT" w:cs="Arial"/>
          <w:b/>
          <w:sz w:val="20"/>
          <w:szCs w:val="20"/>
        </w:rPr>
        <w:t xml:space="preserve">l Doctorado en Ciencias en Inteligencia Computacional </w:t>
      </w:r>
      <w:r w:rsidR="00B43A07" w:rsidRPr="00B1571F">
        <w:rPr>
          <w:rFonts w:ascii="AvantGarde Bk BT" w:hAnsi="AvantGarde Bk BT" w:cs="Arial"/>
          <w:sz w:val="20"/>
          <w:szCs w:val="20"/>
        </w:rPr>
        <w:t xml:space="preserve">de la Red Universitaria, teniendo como sede al </w:t>
      </w:r>
      <w:r w:rsidR="00B43A07" w:rsidRPr="00B1571F">
        <w:rPr>
          <w:rFonts w:ascii="AvantGarde Bk BT" w:hAnsi="AvantGarde Bk BT" w:cs="Arial"/>
          <w:sz w:val="20"/>
          <w:szCs w:val="20"/>
          <w:lang w:val="es-ES_tradnl"/>
        </w:rPr>
        <w:t xml:space="preserve">Centro Universitario de </w:t>
      </w:r>
      <w:r w:rsidR="008805FA" w:rsidRPr="00B1571F">
        <w:rPr>
          <w:rFonts w:ascii="AvantGarde Bk BT" w:hAnsi="AvantGarde Bk BT"/>
          <w:spacing w:val="-2"/>
          <w:sz w:val="20"/>
          <w:szCs w:val="20"/>
        </w:rPr>
        <w:t>Ciencias Exactas e Ingenierías</w:t>
      </w:r>
      <w:r w:rsidR="00B43A07" w:rsidRPr="00B1571F">
        <w:rPr>
          <w:rFonts w:ascii="AvantGarde Bk BT" w:hAnsi="AvantGarde Bk BT" w:cs="Arial"/>
          <w:sz w:val="20"/>
          <w:szCs w:val="20"/>
          <w:lang w:val="es-ES_tradnl"/>
        </w:rPr>
        <w:t xml:space="preserve">, a partir del ciclo </w:t>
      </w:r>
      <w:r w:rsidR="008C1367" w:rsidRPr="00B1571F">
        <w:rPr>
          <w:rFonts w:ascii="AvantGarde Bk BT" w:hAnsi="AvantGarde Bk BT" w:cs="Arial"/>
          <w:sz w:val="20"/>
          <w:szCs w:val="20"/>
          <w:lang w:val="es-ES_tradnl"/>
        </w:rPr>
        <w:t>escolar 202</w:t>
      </w:r>
      <w:r w:rsidR="00AB71DF" w:rsidRPr="00B1571F">
        <w:rPr>
          <w:rFonts w:ascii="AvantGarde Bk BT" w:hAnsi="AvantGarde Bk BT" w:cs="Arial"/>
          <w:sz w:val="20"/>
          <w:szCs w:val="20"/>
          <w:lang w:val="es-ES_tradnl"/>
        </w:rPr>
        <w:t>2</w:t>
      </w:r>
      <w:r w:rsidR="008C1367" w:rsidRPr="00B1571F">
        <w:rPr>
          <w:rFonts w:ascii="AvantGarde Bk BT" w:hAnsi="AvantGarde Bk BT" w:cs="Arial"/>
          <w:sz w:val="20"/>
          <w:szCs w:val="20"/>
          <w:lang w:val="es-ES_tradnl"/>
        </w:rPr>
        <w:t xml:space="preserve"> “B</w:t>
      </w:r>
      <w:r w:rsidR="00B43A07" w:rsidRPr="00B1571F">
        <w:rPr>
          <w:rFonts w:ascii="AvantGarde Bk BT" w:hAnsi="AvantGarde Bk BT" w:cs="Arial"/>
          <w:sz w:val="20"/>
          <w:szCs w:val="20"/>
          <w:lang w:val="es-ES_tradnl"/>
        </w:rPr>
        <w:t>”.</w:t>
      </w:r>
    </w:p>
    <w:p w14:paraId="5E3D4913" w14:textId="77777777" w:rsidR="00480DED" w:rsidRPr="00B1571F" w:rsidRDefault="00480DED" w:rsidP="007E5214">
      <w:pPr>
        <w:jc w:val="both"/>
        <w:rPr>
          <w:rFonts w:ascii="AvantGarde Bk BT" w:hAnsi="AvantGarde Bk BT"/>
          <w:sz w:val="20"/>
          <w:szCs w:val="20"/>
          <w:lang w:val="es-ES_tradnl"/>
        </w:rPr>
      </w:pPr>
    </w:p>
    <w:p w14:paraId="748120FB" w14:textId="73F0B9E6" w:rsidR="00D14232" w:rsidRPr="00B1571F" w:rsidRDefault="00D10267" w:rsidP="00D14232">
      <w:pPr>
        <w:jc w:val="both"/>
        <w:rPr>
          <w:rFonts w:ascii="AvantGarde Bk BT" w:hAnsi="AvantGarde Bk BT" w:cs="Arial"/>
          <w:spacing w:val="-2"/>
          <w:sz w:val="20"/>
          <w:szCs w:val="20"/>
          <w:lang w:val="es-ES_tradnl"/>
        </w:rPr>
      </w:pPr>
      <w:r w:rsidRPr="00B1571F">
        <w:rPr>
          <w:rFonts w:ascii="AvantGarde Bk BT" w:hAnsi="AvantGarde Bk BT" w:cs="Arial"/>
          <w:b/>
          <w:sz w:val="20"/>
          <w:szCs w:val="20"/>
        </w:rPr>
        <w:t>SEGUNDO</w:t>
      </w:r>
      <w:r w:rsidR="00304AE8" w:rsidRPr="00B1571F">
        <w:rPr>
          <w:rFonts w:ascii="AvantGarde Bk BT" w:hAnsi="AvantGarde Bk BT" w:cs="Arial"/>
          <w:b/>
          <w:sz w:val="20"/>
          <w:szCs w:val="20"/>
        </w:rPr>
        <w:t>.</w:t>
      </w:r>
      <w:r w:rsidR="00304AE8" w:rsidRPr="00B1571F">
        <w:rPr>
          <w:rFonts w:ascii="AvantGarde Bk BT" w:hAnsi="AvantGarde Bk BT" w:cs="Arial"/>
          <w:sz w:val="20"/>
          <w:szCs w:val="20"/>
        </w:rPr>
        <w:t xml:space="preserve"> </w:t>
      </w:r>
      <w:r w:rsidR="002A3877" w:rsidRPr="00B1571F">
        <w:rPr>
          <w:rFonts w:ascii="AvantGarde Bk BT" w:hAnsi="AvantGarde Bk BT" w:cs="Arial"/>
          <w:sz w:val="20"/>
          <w:szCs w:val="20"/>
          <w:lang w:val="es-ES_tradnl"/>
        </w:rPr>
        <w:t xml:space="preserve">El programa académico del </w:t>
      </w:r>
      <w:r w:rsidR="002A3877" w:rsidRPr="00B1571F">
        <w:rPr>
          <w:rFonts w:ascii="AvantGarde Bk BT" w:hAnsi="AvantGarde Bk BT"/>
          <w:sz w:val="20"/>
          <w:szCs w:val="20"/>
          <w:lang w:val="es-ES_tradnl"/>
        </w:rPr>
        <w:t>Doctorado en Ciencias en Inteligencia Computacional</w:t>
      </w:r>
      <w:r w:rsidR="008C1367" w:rsidRPr="00B1571F">
        <w:rPr>
          <w:rFonts w:ascii="AvantGarde Bk BT" w:hAnsi="AvantGarde Bk BT" w:cs="Arial"/>
          <w:sz w:val="20"/>
          <w:szCs w:val="20"/>
          <w:u w:color="000000"/>
        </w:rPr>
        <w:t xml:space="preserve"> es</w:t>
      </w:r>
      <w:r w:rsidR="008C1367" w:rsidRPr="00B1571F">
        <w:rPr>
          <w:rFonts w:ascii="AvantGarde Bk BT" w:hAnsi="AvantGarde Bk BT" w:cs="Arial"/>
          <w:spacing w:val="-2"/>
          <w:sz w:val="20"/>
          <w:szCs w:val="20"/>
        </w:rPr>
        <w:t xml:space="preserve"> un programa </w:t>
      </w:r>
      <w:r w:rsidR="002A3877" w:rsidRPr="00B1571F">
        <w:rPr>
          <w:rFonts w:ascii="AvantGarde Bk BT" w:hAnsi="AvantGarde Bk BT" w:cs="Arial"/>
          <w:spacing w:val="-2"/>
          <w:sz w:val="20"/>
          <w:szCs w:val="20"/>
        </w:rPr>
        <w:t>de modalidad</w:t>
      </w:r>
      <w:r w:rsidR="002A3877" w:rsidRPr="00B1571F">
        <w:rPr>
          <w:rFonts w:ascii="AvantGarde Bk BT" w:hAnsi="AvantGarde Bk BT"/>
          <w:sz w:val="20"/>
          <w:szCs w:val="20"/>
          <w:lang w:val="es-ES_tradnl"/>
        </w:rPr>
        <w:t xml:space="preserve"> escolarizada </w:t>
      </w:r>
      <w:r w:rsidR="008C1367" w:rsidRPr="00B1571F">
        <w:rPr>
          <w:rFonts w:ascii="AvantGarde Bk BT" w:hAnsi="AvantGarde Bk BT"/>
          <w:sz w:val="20"/>
          <w:szCs w:val="20"/>
          <w:lang w:val="es-ES_tradnl"/>
        </w:rPr>
        <w:t xml:space="preserve">con orientación </w:t>
      </w:r>
      <w:r w:rsidR="004F6003" w:rsidRPr="00B1571F">
        <w:rPr>
          <w:rFonts w:ascii="AvantGarde Bk BT" w:hAnsi="AvantGarde Bk BT"/>
          <w:sz w:val="20"/>
          <w:szCs w:val="20"/>
          <w:lang w:val="es-ES_tradnl"/>
        </w:rPr>
        <w:t>en investigación</w:t>
      </w:r>
      <w:r w:rsidR="008C1367" w:rsidRPr="00B1571F">
        <w:rPr>
          <w:rFonts w:ascii="AvantGarde Bk BT" w:hAnsi="AvantGarde Bk BT"/>
          <w:sz w:val="20"/>
          <w:szCs w:val="20"/>
          <w:lang w:val="es-ES_tradnl"/>
        </w:rPr>
        <w:t xml:space="preserve">, </w:t>
      </w:r>
      <w:r w:rsidR="008C1367" w:rsidRPr="00B1571F">
        <w:rPr>
          <w:rFonts w:ascii="AvantGarde Bk BT" w:hAnsi="AvantGarde Bk BT" w:cs="Arial"/>
          <w:spacing w:val="-2"/>
          <w:sz w:val="20"/>
          <w:szCs w:val="20"/>
          <w:lang w:val="es-ES_tradnl"/>
        </w:rPr>
        <w:t>y comprende las siguientes Áreas de Formación y Unidades de Aprendizaje:</w:t>
      </w:r>
    </w:p>
    <w:p w14:paraId="75189933" w14:textId="77777777" w:rsidR="00B20935" w:rsidRPr="00B1571F" w:rsidRDefault="00B20935" w:rsidP="00B20935">
      <w:pPr>
        <w:jc w:val="both"/>
        <w:rPr>
          <w:rFonts w:ascii="AvantGarde Bk BT" w:hAnsi="AvantGarde Bk BT" w:cs="Arial"/>
          <w:sz w:val="20"/>
          <w:szCs w:val="20"/>
          <w:lang w:val="es-ES_tradnl"/>
        </w:rPr>
      </w:pPr>
    </w:p>
    <w:p w14:paraId="05D2A97E" w14:textId="6F6C3209" w:rsidR="00B20935" w:rsidRPr="00B1571F" w:rsidRDefault="00B20935" w:rsidP="00B20935">
      <w:pPr>
        <w:jc w:val="center"/>
        <w:rPr>
          <w:rFonts w:ascii="AvantGarde Bk BT" w:hAnsi="AvantGarde Bk BT"/>
          <w:sz w:val="20"/>
          <w:szCs w:val="20"/>
        </w:rPr>
      </w:pPr>
      <w:r w:rsidRPr="00B1571F">
        <w:rPr>
          <w:rFonts w:ascii="AvantGarde Bk BT" w:hAnsi="AvantGarde Bk BT"/>
          <w:b/>
          <w:sz w:val="20"/>
          <w:szCs w:val="20"/>
        </w:rPr>
        <w:t>Plan de estudios</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9"/>
        <w:gridCol w:w="1576"/>
        <w:gridCol w:w="1494"/>
      </w:tblGrid>
      <w:tr w:rsidR="00B20935" w:rsidRPr="00B1571F" w14:paraId="5595A99D" w14:textId="77777777" w:rsidTr="0091364F">
        <w:trPr>
          <w:trHeight w:val="255"/>
        </w:trPr>
        <w:tc>
          <w:tcPr>
            <w:tcW w:w="6139" w:type="dxa"/>
            <w:shd w:val="clear" w:color="auto" w:fill="auto"/>
            <w:noWrap/>
            <w:vAlign w:val="center"/>
            <w:hideMark/>
          </w:tcPr>
          <w:p w14:paraId="7DBCEC89" w14:textId="77777777" w:rsidR="00B20935" w:rsidRPr="00B1571F" w:rsidRDefault="00B20935"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Áreas de Formación</w:t>
            </w:r>
          </w:p>
        </w:tc>
        <w:tc>
          <w:tcPr>
            <w:tcW w:w="1576" w:type="dxa"/>
            <w:shd w:val="clear" w:color="auto" w:fill="auto"/>
            <w:noWrap/>
            <w:vAlign w:val="center"/>
            <w:hideMark/>
          </w:tcPr>
          <w:p w14:paraId="53CB3296" w14:textId="77777777" w:rsidR="00B20935" w:rsidRPr="00B1571F" w:rsidRDefault="00B20935"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1494" w:type="dxa"/>
            <w:shd w:val="clear" w:color="auto" w:fill="auto"/>
            <w:noWrap/>
            <w:vAlign w:val="center"/>
            <w:hideMark/>
          </w:tcPr>
          <w:p w14:paraId="35609735" w14:textId="77777777" w:rsidR="00B20935" w:rsidRPr="00B1571F" w:rsidRDefault="00B20935"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w:t>
            </w:r>
          </w:p>
        </w:tc>
      </w:tr>
      <w:tr w:rsidR="00B20935" w:rsidRPr="00B1571F" w14:paraId="7BDC1AA2" w14:textId="77777777" w:rsidTr="0091364F">
        <w:trPr>
          <w:trHeight w:val="255"/>
        </w:trPr>
        <w:tc>
          <w:tcPr>
            <w:tcW w:w="6139" w:type="dxa"/>
            <w:noWrap/>
          </w:tcPr>
          <w:p w14:paraId="6998D24F" w14:textId="174FF9DF" w:rsidR="00B20935" w:rsidRPr="00B1571F" w:rsidRDefault="00B20935" w:rsidP="00957863">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Básica Particular Obligatoria</w:t>
            </w:r>
          </w:p>
        </w:tc>
        <w:tc>
          <w:tcPr>
            <w:tcW w:w="1576" w:type="dxa"/>
            <w:noWrap/>
            <w:vAlign w:val="center"/>
          </w:tcPr>
          <w:p w14:paraId="26C91E95" w14:textId="19125283" w:rsidR="00B20935" w:rsidRPr="00B1571F" w:rsidRDefault="00B20935" w:rsidP="00957863">
            <w:pPr>
              <w:jc w:val="center"/>
              <w:rPr>
                <w:rFonts w:ascii="AvantGarde Bk BT" w:hAnsi="AvantGarde Bk BT"/>
                <w:sz w:val="20"/>
                <w:szCs w:val="20"/>
                <w:u w:color="000000"/>
              </w:rPr>
            </w:pPr>
            <w:r w:rsidRPr="00B1571F">
              <w:rPr>
                <w:rFonts w:ascii="AvantGarde Bk BT" w:hAnsi="AvantGarde Bk BT"/>
                <w:sz w:val="20"/>
                <w:szCs w:val="20"/>
                <w:u w:color="000000"/>
              </w:rPr>
              <w:t>48</w:t>
            </w:r>
          </w:p>
        </w:tc>
        <w:tc>
          <w:tcPr>
            <w:tcW w:w="1494" w:type="dxa"/>
            <w:noWrap/>
            <w:vAlign w:val="center"/>
          </w:tcPr>
          <w:p w14:paraId="0CA6F39A" w14:textId="66D97134" w:rsidR="00B20935" w:rsidRPr="00B1571F" w:rsidRDefault="00B20935" w:rsidP="00957863">
            <w:pPr>
              <w:jc w:val="center"/>
              <w:rPr>
                <w:rFonts w:ascii="AvantGarde Bk BT" w:hAnsi="AvantGarde Bk BT"/>
                <w:sz w:val="20"/>
                <w:szCs w:val="20"/>
                <w:u w:color="000000"/>
              </w:rPr>
            </w:pPr>
            <w:r w:rsidRPr="00B1571F">
              <w:rPr>
                <w:rFonts w:ascii="AvantGarde Bk BT" w:hAnsi="AvantGarde Bk BT"/>
                <w:sz w:val="20"/>
                <w:szCs w:val="20"/>
                <w:u w:color="000000"/>
              </w:rPr>
              <w:t>29</w:t>
            </w:r>
          </w:p>
        </w:tc>
      </w:tr>
      <w:tr w:rsidR="00B20935" w:rsidRPr="00B1571F" w14:paraId="1564E76C" w14:textId="77777777" w:rsidTr="0091364F">
        <w:trPr>
          <w:trHeight w:val="255"/>
        </w:trPr>
        <w:tc>
          <w:tcPr>
            <w:tcW w:w="6139" w:type="dxa"/>
            <w:noWrap/>
          </w:tcPr>
          <w:p w14:paraId="787D88F0" w14:textId="77777777" w:rsidR="00B20935" w:rsidRPr="00B1571F" w:rsidRDefault="00B20935" w:rsidP="00957863">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Especializante Obligatoria</w:t>
            </w:r>
          </w:p>
        </w:tc>
        <w:tc>
          <w:tcPr>
            <w:tcW w:w="1576" w:type="dxa"/>
            <w:noWrap/>
            <w:vAlign w:val="center"/>
          </w:tcPr>
          <w:p w14:paraId="02FB6158" w14:textId="47C8F03D" w:rsidR="00B20935" w:rsidRPr="00B1571F" w:rsidRDefault="00B20935" w:rsidP="00957863">
            <w:pPr>
              <w:jc w:val="center"/>
              <w:rPr>
                <w:rFonts w:ascii="AvantGarde Bk BT" w:hAnsi="AvantGarde Bk BT"/>
                <w:sz w:val="20"/>
                <w:szCs w:val="20"/>
                <w:u w:color="000000"/>
              </w:rPr>
            </w:pPr>
            <w:r w:rsidRPr="00B1571F">
              <w:rPr>
                <w:rFonts w:ascii="AvantGarde Bk BT" w:hAnsi="AvantGarde Bk BT"/>
                <w:sz w:val="20"/>
                <w:szCs w:val="20"/>
                <w:u w:color="000000"/>
              </w:rPr>
              <w:t>60</w:t>
            </w:r>
          </w:p>
        </w:tc>
        <w:tc>
          <w:tcPr>
            <w:tcW w:w="1494" w:type="dxa"/>
            <w:noWrap/>
            <w:vAlign w:val="center"/>
          </w:tcPr>
          <w:p w14:paraId="00D20DB7" w14:textId="42308E5B" w:rsidR="00B20935" w:rsidRPr="00B1571F" w:rsidRDefault="00B20935" w:rsidP="00957863">
            <w:pPr>
              <w:jc w:val="center"/>
              <w:rPr>
                <w:rFonts w:ascii="AvantGarde Bk BT" w:hAnsi="AvantGarde Bk BT"/>
                <w:sz w:val="20"/>
                <w:szCs w:val="20"/>
                <w:u w:color="000000"/>
              </w:rPr>
            </w:pPr>
            <w:r w:rsidRPr="00B1571F">
              <w:rPr>
                <w:rFonts w:ascii="AvantGarde Bk BT" w:hAnsi="AvantGarde Bk BT"/>
                <w:sz w:val="20"/>
                <w:szCs w:val="20"/>
                <w:u w:color="000000"/>
              </w:rPr>
              <w:t>37</w:t>
            </w:r>
          </w:p>
        </w:tc>
      </w:tr>
      <w:tr w:rsidR="00B20935" w:rsidRPr="00B1571F" w14:paraId="2F52698A" w14:textId="77777777" w:rsidTr="0091364F">
        <w:trPr>
          <w:trHeight w:val="255"/>
        </w:trPr>
        <w:tc>
          <w:tcPr>
            <w:tcW w:w="6139" w:type="dxa"/>
            <w:noWrap/>
          </w:tcPr>
          <w:p w14:paraId="5B0EDEB6" w14:textId="77777777" w:rsidR="00B20935" w:rsidRPr="00B1571F" w:rsidRDefault="00B20935" w:rsidP="00957863">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Optativa Abierta</w:t>
            </w:r>
          </w:p>
        </w:tc>
        <w:tc>
          <w:tcPr>
            <w:tcW w:w="1576" w:type="dxa"/>
            <w:noWrap/>
            <w:vAlign w:val="center"/>
          </w:tcPr>
          <w:p w14:paraId="6482D9F1" w14:textId="4D7DDB94" w:rsidR="00B20935" w:rsidRPr="00B1571F" w:rsidRDefault="00B20935" w:rsidP="00957863">
            <w:pPr>
              <w:jc w:val="center"/>
              <w:rPr>
                <w:rFonts w:ascii="AvantGarde Bk BT" w:hAnsi="AvantGarde Bk BT"/>
                <w:sz w:val="20"/>
                <w:szCs w:val="20"/>
                <w:u w:color="000000"/>
              </w:rPr>
            </w:pPr>
            <w:r w:rsidRPr="00B1571F">
              <w:rPr>
                <w:rFonts w:ascii="AvantGarde Bk BT" w:hAnsi="AvantGarde Bk BT"/>
                <w:sz w:val="20"/>
                <w:szCs w:val="20"/>
                <w:u w:color="000000"/>
              </w:rPr>
              <w:t>56</w:t>
            </w:r>
          </w:p>
        </w:tc>
        <w:tc>
          <w:tcPr>
            <w:tcW w:w="1494" w:type="dxa"/>
            <w:noWrap/>
            <w:vAlign w:val="center"/>
          </w:tcPr>
          <w:p w14:paraId="0AEFDF33" w14:textId="082EC277" w:rsidR="00B20935" w:rsidRPr="00B1571F" w:rsidRDefault="00B20935" w:rsidP="00957863">
            <w:pPr>
              <w:jc w:val="center"/>
              <w:rPr>
                <w:rFonts w:ascii="AvantGarde Bk BT" w:hAnsi="AvantGarde Bk BT"/>
                <w:sz w:val="20"/>
                <w:szCs w:val="20"/>
                <w:u w:color="000000"/>
              </w:rPr>
            </w:pPr>
            <w:r w:rsidRPr="00B1571F">
              <w:rPr>
                <w:rFonts w:ascii="AvantGarde Bk BT" w:hAnsi="AvantGarde Bk BT"/>
                <w:sz w:val="20"/>
                <w:szCs w:val="20"/>
                <w:u w:color="000000"/>
              </w:rPr>
              <w:t>34</w:t>
            </w:r>
          </w:p>
        </w:tc>
      </w:tr>
      <w:tr w:rsidR="00B20935" w:rsidRPr="00B1571F" w14:paraId="63B13719" w14:textId="77777777" w:rsidTr="0091364F">
        <w:trPr>
          <w:trHeight w:val="255"/>
        </w:trPr>
        <w:tc>
          <w:tcPr>
            <w:tcW w:w="6139" w:type="dxa"/>
            <w:noWrap/>
            <w:hideMark/>
          </w:tcPr>
          <w:p w14:paraId="07A7ADF3" w14:textId="14282F41" w:rsidR="00B20935" w:rsidRPr="00B1571F" w:rsidRDefault="00B20935" w:rsidP="00957863">
            <w:pPr>
              <w:tabs>
                <w:tab w:val="left" w:pos="0"/>
              </w:tabs>
              <w:contextualSpacing/>
              <w:jc w:val="center"/>
              <w:rPr>
                <w:rFonts w:ascii="AvantGarde Bk BT" w:hAnsi="AvantGarde Bk BT" w:cs="Calibri"/>
                <w:b/>
                <w:sz w:val="20"/>
                <w:szCs w:val="20"/>
                <w:u w:color="000000"/>
              </w:rPr>
            </w:pPr>
            <w:r w:rsidRPr="00B1571F">
              <w:rPr>
                <w:rFonts w:ascii="AvantGarde Bk BT" w:hAnsi="AvantGarde Bk BT" w:cs="Calibri"/>
                <w:b/>
                <w:sz w:val="20"/>
                <w:szCs w:val="20"/>
                <w:u w:color="000000"/>
              </w:rPr>
              <w:t>Total</w:t>
            </w:r>
          </w:p>
        </w:tc>
        <w:tc>
          <w:tcPr>
            <w:tcW w:w="1576" w:type="dxa"/>
            <w:noWrap/>
            <w:vAlign w:val="center"/>
          </w:tcPr>
          <w:p w14:paraId="46C8FC73" w14:textId="722E5913" w:rsidR="00B20935" w:rsidRPr="00B1571F" w:rsidRDefault="00B20935" w:rsidP="00957863">
            <w:pPr>
              <w:jc w:val="center"/>
              <w:rPr>
                <w:rFonts w:ascii="AvantGarde Bk BT" w:hAnsi="AvantGarde Bk BT"/>
                <w:b/>
                <w:sz w:val="20"/>
                <w:szCs w:val="20"/>
                <w:u w:color="000000"/>
              </w:rPr>
            </w:pPr>
            <w:r w:rsidRPr="00B1571F">
              <w:rPr>
                <w:rFonts w:ascii="AvantGarde Bk BT" w:hAnsi="AvantGarde Bk BT"/>
                <w:b/>
                <w:sz w:val="20"/>
                <w:szCs w:val="20"/>
                <w:u w:color="000000"/>
              </w:rPr>
              <w:t>164</w:t>
            </w:r>
          </w:p>
        </w:tc>
        <w:tc>
          <w:tcPr>
            <w:tcW w:w="1494" w:type="dxa"/>
            <w:noWrap/>
            <w:vAlign w:val="center"/>
          </w:tcPr>
          <w:p w14:paraId="278991F5" w14:textId="77777777" w:rsidR="00B20935" w:rsidRPr="00B1571F" w:rsidRDefault="00B20935" w:rsidP="00957863">
            <w:pPr>
              <w:jc w:val="center"/>
              <w:rPr>
                <w:rFonts w:ascii="AvantGarde Bk BT" w:hAnsi="AvantGarde Bk BT"/>
                <w:b/>
                <w:sz w:val="20"/>
                <w:szCs w:val="20"/>
                <w:u w:color="000000"/>
              </w:rPr>
            </w:pPr>
            <w:r w:rsidRPr="00B1571F">
              <w:rPr>
                <w:rFonts w:ascii="AvantGarde Bk BT" w:hAnsi="AvantGarde Bk BT"/>
                <w:b/>
                <w:sz w:val="20"/>
                <w:szCs w:val="20"/>
                <w:u w:color="000000"/>
              </w:rPr>
              <w:t>100</w:t>
            </w:r>
          </w:p>
        </w:tc>
      </w:tr>
    </w:tbl>
    <w:p w14:paraId="3BCE4B82" w14:textId="77777777" w:rsidR="00AD5AF3" w:rsidRPr="00B1571F" w:rsidRDefault="00AD5AF3" w:rsidP="00487BA5">
      <w:pPr>
        <w:jc w:val="center"/>
        <w:rPr>
          <w:rFonts w:ascii="AvantGarde Bk BT" w:hAnsi="AvantGarde Bk BT"/>
          <w:b/>
          <w:sz w:val="20"/>
          <w:szCs w:val="20"/>
        </w:rPr>
      </w:pPr>
    </w:p>
    <w:p w14:paraId="1D058CF9" w14:textId="77777777" w:rsidR="00B1571F" w:rsidRDefault="00B1571F">
      <w:pPr>
        <w:spacing w:after="200" w:line="276" w:lineRule="auto"/>
        <w:rPr>
          <w:rFonts w:ascii="AvantGarde Bk BT" w:hAnsi="AvantGarde Bk BT"/>
          <w:b/>
          <w:sz w:val="20"/>
          <w:szCs w:val="20"/>
        </w:rPr>
      </w:pPr>
      <w:r>
        <w:rPr>
          <w:rFonts w:ascii="AvantGarde Bk BT" w:hAnsi="AvantGarde Bk BT"/>
          <w:b/>
          <w:sz w:val="20"/>
          <w:szCs w:val="20"/>
        </w:rPr>
        <w:br w:type="page"/>
      </w:r>
    </w:p>
    <w:p w14:paraId="2E931375" w14:textId="4EE407A1" w:rsidR="00487BA5" w:rsidRPr="00B1571F" w:rsidRDefault="00C0743B" w:rsidP="00487BA5">
      <w:pPr>
        <w:jc w:val="center"/>
        <w:rPr>
          <w:rFonts w:ascii="AvantGarde Bk BT" w:hAnsi="AvantGarde Bk BT"/>
          <w:b/>
          <w:sz w:val="20"/>
          <w:szCs w:val="20"/>
        </w:rPr>
      </w:pPr>
      <w:r w:rsidRPr="00B1571F">
        <w:rPr>
          <w:rFonts w:ascii="AvantGarde Bk BT" w:hAnsi="AvantGarde Bk BT"/>
          <w:b/>
          <w:sz w:val="20"/>
          <w:szCs w:val="20"/>
        </w:rPr>
        <w:lastRenderedPageBreak/>
        <w:t>Área de Formación Básica Particular Obligatoria</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91364F" w:rsidRPr="00B1571F" w14:paraId="6AA2CC6B" w14:textId="77777777" w:rsidTr="00B1571F">
        <w:trPr>
          <w:trHeight w:val="340"/>
        </w:trPr>
        <w:tc>
          <w:tcPr>
            <w:tcW w:w="2830" w:type="dxa"/>
            <w:tcBorders>
              <w:bottom w:val="single" w:sz="4" w:space="0" w:color="auto"/>
            </w:tcBorders>
            <w:shd w:val="clear" w:color="auto" w:fill="auto"/>
            <w:noWrap/>
            <w:vAlign w:val="center"/>
            <w:hideMark/>
          </w:tcPr>
          <w:p w14:paraId="5A8CCBCD"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66734D43"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Tipo</w:t>
            </w:r>
            <w:r w:rsidRPr="00B1571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706802B7"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BCA</w:t>
            </w:r>
            <w:r w:rsidRPr="00B1571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613D1E97"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AMI</w:t>
            </w:r>
            <w:r w:rsidRPr="00B1571F"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00CB674B"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164652F5"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2410" w:type="dxa"/>
            <w:tcBorders>
              <w:bottom w:val="single" w:sz="4" w:space="0" w:color="auto"/>
            </w:tcBorders>
            <w:vAlign w:val="center"/>
          </w:tcPr>
          <w:p w14:paraId="22E94903"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Prerrequisitos</w:t>
            </w:r>
          </w:p>
        </w:tc>
      </w:tr>
      <w:tr w:rsidR="0091364F" w:rsidRPr="00B1571F" w14:paraId="5F104752" w14:textId="77777777" w:rsidTr="00B1571F">
        <w:trPr>
          <w:trHeight w:val="110"/>
        </w:trPr>
        <w:tc>
          <w:tcPr>
            <w:tcW w:w="2830" w:type="dxa"/>
            <w:tcBorders>
              <w:top w:val="single" w:sz="4" w:space="0" w:color="auto"/>
              <w:left w:val="single" w:sz="4" w:space="0" w:color="auto"/>
              <w:bottom w:val="single" w:sz="4" w:space="0" w:color="auto"/>
              <w:right w:val="single" w:sz="4" w:space="0" w:color="auto"/>
            </w:tcBorders>
            <w:noWrap/>
            <w:vAlign w:val="center"/>
          </w:tcPr>
          <w:p w14:paraId="028922A4" w14:textId="7EB31AFF" w:rsidR="0091364F" w:rsidRPr="00B1571F" w:rsidRDefault="0091364F" w:rsidP="0091364F">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Seminario de tesis I</w:t>
            </w:r>
          </w:p>
        </w:tc>
        <w:tc>
          <w:tcPr>
            <w:tcW w:w="702" w:type="dxa"/>
            <w:tcBorders>
              <w:top w:val="single" w:sz="4" w:space="0" w:color="auto"/>
            </w:tcBorders>
            <w:noWrap/>
            <w:vAlign w:val="center"/>
          </w:tcPr>
          <w:p w14:paraId="6202AFD0" w14:textId="381F9CA0" w:rsidR="0091364F" w:rsidRPr="00B1571F" w:rsidRDefault="0091364F" w:rsidP="0091364F">
            <w:pPr>
              <w:jc w:val="center"/>
              <w:rPr>
                <w:rFonts w:ascii="AvantGarde Bk BT" w:hAnsi="AvantGarde Bk BT" w:cs="Arial"/>
                <w:sz w:val="20"/>
                <w:szCs w:val="20"/>
                <w:u w:color="000000"/>
              </w:rPr>
            </w:pPr>
            <w:r w:rsidRPr="00B1571F">
              <w:rPr>
                <w:rFonts w:ascii="AvantGarde Bk BT" w:hAnsi="AvantGarde Bk BT"/>
                <w:sz w:val="20"/>
                <w:szCs w:val="20"/>
              </w:rPr>
              <w:t>S</w:t>
            </w:r>
          </w:p>
        </w:tc>
        <w:tc>
          <w:tcPr>
            <w:tcW w:w="699" w:type="dxa"/>
            <w:tcBorders>
              <w:top w:val="single" w:sz="4" w:space="0" w:color="auto"/>
            </w:tcBorders>
            <w:noWrap/>
            <w:vAlign w:val="center"/>
          </w:tcPr>
          <w:p w14:paraId="1C1FAE49" w14:textId="2FC886DC" w:rsidR="0091364F" w:rsidRPr="00B1571F" w:rsidRDefault="0091364F" w:rsidP="0091364F">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699" w:type="dxa"/>
            <w:tcBorders>
              <w:top w:val="single" w:sz="4" w:space="0" w:color="auto"/>
            </w:tcBorders>
            <w:noWrap/>
            <w:vAlign w:val="center"/>
          </w:tcPr>
          <w:p w14:paraId="066DEA55" w14:textId="350CA6BC" w:rsidR="0091364F" w:rsidRPr="00B1571F" w:rsidRDefault="0091364F" w:rsidP="0091364F">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w:t>
            </w:r>
            <w:r w:rsidR="00E8226B" w:rsidRPr="00B1571F">
              <w:rPr>
                <w:rFonts w:ascii="AvantGarde Bk BT" w:hAnsi="AvantGarde Bk BT"/>
                <w:sz w:val="20"/>
                <w:szCs w:val="20"/>
              </w:rPr>
              <w:t>8</w:t>
            </w:r>
          </w:p>
        </w:tc>
        <w:tc>
          <w:tcPr>
            <w:tcW w:w="877" w:type="dxa"/>
            <w:noWrap/>
            <w:vAlign w:val="center"/>
          </w:tcPr>
          <w:p w14:paraId="41C3811E" w14:textId="68CAE37D" w:rsidR="0091364F" w:rsidRPr="00B1571F" w:rsidRDefault="0091364F" w:rsidP="0091364F">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w:t>
            </w:r>
            <w:r w:rsidR="00E8226B" w:rsidRPr="00B1571F">
              <w:rPr>
                <w:rFonts w:ascii="AvantGarde Bk BT" w:hAnsi="AvantGarde Bk BT"/>
                <w:sz w:val="20"/>
                <w:szCs w:val="20"/>
              </w:rPr>
              <w:t>8</w:t>
            </w:r>
          </w:p>
        </w:tc>
        <w:tc>
          <w:tcPr>
            <w:tcW w:w="992" w:type="dxa"/>
            <w:noWrap/>
            <w:vAlign w:val="center"/>
          </w:tcPr>
          <w:p w14:paraId="043D2542" w14:textId="25128615" w:rsidR="0091364F" w:rsidRPr="00B1571F" w:rsidRDefault="0091364F" w:rsidP="0091364F">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c>
          <w:tcPr>
            <w:tcW w:w="2410" w:type="dxa"/>
          </w:tcPr>
          <w:p w14:paraId="38CB01C9" w14:textId="7397C788" w:rsidR="0091364F" w:rsidRPr="00B1571F" w:rsidRDefault="0091364F" w:rsidP="0091364F">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E8226B" w:rsidRPr="00B1571F" w14:paraId="06D83F02" w14:textId="77777777" w:rsidTr="00B1571F">
        <w:trPr>
          <w:trHeight w:val="142"/>
        </w:trPr>
        <w:tc>
          <w:tcPr>
            <w:tcW w:w="2830" w:type="dxa"/>
            <w:tcBorders>
              <w:top w:val="single" w:sz="4" w:space="0" w:color="auto"/>
              <w:left w:val="single" w:sz="4" w:space="0" w:color="auto"/>
              <w:bottom w:val="single" w:sz="4" w:space="0" w:color="auto"/>
              <w:right w:val="single" w:sz="4" w:space="0" w:color="auto"/>
            </w:tcBorders>
            <w:noWrap/>
          </w:tcPr>
          <w:p w14:paraId="0E8D03B0" w14:textId="0D95DC12"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Seminario de tesis II</w:t>
            </w:r>
          </w:p>
        </w:tc>
        <w:tc>
          <w:tcPr>
            <w:tcW w:w="702" w:type="dxa"/>
            <w:tcBorders>
              <w:top w:val="single" w:sz="4" w:space="0" w:color="auto"/>
            </w:tcBorders>
            <w:noWrap/>
          </w:tcPr>
          <w:p w14:paraId="52D323D2" w14:textId="49284594" w:rsidR="00E8226B" w:rsidRPr="00B1571F" w:rsidRDefault="00E8226B" w:rsidP="00E8226B">
            <w:pPr>
              <w:jc w:val="center"/>
              <w:rPr>
                <w:rFonts w:ascii="AvantGarde Bk BT" w:hAnsi="AvantGarde Bk BT" w:cs="Arial"/>
                <w:sz w:val="20"/>
                <w:szCs w:val="20"/>
                <w:u w:color="000000"/>
              </w:rPr>
            </w:pPr>
            <w:r w:rsidRPr="00B1571F">
              <w:rPr>
                <w:rFonts w:ascii="AvantGarde Bk BT" w:hAnsi="AvantGarde Bk BT"/>
                <w:sz w:val="20"/>
                <w:szCs w:val="20"/>
              </w:rPr>
              <w:t>S</w:t>
            </w:r>
          </w:p>
        </w:tc>
        <w:tc>
          <w:tcPr>
            <w:tcW w:w="699" w:type="dxa"/>
            <w:tcBorders>
              <w:top w:val="single" w:sz="4" w:space="0" w:color="auto"/>
            </w:tcBorders>
            <w:noWrap/>
            <w:vAlign w:val="center"/>
          </w:tcPr>
          <w:p w14:paraId="09120190" w14:textId="29020A98" w:rsidR="00E8226B" w:rsidRPr="00B1571F" w:rsidRDefault="00E8226B" w:rsidP="00E822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699" w:type="dxa"/>
            <w:tcBorders>
              <w:top w:val="single" w:sz="4" w:space="0" w:color="auto"/>
            </w:tcBorders>
            <w:noWrap/>
            <w:vAlign w:val="center"/>
          </w:tcPr>
          <w:p w14:paraId="12D2B5BA" w14:textId="46103785"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877" w:type="dxa"/>
            <w:noWrap/>
            <w:vAlign w:val="center"/>
          </w:tcPr>
          <w:p w14:paraId="38924DD4" w14:textId="5815C64C"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992" w:type="dxa"/>
            <w:noWrap/>
            <w:vAlign w:val="center"/>
          </w:tcPr>
          <w:p w14:paraId="5FC08CC3" w14:textId="697338B5"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c>
          <w:tcPr>
            <w:tcW w:w="2410" w:type="dxa"/>
          </w:tcPr>
          <w:p w14:paraId="78E5115E" w14:textId="0453703E" w:rsidR="00E8226B" w:rsidRPr="00B1571F" w:rsidRDefault="00E8226B" w:rsidP="00E8226B">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Seminario de tesis I</w:t>
            </w:r>
          </w:p>
        </w:tc>
      </w:tr>
      <w:tr w:rsidR="00E8226B" w:rsidRPr="00B1571F" w14:paraId="4B2EACAD" w14:textId="77777777" w:rsidTr="00B1571F">
        <w:trPr>
          <w:trHeight w:val="90"/>
        </w:trPr>
        <w:tc>
          <w:tcPr>
            <w:tcW w:w="2830" w:type="dxa"/>
            <w:tcBorders>
              <w:top w:val="single" w:sz="4" w:space="0" w:color="auto"/>
              <w:left w:val="single" w:sz="4" w:space="0" w:color="auto"/>
              <w:bottom w:val="single" w:sz="4" w:space="0" w:color="auto"/>
              <w:right w:val="single" w:sz="4" w:space="0" w:color="auto"/>
            </w:tcBorders>
            <w:noWrap/>
          </w:tcPr>
          <w:p w14:paraId="30F5ECF2" w14:textId="1005B100"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Seminario de tesis III</w:t>
            </w:r>
          </w:p>
        </w:tc>
        <w:tc>
          <w:tcPr>
            <w:tcW w:w="702" w:type="dxa"/>
            <w:tcBorders>
              <w:top w:val="single" w:sz="4" w:space="0" w:color="auto"/>
            </w:tcBorders>
            <w:noWrap/>
          </w:tcPr>
          <w:p w14:paraId="658FC2C0" w14:textId="45640280" w:rsidR="00E8226B" w:rsidRPr="00B1571F" w:rsidRDefault="00E8226B" w:rsidP="00E8226B">
            <w:pPr>
              <w:jc w:val="center"/>
              <w:rPr>
                <w:rFonts w:ascii="AvantGarde Bk BT" w:hAnsi="AvantGarde Bk BT" w:cs="Arial"/>
                <w:sz w:val="20"/>
                <w:szCs w:val="20"/>
                <w:u w:color="000000"/>
              </w:rPr>
            </w:pPr>
            <w:r w:rsidRPr="00B1571F">
              <w:rPr>
                <w:rFonts w:ascii="AvantGarde Bk BT" w:hAnsi="AvantGarde Bk BT"/>
                <w:sz w:val="20"/>
                <w:szCs w:val="20"/>
              </w:rPr>
              <w:t>S</w:t>
            </w:r>
          </w:p>
        </w:tc>
        <w:tc>
          <w:tcPr>
            <w:tcW w:w="699" w:type="dxa"/>
            <w:tcBorders>
              <w:top w:val="single" w:sz="4" w:space="0" w:color="auto"/>
            </w:tcBorders>
            <w:noWrap/>
            <w:vAlign w:val="center"/>
          </w:tcPr>
          <w:p w14:paraId="572F1A7D" w14:textId="28C0B681" w:rsidR="00E8226B" w:rsidRPr="00B1571F" w:rsidRDefault="00E8226B" w:rsidP="00E822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699" w:type="dxa"/>
            <w:tcBorders>
              <w:top w:val="single" w:sz="4" w:space="0" w:color="auto"/>
            </w:tcBorders>
            <w:noWrap/>
            <w:vAlign w:val="center"/>
          </w:tcPr>
          <w:p w14:paraId="451805FA" w14:textId="039F5CAD"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877" w:type="dxa"/>
            <w:noWrap/>
            <w:vAlign w:val="center"/>
          </w:tcPr>
          <w:p w14:paraId="45AA161F" w14:textId="56402595"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992" w:type="dxa"/>
            <w:noWrap/>
            <w:vAlign w:val="center"/>
          </w:tcPr>
          <w:p w14:paraId="291F75FC" w14:textId="72607F42"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c>
          <w:tcPr>
            <w:tcW w:w="2410" w:type="dxa"/>
          </w:tcPr>
          <w:p w14:paraId="36FE0C67" w14:textId="7AFF0C6C" w:rsidR="00E8226B" w:rsidRPr="00B1571F" w:rsidRDefault="00E8226B" w:rsidP="00E8226B">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Seminario de tesis II</w:t>
            </w:r>
          </w:p>
        </w:tc>
      </w:tr>
      <w:tr w:rsidR="00E8226B" w:rsidRPr="00B1571F" w14:paraId="6FAF40FD" w14:textId="77777777" w:rsidTr="00B1571F">
        <w:trPr>
          <w:trHeight w:val="55"/>
        </w:trPr>
        <w:tc>
          <w:tcPr>
            <w:tcW w:w="2830" w:type="dxa"/>
            <w:tcBorders>
              <w:top w:val="single" w:sz="4" w:space="0" w:color="auto"/>
              <w:left w:val="single" w:sz="4" w:space="0" w:color="auto"/>
              <w:bottom w:val="single" w:sz="4" w:space="0" w:color="auto"/>
              <w:right w:val="single" w:sz="4" w:space="0" w:color="auto"/>
            </w:tcBorders>
            <w:noWrap/>
          </w:tcPr>
          <w:p w14:paraId="58A339D8" w14:textId="258C7868"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Seminario de tesis IV</w:t>
            </w:r>
          </w:p>
        </w:tc>
        <w:tc>
          <w:tcPr>
            <w:tcW w:w="702" w:type="dxa"/>
            <w:tcBorders>
              <w:top w:val="single" w:sz="4" w:space="0" w:color="auto"/>
            </w:tcBorders>
            <w:noWrap/>
          </w:tcPr>
          <w:p w14:paraId="08EEFAE0" w14:textId="18F3FA49" w:rsidR="00E8226B" w:rsidRPr="00B1571F" w:rsidRDefault="00E8226B" w:rsidP="00E8226B">
            <w:pPr>
              <w:jc w:val="center"/>
              <w:rPr>
                <w:rFonts w:ascii="AvantGarde Bk BT" w:hAnsi="AvantGarde Bk BT" w:cs="Arial"/>
                <w:sz w:val="20"/>
                <w:szCs w:val="20"/>
                <w:u w:color="000000"/>
              </w:rPr>
            </w:pPr>
            <w:r w:rsidRPr="00B1571F">
              <w:rPr>
                <w:rFonts w:ascii="AvantGarde Bk BT" w:hAnsi="AvantGarde Bk BT"/>
                <w:sz w:val="20"/>
                <w:szCs w:val="20"/>
              </w:rPr>
              <w:t>S</w:t>
            </w:r>
          </w:p>
        </w:tc>
        <w:tc>
          <w:tcPr>
            <w:tcW w:w="699" w:type="dxa"/>
            <w:tcBorders>
              <w:top w:val="single" w:sz="4" w:space="0" w:color="auto"/>
            </w:tcBorders>
            <w:noWrap/>
            <w:vAlign w:val="center"/>
          </w:tcPr>
          <w:p w14:paraId="531B09F6" w14:textId="62D58774" w:rsidR="00E8226B" w:rsidRPr="00B1571F" w:rsidRDefault="00E8226B" w:rsidP="00E822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699" w:type="dxa"/>
            <w:tcBorders>
              <w:top w:val="single" w:sz="4" w:space="0" w:color="auto"/>
            </w:tcBorders>
            <w:noWrap/>
            <w:vAlign w:val="center"/>
          </w:tcPr>
          <w:p w14:paraId="4F5A111C" w14:textId="60D3850E"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877" w:type="dxa"/>
            <w:noWrap/>
            <w:vAlign w:val="center"/>
          </w:tcPr>
          <w:p w14:paraId="4D4F4AD8" w14:textId="129DA376"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992" w:type="dxa"/>
            <w:noWrap/>
            <w:vAlign w:val="center"/>
          </w:tcPr>
          <w:p w14:paraId="75F71AFB" w14:textId="3E29C0D3"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c>
          <w:tcPr>
            <w:tcW w:w="2410" w:type="dxa"/>
          </w:tcPr>
          <w:p w14:paraId="23D2F936" w14:textId="62D741DB" w:rsidR="00E8226B" w:rsidRPr="00B1571F" w:rsidRDefault="00E8226B" w:rsidP="00E8226B">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Seminario de tesis III</w:t>
            </w:r>
          </w:p>
        </w:tc>
      </w:tr>
      <w:tr w:rsidR="00E8226B" w:rsidRPr="00B1571F" w14:paraId="54329966" w14:textId="77777777" w:rsidTr="00B1571F">
        <w:trPr>
          <w:trHeight w:val="228"/>
        </w:trPr>
        <w:tc>
          <w:tcPr>
            <w:tcW w:w="2830" w:type="dxa"/>
            <w:tcBorders>
              <w:top w:val="single" w:sz="4" w:space="0" w:color="auto"/>
              <w:left w:val="single" w:sz="4" w:space="0" w:color="auto"/>
              <w:bottom w:val="single" w:sz="4" w:space="0" w:color="auto"/>
              <w:right w:val="single" w:sz="4" w:space="0" w:color="auto"/>
            </w:tcBorders>
            <w:noWrap/>
          </w:tcPr>
          <w:p w14:paraId="315D28D7" w14:textId="77065B47"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Seminario de tesis V</w:t>
            </w:r>
          </w:p>
        </w:tc>
        <w:tc>
          <w:tcPr>
            <w:tcW w:w="702" w:type="dxa"/>
            <w:tcBorders>
              <w:top w:val="single" w:sz="4" w:space="0" w:color="auto"/>
            </w:tcBorders>
            <w:noWrap/>
          </w:tcPr>
          <w:p w14:paraId="5DF48E8E" w14:textId="49E8A223" w:rsidR="00E8226B" w:rsidRPr="00B1571F" w:rsidRDefault="00E8226B" w:rsidP="00E8226B">
            <w:pPr>
              <w:jc w:val="center"/>
              <w:rPr>
                <w:rFonts w:ascii="AvantGarde Bk BT" w:hAnsi="AvantGarde Bk BT" w:cs="Arial"/>
                <w:sz w:val="20"/>
                <w:szCs w:val="20"/>
                <w:u w:color="000000"/>
              </w:rPr>
            </w:pPr>
            <w:r w:rsidRPr="00B1571F">
              <w:rPr>
                <w:rFonts w:ascii="AvantGarde Bk BT" w:hAnsi="AvantGarde Bk BT"/>
                <w:sz w:val="20"/>
                <w:szCs w:val="20"/>
              </w:rPr>
              <w:t>S</w:t>
            </w:r>
          </w:p>
        </w:tc>
        <w:tc>
          <w:tcPr>
            <w:tcW w:w="699" w:type="dxa"/>
            <w:tcBorders>
              <w:top w:val="single" w:sz="4" w:space="0" w:color="auto"/>
            </w:tcBorders>
            <w:noWrap/>
            <w:vAlign w:val="center"/>
          </w:tcPr>
          <w:p w14:paraId="0A0DBE3F" w14:textId="7CA0EF8E" w:rsidR="00E8226B" w:rsidRPr="00B1571F" w:rsidRDefault="00E8226B" w:rsidP="00E822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699" w:type="dxa"/>
            <w:tcBorders>
              <w:top w:val="single" w:sz="4" w:space="0" w:color="auto"/>
            </w:tcBorders>
            <w:noWrap/>
            <w:vAlign w:val="center"/>
          </w:tcPr>
          <w:p w14:paraId="4C483680" w14:textId="154145D5"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877" w:type="dxa"/>
            <w:noWrap/>
            <w:vAlign w:val="center"/>
          </w:tcPr>
          <w:p w14:paraId="095FAE83" w14:textId="7529B4AD"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992" w:type="dxa"/>
            <w:noWrap/>
            <w:vAlign w:val="center"/>
          </w:tcPr>
          <w:p w14:paraId="36B67B2F" w14:textId="11F42002"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c>
          <w:tcPr>
            <w:tcW w:w="2410" w:type="dxa"/>
          </w:tcPr>
          <w:p w14:paraId="11A07845" w14:textId="5D7CA3A6" w:rsidR="00E8226B" w:rsidRPr="00B1571F" w:rsidRDefault="00E8226B" w:rsidP="00E8226B">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b/>
                <w:sz w:val="20"/>
                <w:szCs w:val="20"/>
                <w:u w:color="000000"/>
              </w:rPr>
            </w:pPr>
            <w:r w:rsidRPr="00B1571F">
              <w:rPr>
                <w:rFonts w:ascii="AvantGarde Bk BT" w:hAnsi="AvantGarde Bk BT"/>
                <w:sz w:val="20"/>
                <w:szCs w:val="20"/>
              </w:rPr>
              <w:t>Seminario de tesis IV</w:t>
            </w:r>
          </w:p>
        </w:tc>
      </w:tr>
      <w:tr w:rsidR="00E8226B" w:rsidRPr="00B1571F" w14:paraId="596212B5" w14:textId="77777777" w:rsidTr="00B1571F">
        <w:trPr>
          <w:trHeight w:val="191"/>
        </w:trPr>
        <w:tc>
          <w:tcPr>
            <w:tcW w:w="2830" w:type="dxa"/>
            <w:tcBorders>
              <w:top w:val="single" w:sz="4" w:space="0" w:color="auto"/>
              <w:left w:val="single" w:sz="4" w:space="0" w:color="auto"/>
              <w:bottom w:val="single" w:sz="4" w:space="0" w:color="auto"/>
              <w:right w:val="single" w:sz="4" w:space="0" w:color="auto"/>
            </w:tcBorders>
            <w:noWrap/>
          </w:tcPr>
          <w:p w14:paraId="3433CFF2" w14:textId="119EF69E"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Seminario de tesis VI</w:t>
            </w:r>
          </w:p>
        </w:tc>
        <w:tc>
          <w:tcPr>
            <w:tcW w:w="702" w:type="dxa"/>
            <w:tcBorders>
              <w:top w:val="single" w:sz="4" w:space="0" w:color="auto"/>
            </w:tcBorders>
            <w:noWrap/>
          </w:tcPr>
          <w:p w14:paraId="42BD545A" w14:textId="1A67C0AD" w:rsidR="00E8226B" w:rsidRPr="00B1571F" w:rsidRDefault="00E8226B" w:rsidP="00E8226B">
            <w:pPr>
              <w:jc w:val="center"/>
              <w:rPr>
                <w:rFonts w:ascii="AvantGarde Bk BT" w:hAnsi="AvantGarde Bk BT" w:cs="Arial"/>
                <w:sz w:val="20"/>
                <w:szCs w:val="20"/>
                <w:u w:color="000000"/>
              </w:rPr>
            </w:pPr>
            <w:r w:rsidRPr="00B1571F">
              <w:rPr>
                <w:rFonts w:ascii="AvantGarde Bk BT" w:hAnsi="AvantGarde Bk BT"/>
                <w:sz w:val="20"/>
                <w:szCs w:val="20"/>
              </w:rPr>
              <w:t>S</w:t>
            </w:r>
          </w:p>
        </w:tc>
        <w:tc>
          <w:tcPr>
            <w:tcW w:w="699" w:type="dxa"/>
            <w:tcBorders>
              <w:top w:val="single" w:sz="4" w:space="0" w:color="auto"/>
            </w:tcBorders>
            <w:noWrap/>
            <w:vAlign w:val="center"/>
          </w:tcPr>
          <w:p w14:paraId="7459C793" w14:textId="195765F2" w:rsidR="00E8226B" w:rsidRPr="00B1571F" w:rsidRDefault="00E8226B" w:rsidP="00E822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699" w:type="dxa"/>
            <w:tcBorders>
              <w:top w:val="single" w:sz="4" w:space="0" w:color="auto"/>
            </w:tcBorders>
            <w:noWrap/>
            <w:vAlign w:val="center"/>
          </w:tcPr>
          <w:p w14:paraId="334A4C29" w14:textId="51488563"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877" w:type="dxa"/>
            <w:noWrap/>
            <w:vAlign w:val="center"/>
          </w:tcPr>
          <w:p w14:paraId="4458A12D" w14:textId="25AF2385"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992" w:type="dxa"/>
            <w:noWrap/>
            <w:vAlign w:val="center"/>
          </w:tcPr>
          <w:p w14:paraId="172C24D9" w14:textId="57E7746D"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c>
          <w:tcPr>
            <w:tcW w:w="2410" w:type="dxa"/>
          </w:tcPr>
          <w:p w14:paraId="138E6915" w14:textId="656A7022" w:rsidR="00E8226B" w:rsidRPr="00B1571F" w:rsidRDefault="00E8226B" w:rsidP="00E8226B">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Seminario de tesis V</w:t>
            </w:r>
          </w:p>
        </w:tc>
      </w:tr>
      <w:tr w:rsidR="00E8226B" w:rsidRPr="00B1571F" w14:paraId="7E70C0D3" w14:textId="77777777" w:rsidTr="00B1571F">
        <w:trPr>
          <w:trHeight w:val="181"/>
        </w:trPr>
        <w:tc>
          <w:tcPr>
            <w:tcW w:w="2830" w:type="dxa"/>
            <w:tcBorders>
              <w:top w:val="single" w:sz="4" w:space="0" w:color="auto"/>
              <w:left w:val="single" w:sz="4" w:space="0" w:color="auto"/>
              <w:bottom w:val="single" w:sz="4" w:space="0" w:color="auto"/>
              <w:right w:val="single" w:sz="4" w:space="0" w:color="auto"/>
            </w:tcBorders>
            <w:noWrap/>
            <w:vAlign w:val="center"/>
          </w:tcPr>
          <w:p w14:paraId="22749FEB" w14:textId="66819407"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b/>
                <w:sz w:val="20"/>
                <w:szCs w:val="20"/>
              </w:rPr>
              <w:t>Total</w:t>
            </w:r>
          </w:p>
        </w:tc>
        <w:tc>
          <w:tcPr>
            <w:tcW w:w="702" w:type="dxa"/>
            <w:tcBorders>
              <w:top w:val="single" w:sz="4" w:space="0" w:color="auto"/>
            </w:tcBorders>
            <w:noWrap/>
            <w:vAlign w:val="center"/>
          </w:tcPr>
          <w:p w14:paraId="6F27BF01" w14:textId="07B3EE5E" w:rsidR="00E8226B" w:rsidRPr="00B1571F" w:rsidRDefault="00E8226B" w:rsidP="00E8226B">
            <w:pPr>
              <w:jc w:val="center"/>
              <w:rPr>
                <w:rFonts w:ascii="AvantGarde Bk BT" w:hAnsi="AvantGarde Bk BT" w:cs="Arial"/>
                <w:sz w:val="20"/>
                <w:szCs w:val="20"/>
                <w:u w:color="000000"/>
              </w:rPr>
            </w:pPr>
          </w:p>
        </w:tc>
        <w:tc>
          <w:tcPr>
            <w:tcW w:w="699" w:type="dxa"/>
            <w:tcBorders>
              <w:top w:val="single" w:sz="4" w:space="0" w:color="auto"/>
            </w:tcBorders>
            <w:noWrap/>
            <w:vAlign w:val="center"/>
          </w:tcPr>
          <w:p w14:paraId="62D771E3" w14:textId="1418C07D" w:rsidR="00E8226B" w:rsidRPr="00B1571F" w:rsidRDefault="00E8226B" w:rsidP="00E822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b/>
                <w:sz w:val="20"/>
                <w:szCs w:val="20"/>
              </w:rPr>
              <w:t>480</w:t>
            </w:r>
          </w:p>
        </w:tc>
        <w:tc>
          <w:tcPr>
            <w:tcW w:w="699" w:type="dxa"/>
            <w:tcBorders>
              <w:top w:val="single" w:sz="4" w:space="0" w:color="auto"/>
            </w:tcBorders>
            <w:noWrap/>
            <w:vAlign w:val="center"/>
          </w:tcPr>
          <w:p w14:paraId="7E38FA49" w14:textId="0FF8D6C0"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b/>
                <w:sz w:val="20"/>
                <w:szCs w:val="20"/>
              </w:rPr>
              <w:t>288</w:t>
            </w:r>
          </w:p>
        </w:tc>
        <w:tc>
          <w:tcPr>
            <w:tcW w:w="877" w:type="dxa"/>
            <w:noWrap/>
            <w:vAlign w:val="center"/>
          </w:tcPr>
          <w:p w14:paraId="6AE6C724" w14:textId="2BE0F487"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b/>
                <w:sz w:val="20"/>
                <w:szCs w:val="20"/>
              </w:rPr>
              <w:t>768</w:t>
            </w:r>
          </w:p>
        </w:tc>
        <w:tc>
          <w:tcPr>
            <w:tcW w:w="992" w:type="dxa"/>
            <w:noWrap/>
            <w:vAlign w:val="center"/>
          </w:tcPr>
          <w:p w14:paraId="32729D66" w14:textId="537B8B54"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b/>
                <w:sz w:val="20"/>
                <w:szCs w:val="20"/>
              </w:rPr>
              <w:t>48</w:t>
            </w:r>
          </w:p>
        </w:tc>
        <w:tc>
          <w:tcPr>
            <w:tcW w:w="2410" w:type="dxa"/>
            <w:vAlign w:val="center"/>
          </w:tcPr>
          <w:p w14:paraId="720D2C7E" w14:textId="395C0D25"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bl>
    <w:p w14:paraId="42F31A92" w14:textId="7EAAD183" w:rsidR="0091364F" w:rsidRPr="00B1571F" w:rsidRDefault="0091364F" w:rsidP="00C248DF">
      <w:pPr>
        <w:jc w:val="center"/>
        <w:rPr>
          <w:rFonts w:ascii="AvantGarde Bk BT" w:hAnsi="AvantGarde Bk BT"/>
          <w:sz w:val="20"/>
          <w:szCs w:val="20"/>
        </w:rPr>
      </w:pPr>
    </w:p>
    <w:p w14:paraId="47D5435A" w14:textId="00F40C75" w:rsidR="00C248DF" w:rsidRPr="00B1571F" w:rsidRDefault="0035309C" w:rsidP="0035309C">
      <w:pPr>
        <w:rPr>
          <w:rFonts w:ascii="AvantGarde Bk BT" w:hAnsi="AvantGarde Bk BT"/>
          <w:b/>
          <w:sz w:val="20"/>
          <w:szCs w:val="20"/>
        </w:rPr>
      </w:pPr>
      <w:r w:rsidRPr="00B1571F">
        <w:rPr>
          <w:rFonts w:ascii="AvantGarde Bk BT" w:hAnsi="AvantGarde Bk BT"/>
          <w:b/>
          <w:sz w:val="20"/>
          <w:szCs w:val="20"/>
        </w:rPr>
        <w:t xml:space="preserve">                                  </w:t>
      </w:r>
      <w:r w:rsidR="00FF6168" w:rsidRPr="00B1571F">
        <w:rPr>
          <w:rFonts w:ascii="AvantGarde Bk BT" w:hAnsi="AvantGarde Bk BT"/>
          <w:b/>
          <w:sz w:val="20"/>
          <w:szCs w:val="20"/>
        </w:rPr>
        <w:t xml:space="preserve">Área de Formación Especializante Obligatoria </w:t>
      </w:r>
    </w:p>
    <w:tbl>
      <w:tblPr>
        <w:tblStyle w:val="Tablaconcuadrcula"/>
        <w:tblW w:w="0" w:type="auto"/>
        <w:tblInd w:w="846" w:type="dxa"/>
        <w:tblLook w:val="04A0" w:firstRow="1" w:lastRow="0" w:firstColumn="1" w:lastColumn="0" w:noHBand="0" w:noVBand="1"/>
      </w:tblPr>
      <w:tblGrid>
        <w:gridCol w:w="5369"/>
        <w:gridCol w:w="1293"/>
      </w:tblGrid>
      <w:tr w:rsidR="00A3235B" w:rsidRPr="00B1571F" w14:paraId="10374E1D" w14:textId="77777777" w:rsidTr="00093D16">
        <w:trPr>
          <w:trHeight w:val="356"/>
        </w:trPr>
        <w:tc>
          <w:tcPr>
            <w:tcW w:w="5369" w:type="dxa"/>
            <w:vAlign w:val="center"/>
          </w:tcPr>
          <w:p w14:paraId="1F22CB8F" w14:textId="74BEDEB5" w:rsidR="00A3235B" w:rsidRPr="00B1571F" w:rsidRDefault="00A3235B" w:rsidP="00724A1B">
            <w:pPr>
              <w:jc w:val="center"/>
              <w:rPr>
                <w:rFonts w:ascii="AvantGarde Bk BT" w:hAnsi="AvantGarde Bk BT"/>
                <w:sz w:val="20"/>
                <w:szCs w:val="20"/>
              </w:rPr>
            </w:pPr>
            <w:r w:rsidRPr="00B1571F">
              <w:rPr>
                <w:rFonts w:ascii="AvantGarde Bk BT" w:hAnsi="AvantGarde Bk BT" w:cs="Arial"/>
                <w:b/>
                <w:sz w:val="20"/>
                <w:szCs w:val="20"/>
                <w:lang w:eastAsia="es-MX"/>
              </w:rPr>
              <w:t>UNIDAD DE APRENDIZAJE</w:t>
            </w:r>
          </w:p>
        </w:tc>
        <w:tc>
          <w:tcPr>
            <w:tcW w:w="1293" w:type="dxa"/>
            <w:vAlign w:val="center"/>
          </w:tcPr>
          <w:p w14:paraId="2D577BDB" w14:textId="25893B5E" w:rsidR="00A3235B" w:rsidRPr="00B1571F" w:rsidRDefault="00A3235B" w:rsidP="00724A1B">
            <w:pPr>
              <w:jc w:val="center"/>
              <w:rPr>
                <w:rFonts w:ascii="AvantGarde Bk BT" w:hAnsi="AvantGarde Bk BT"/>
                <w:sz w:val="20"/>
                <w:szCs w:val="20"/>
              </w:rPr>
            </w:pPr>
            <w:r w:rsidRPr="00B1571F">
              <w:rPr>
                <w:rFonts w:ascii="AvantGarde Bk BT" w:hAnsi="AvantGarde Bk BT" w:cs="Arial"/>
                <w:b/>
                <w:sz w:val="20"/>
                <w:szCs w:val="20"/>
                <w:lang w:eastAsia="es-MX"/>
              </w:rPr>
              <w:t>Créditos</w:t>
            </w:r>
          </w:p>
        </w:tc>
      </w:tr>
      <w:tr w:rsidR="00A3235B" w:rsidRPr="00B1571F" w14:paraId="365B0A34" w14:textId="77777777" w:rsidTr="00093D16">
        <w:trPr>
          <w:trHeight w:val="356"/>
        </w:trPr>
        <w:tc>
          <w:tcPr>
            <w:tcW w:w="5369" w:type="dxa"/>
            <w:vAlign w:val="center"/>
          </w:tcPr>
          <w:p w14:paraId="34BC61F0" w14:textId="1499CFFB" w:rsidR="00A3235B" w:rsidRPr="00B1571F" w:rsidRDefault="00A3235B" w:rsidP="00965F70">
            <w:pPr>
              <w:jc w:val="center"/>
              <w:rPr>
                <w:rFonts w:ascii="AvantGarde Bk BT" w:hAnsi="AvantGarde Bk BT"/>
                <w:sz w:val="20"/>
                <w:szCs w:val="20"/>
              </w:rPr>
            </w:pPr>
            <w:r w:rsidRPr="00B1571F">
              <w:rPr>
                <w:rFonts w:ascii="AvantGarde Bk BT" w:hAnsi="AvantGarde Bk BT"/>
                <w:sz w:val="20"/>
                <w:szCs w:val="20"/>
              </w:rPr>
              <w:t>Trabajo de tesis I</w:t>
            </w:r>
          </w:p>
        </w:tc>
        <w:tc>
          <w:tcPr>
            <w:tcW w:w="1293" w:type="dxa"/>
            <w:vAlign w:val="center"/>
          </w:tcPr>
          <w:p w14:paraId="2060A307" w14:textId="3E98B66B" w:rsidR="00A3235B" w:rsidRPr="00B1571F" w:rsidRDefault="00A3235B" w:rsidP="00761473">
            <w:pPr>
              <w:jc w:val="center"/>
              <w:rPr>
                <w:rFonts w:ascii="AvantGarde Bk BT" w:hAnsi="AvantGarde Bk BT"/>
                <w:sz w:val="20"/>
                <w:szCs w:val="20"/>
              </w:rPr>
            </w:pPr>
            <w:r w:rsidRPr="00B1571F">
              <w:rPr>
                <w:rFonts w:ascii="AvantGarde Bk BT" w:hAnsi="AvantGarde Bk BT"/>
                <w:sz w:val="20"/>
                <w:szCs w:val="20"/>
              </w:rPr>
              <w:t>20</w:t>
            </w:r>
          </w:p>
        </w:tc>
      </w:tr>
      <w:tr w:rsidR="00A3235B" w:rsidRPr="00B1571F" w14:paraId="40CDE821" w14:textId="77777777" w:rsidTr="00093D16">
        <w:trPr>
          <w:trHeight w:val="356"/>
        </w:trPr>
        <w:tc>
          <w:tcPr>
            <w:tcW w:w="5369" w:type="dxa"/>
            <w:vAlign w:val="center"/>
          </w:tcPr>
          <w:p w14:paraId="5DA32B61" w14:textId="6BCC9C88" w:rsidR="00A3235B" w:rsidRPr="00B1571F" w:rsidRDefault="000B6DC2" w:rsidP="00965F70">
            <w:pPr>
              <w:jc w:val="center"/>
              <w:rPr>
                <w:rFonts w:ascii="AvantGarde Bk BT" w:hAnsi="AvantGarde Bk BT"/>
                <w:sz w:val="20"/>
                <w:szCs w:val="20"/>
              </w:rPr>
            </w:pPr>
            <w:r w:rsidRPr="00B1571F">
              <w:rPr>
                <w:rFonts w:ascii="AvantGarde Bk BT" w:hAnsi="AvantGarde Bk BT"/>
                <w:sz w:val="20"/>
                <w:szCs w:val="20"/>
              </w:rPr>
              <w:t>Trabajo de tesis II</w:t>
            </w:r>
          </w:p>
        </w:tc>
        <w:tc>
          <w:tcPr>
            <w:tcW w:w="1293" w:type="dxa"/>
            <w:vAlign w:val="center"/>
          </w:tcPr>
          <w:p w14:paraId="49C25F46" w14:textId="14EBB6F4" w:rsidR="00A3235B" w:rsidRPr="00B1571F" w:rsidRDefault="00A3235B" w:rsidP="00761473">
            <w:pPr>
              <w:jc w:val="center"/>
              <w:rPr>
                <w:rFonts w:ascii="AvantGarde Bk BT" w:hAnsi="AvantGarde Bk BT"/>
                <w:sz w:val="20"/>
                <w:szCs w:val="20"/>
              </w:rPr>
            </w:pPr>
            <w:r w:rsidRPr="00B1571F">
              <w:rPr>
                <w:rFonts w:ascii="AvantGarde Bk BT" w:hAnsi="AvantGarde Bk BT"/>
                <w:sz w:val="20"/>
                <w:szCs w:val="20"/>
              </w:rPr>
              <w:t>40</w:t>
            </w:r>
          </w:p>
        </w:tc>
      </w:tr>
      <w:tr w:rsidR="00A3235B" w:rsidRPr="00B1571F" w14:paraId="62FEB76E" w14:textId="77777777" w:rsidTr="00093D16">
        <w:trPr>
          <w:trHeight w:val="356"/>
        </w:trPr>
        <w:tc>
          <w:tcPr>
            <w:tcW w:w="5369" w:type="dxa"/>
            <w:vAlign w:val="center"/>
          </w:tcPr>
          <w:p w14:paraId="06D9793F" w14:textId="2BAFC7EF" w:rsidR="00A3235B" w:rsidRPr="00B1571F" w:rsidRDefault="00A3235B" w:rsidP="00965F70">
            <w:pPr>
              <w:jc w:val="center"/>
              <w:rPr>
                <w:rFonts w:ascii="AvantGarde Bk BT" w:hAnsi="AvantGarde Bk BT"/>
                <w:b/>
                <w:sz w:val="20"/>
                <w:szCs w:val="20"/>
              </w:rPr>
            </w:pPr>
            <w:r w:rsidRPr="00B1571F">
              <w:rPr>
                <w:rFonts w:ascii="AvantGarde Bk BT" w:hAnsi="AvantGarde Bk BT"/>
                <w:b/>
                <w:sz w:val="20"/>
                <w:szCs w:val="20"/>
              </w:rPr>
              <w:t>Total</w:t>
            </w:r>
          </w:p>
        </w:tc>
        <w:tc>
          <w:tcPr>
            <w:tcW w:w="1293" w:type="dxa"/>
            <w:vAlign w:val="center"/>
          </w:tcPr>
          <w:p w14:paraId="0A225AB6" w14:textId="1DE57635" w:rsidR="00A3235B" w:rsidRPr="00B1571F" w:rsidRDefault="00A3235B" w:rsidP="00761473">
            <w:pPr>
              <w:jc w:val="center"/>
              <w:rPr>
                <w:rFonts w:ascii="AvantGarde Bk BT" w:hAnsi="AvantGarde Bk BT"/>
                <w:b/>
                <w:sz w:val="20"/>
                <w:szCs w:val="20"/>
              </w:rPr>
            </w:pPr>
            <w:r w:rsidRPr="00B1571F">
              <w:rPr>
                <w:rFonts w:ascii="AvantGarde Bk BT" w:hAnsi="AvantGarde Bk BT"/>
                <w:b/>
                <w:sz w:val="20"/>
                <w:szCs w:val="20"/>
              </w:rPr>
              <w:t>60</w:t>
            </w:r>
          </w:p>
        </w:tc>
      </w:tr>
    </w:tbl>
    <w:p w14:paraId="77E35D1A" w14:textId="33B3198B" w:rsidR="00C248DF" w:rsidRPr="00B1571F" w:rsidRDefault="00C248DF" w:rsidP="00C248DF">
      <w:pPr>
        <w:jc w:val="center"/>
        <w:rPr>
          <w:rFonts w:ascii="AvantGarde Bk BT" w:hAnsi="AvantGarde Bk BT"/>
          <w:sz w:val="20"/>
          <w:szCs w:val="20"/>
        </w:rPr>
      </w:pPr>
    </w:p>
    <w:p w14:paraId="407FDB1C" w14:textId="25820855" w:rsidR="00755DFD" w:rsidRPr="00B1571F" w:rsidRDefault="00D87479" w:rsidP="00755DFD">
      <w:pPr>
        <w:jc w:val="center"/>
        <w:rPr>
          <w:rFonts w:ascii="AvantGarde Bk BT" w:hAnsi="AvantGarde Bk BT"/>
          <w:b/>
          <w:sz w:val="20"/>
          <w:szCs w:val="20"/>
        </w:rPr>
      </w:pPr>
      <w:r w:rsidRPr="00B1571F">
        <w:rPr>
          <w:rFonts w:ascii="AvantGarde Bk BT" w:hAnsi="AvantGarde Bk BT"/>
          <w:b/>
          <w:sz w:val="20"/>
          <w:szCs w:val="20"/>
        </w:rPr>
        <w:t>Área de Formación Optativa Abierta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D87479" w:rsidRPr="00B1571F" w14:paraId="0D05E4A3" w14:textId="77777777" w:rsidTr="00B1571F">
        <w:trPr>
          <w:trHeight w:val="340"/>
          <w:jc w:val="center"/>
        </w:trPr>
        <w:tc>
          <w:tcPr>
            <w:tcW w:w="4248" w:type="dxa"/>
            <w:tcBorders>
              <w:bottom w:val="single" w:sz="4" w:space="0" w:color="auto"/>
            </w:tcBorders>
            <w:shd w:val="clear" w:color="auto" w:fill="auto"/>
            <w:noWrap/>
            <w:vAlign w:val="center"/>
            <w:hideMark/>
          </w:tcPr>
          <w:p w14:paraId="631CAC42" w14:textId="77777777" w:rsidR="00D87479" w:rsidRPr="00B1571F" w:rsidRDefault="00D87479" w:rsidP="000F505F">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Unidad de Aprendizaje</w:t>
            </w:r>
          </w:p>
        </w:tc>
        <w:tc>
          <w:tcPr>
            <w:tcW w:w="708" w:type="dxa"/>
            <w:shd w:val="clear" w:color="auto" w:fill="auto"/>
            <w:noWrap/>
            <w:vAlign w:val="center"/>
            <w:hideMark/>
          </w:tcPr>
          <w:p w14:paraId="5E093D43" w14:textId="77777777" w:rsidR="00D87479" w:rsidRPr="00B1571F" w:rsidRDefault="00D87479" w:rsidP="000F505F">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Tipo</w:t>
            </w:r>
            <w:r w:rsidRPr="00B1571F">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238012A7" w14:textId="77777777" w:rsidR="00D87479" w:rsidRPr="00B1571F" w:rsidRDefault="00D87479" w:rsidP="000F505F">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BCA</w:t>
            </w:r>
            <w:r w:rsidRPr="00B1571F"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035845F2" w14:textId="77777777" w:rsidR="00D87479" w:rsidRPr="00B1571F" w:rsidRDefault="00D87479" w:rsidP="000F505F">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AMI</w:t>
            </w:r>
            <w:r w:rsidRPr="00B1571F"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6C800E02" w14:textId="77777777" w:rsidR="00D87479" w:rsidRPr="00B1571F" w:rsidRDefault="00D87479" w:rsidP="000F505F">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07A64C4E" w14:textId="77777777" w:rsidR="00D87479" w:rsidRPr="00B1571F" w:rsidRDefault="00D87479" w:rsidP="000F505F">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r>
      <w:tr w:rsidR="00D87479" w:rsidRPr="00B1571F" w14:paraId="34629513" w14:textId="77777777" w:rsidTr="00B1571F">
        <w:trPr>
          <w:trHeight w:val="11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3620E6E8" w14:textId="3BBE02F1"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Análisis y exploración de datos</w:t>
            </w:r>
          </w:p>
        </w:tc>
        <w:tc>
          <w:tcPr>
            <w:tcW w:w="708" w:type="dxa"/>
            <w:noWrap/>
            <w:vAlign w:val="center"/>
          </w:tcPr>
          <w:p w14:paraId="274713C5" w14:textId="550C681A" w:rsidR="00D87479" w:rsidRPr="00B1571F" w:rsidRDefault="00093D16" w:rsidP="00D87479">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noWrap/>
            <w:vAlign w:val="center"/>
          </w:tcPr>
          <w:p w14:paraId="6CCE3CF6" w14:textId="77777777" w:rsidR="00D87479" w:rsidRPr="00B1571F" w:rsidRDefault="00D87479" w:rsidP="00D87479">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852" w:type="dxa"/>
            <w:noWrap/>
            <w:vAlign w:val="center"/>
          </w:tcPr>
          <w:p w14:paraId="3F05A5C0"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993" w:type="dxa"/>
            <w:noWrap/>
            <w:vAlign w:val="center"/>
          </w:tcPr>
          <w:p w14:paraId="56B47E4E"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1135" w:type="dxa"/>
            <w:noWrap/>
            <w:vAlign w:val="center"/>
          </w:tcPr>
          <w:p w14:paraId="655E6215"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r>
      <w:tr w:rsidR="00D87479" w:rsidRPr="00B1571F" w14:paraId="5514FCC3" w14:textId="77777777" w:rsidTr="00B1571F">
        <w:trPr>
          <w:trHeight w:val="142"/>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4FDD4F1" w14:textId="0383A4E1"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Aprendizaje de máquina</w:t>
            </w:r>
          </w:p>
        </w:tc>
        <w:tc>
          <w:tcPr>
            <w:tcW w:w="708" w:type="dxa"/>
            <w:noWrap/>
          </w:tcPr>
          <w:p w14:paraId="58DEEFA0" w14:textId="5BF8F0C8" w:rsidR="00D87479" w:rsidRPr="00B1571F" w:rsidRDefault="00093D16" w:rsidP="00D87479">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noWrap/>
            <w:vAlign w:val="center"/>
          </w:tcPr>
          <w:p w14:paraId="7B9BB14D" w14:textId="77777777" w:rsidR="00D87479" w:rsidRPr="00B1571F" w:rsidRDefault="00D87479" w:rsidP="00D87479">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852" w:type="dxa"/>
            <w:noWrap/>
            <w:vAlign w:val="center"/>
          </w:tcPr>
          <w:p w14:paraId="1EEDD18F"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993" w:type="dxa"/>
            <w:noWrap/>
            <w:vAlign w:val="center"/>
          </w:tcPr>
          <w:p w14:paraId="248D14B9"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1135" w:type="dxa"/>
            <w:noWrap/>
            <w:vAlign w:val="center"/>
          </w:tcPr>
          <w:p w14:paraId="5360B268"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r>
      <w:tr w:rsidR="00D87479" w:rsidRPr="00B1571F" w14:paraId="5D86DEC1" w14:textId="77777777" w:rsidTr="00B1571F">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1319BAF" w14:textId="6C591098"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Cálculo fraccional </w:t>
            </w:r>
          </w:p>
        </w:tc>
        <w:tc>
          <w:tcPr>
            <w:tcW w:w="708" w:type="dxa"/>
            <w:noWrap/>
          </w:tcPr>
          <w:p w14:paraId="072E500F" w14:textId="21E39593" w:rsidR="00D87479" w:rsidRPr="00B1571F" w:rsidRDefault="00093D16" w:rsidP="00D87479">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noWrap/>
            <w:vAlign w:val="center"/>
          </w:tcPr>
          <w:p w14:paraId="16C20DDE" w14:textId="77777777" w:rsidR="00D87479" w:rsidRPr="00B1571F" w:rsidRDefault="00D87479" w:rsidP="00D87479">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852" w:type="dxa"/>
            <w:noWrap/>
            <w:vAlign w:val="center"/>
          </w:tcPr>
          <w:p w14:paraId="2D9ABCE4"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993" w:type="dxa"/>
            <w:noWrap/>
            <w:vAlign w:val="center"/>
          </w:tcPr>
          <w:p w14:paraId="244D35FF"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1135" w:type="dxa"/>
            <w:noWrap/>
            <w:vAlign w:val="center"/>
          </w:tcPr>
          <w:p w14:paraId="411D2FD5" w14:textId="77777777" w:rsidR="00D87479" w:rsidRPr="00B1571F" w:rsidRDefault="00D87479" w:rsidP="00D8747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r>
      <w:tr w:rsidR="00093D16" w:rsidRPr="00B1571F" w14:paraId="0DA38895" w14:textId="77777777" w:rsidTr="00B1571F">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42F1D3D" w14:textId="2FDE94A6"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Métodos computacionales para la ingeniería de datos </w:t>
            </w:r>
          </w:p>
        </w:tc>
        <w:tc>
          <w:tcPr>
            <w:tcW w:w="708" w:type="dxa"/>
            <w:noWrap/>
          </w:tcPr>
          <w:p w14:paraId="7E81911C" w14:textId="683D21F5"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noWrap/>
            <w:vAlign w:val="center"/>
          </w:tcPr>
          <w:p w14:paraId="4BA8EB36" w14:textId="309BA9AE"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noWrap/>
            <w:vAlign w:val="center"/>
          </w:tcPr>
          <w:p w14:paraId="2A546331" w14:textId="5EC93DE5"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noWrap/>
            <w:vAlign w:val="center"/>
          </w:tcPr>
          <w:p w14:paraId="026E09D9" w14:textId="6958512E"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noWrap/>
            <w:vAlign w:val="center"/>
          </w:tcPr>
          <w:p w14:paraId="527C8267" w14:textId="7C2F4D7D"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3B616832" w14:textId="77777777" w:rsidTr="00B1571F">
        <w:trPr>
          <w:trHeight w:val="55"/>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A1C77F2" w14:textId="08F980D8"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Minería de datos </w:t>
            </w:r>
          </w:p>
        </w:tc>
        <w:tc>
          <w:tcPr>
            <w:tcW w:w="708" w:type="dxa"/>
            <w:tcBorders>
              <w:bottom w:val="single" w:sz="4" w:space="0" w:color="auto"/>
            </w:tcBorders>
            <w:noWrap/>
          </w:tcPr>
          <w:p w14:paraId="51322C9F" w14:textId="5CD1EE24"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bottom w:val="single" w:sz="4" w:space="0" w:color="auto"/>
            </w:tcBorders>
            <w:noWrap/>
            <w:vAlign w:val="center"/>
          </w:tcPr>
          <w:p w14:paraId="0CE6A1F6" w14:textId="77777777" w:rsidR="00093D16" w:rsidRPr="00B1571F" w:rsidRDefault="00093D16" w:rsidP="00093D1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852" w:type="dxa"/>
            <w:tcBorders>
              <w:bottom w:val="single" w:sz="4" w:space="0" w:color="auto"/>
            </w:tcBorders>
            <w:noWrap/>
            <w:vAlign w:val="center"/>
          </w:tcPr>
          <w:p w14:paraId="06E017D0"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993" w:type="dxa"/>
            <w:tcBorders>
              <w:bottom w:val="single" w:sz="4" w:space="0" w:color="auto"/>
            </w:tcBorders>
            <w:noWrap/>
            <w:vAlign w:val="center"/>
          </w:tcPr>
          <w:p w14:paraId="5DFE37F0"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1135" w:type="dxa"/>
            <w:tcBorders>
              <w:bottom w:val="single" w:sz="4" w:space="0" w:color="auto"/>
            </w:tcBorders>
            <w:noWrap/>
            <w:vAlign w:val="center"/>
          </w:tcPr>
          <w:p w14:paraId="7CB4E6EC"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r>
      <w:tr w:rsidR="00093D16" w:rsidRPr="00B1571F" w14:paraId="56FC55B6" w14:textId="77777777" w:rsidTr="00D87479">
        <w:trPr>
          <w:trHeight w:val="228"/>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2E70867" w14:textId="66D09E75"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Tópicos selectos en aprendizaje máquina  </w:t>
            </w:r>
          </w:p>
        </w:tc>
        <w:tc>
          <w:tcPr>
            <w:tcW w:w="708" w:type="dxa"/>
            <w:tcBorders>
              <w:top w:val="single" w:sz="4" w:space="0" w:color="auto"/>
            </w:tcBorders>
            <w:noWrap/>
          </w:tcPr>
          <w:p w14:paraId="143A20C7" w14:textId="4CC6C6F5"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tcBorders>
            <w:noWrap/>
            <w:vAlign w:val="center"/>
          </w:tcPr>
          <w:p w14:paraId="15081F1A" w14:textId="77777777" w:rsidR="00093D16" w:rsidRPr="00B1571F" w:rsidRDefault="00093D16" w:rsidP="00093D1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852" w:type="dxa"/>
            <w:tcBorders>
              <w:top w:val="single" w:sz="4" w:space="0" w:color="auto"/>
            </w:tcBorders>
            <w:noWrap/>
            <w:vAlign w:val="center"/>
          </w:tcPr>
          <w:p w14:paraId="739DF3BF"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993" w:type="dxa"/>
            <w:tcBorders>
              <w:top w:val="single" w:sz="4" w:space="0" w:color="auto"/>
            </w:tcBorders>
            <w:noWrap/>
            <w:vAlign w:val="center"/>
          </w:tcPr>
          <w:p w14:paraId="0D9CD549"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1135" w:type="dxa"/>
            <w:tcBorders>
              <w:top w:val="single" w:sz="4" w:space="0" w:color="auto"/>
            </w:tcBorders>
            <w:noWrap/>
            <w:vAlign w:val="center"/>
          </w:tcPr>
          <w:p w14:paraId="54AEFE67"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r>
      <w:tr w:rsidR="00093D16" w:rsidRPr="00B1571F" w14:paraId="0E2D7AA1"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970FABD" w14:textId="6C5BCCF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Algoritmos </w:t>
            </w:r>
            <w:proofErr w:type="spellStart"/>
            <w:r w:rsidRPr="00B1571F">
              <w:rPr>
                <w:rFonts w:ascii="AvantGarde Bk BT" w:hAnsi="AvantGarde Bk BT"/>
                <w:sz w:val="20"/>
                <w:szCs w:val="20"/>
              </w:rPr>
              <w:t>metaheurísticos</w:t>
            </w:r>
            <w:proofErr w:type="spellEnd"/>
            <w:r w:rsidRPr="00B1571F">
              <w:rPr>
                <w:rFonts w:ascii="AvantGarde Bk BT" w:hAnsi="AvantGarde Bk BT"/>
                <w:sz w:val="20"/>
                <w:szCs w:val="20"/>
              </w:rPr>
              <w:t xml:space="preserve"> </w:t>
            </w:r>
          </w:p>
        </w:tc>
        <w:tc>
          <w:tcPr>
            <w:tcW w:w="708" w:type="dxa"/>
            <w:tcBorders>
              <w:top w:val="single" w:sz="4" w:space="0" w:color="auto"/>
              <w:bottom w:val="single" w:sz="4" w:space="0" w:color="auto"/>
            </w:tcBorders>
            <w:noWrap/>
          </w:tcPr>
          <w:p w14:paraId="6E4FF368" w14:textId="784CEEAE"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0C39D951" w14:textId="77777777" w:rsidR="00093D16" w:rsidRPr="00B1571F" w:rsidRDefault="00093D16" w:rsidP="00093D1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252A7B5"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57F895D5"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7698E65D" w14:textId="77777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1571F">
              <w:rPr>
                <w:rFonts w:ascii="AvantGarde Bk BT" w:hAnsi="AvantGarde Bk BT"/>
                <w:sz w:val="20"/>
                <w:szCs w:val="20"/>
              </w:rPr>
              <w:t>8</w:t>
            </w:r>
          </w:p>
        </w:tc>
      </w:tr>
      <w:tr w:rsidR="00093D16" w:rsidRPr="00B1571F" w14:paraId="73D1E85E"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03BA7853" w14:textId="18D3E1A0"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Cómputo evolutivo</w:t>
            </w:r>
          </w:p>
        </w:tc>
        <w:tc>
          <w:tcPr>
            <w:tcW w:w="708" w:type="dxa"/>
            <w:tcBorders>
              <w:top w:val="single" w:sz="4" w:space="0" w:color="auto"/>
              <w:bottom w:val="single" w:sz="4" w:space="0" w:color="auto"/>
            </w:tcBorders>
            <w:noWrap/>
          </w:tcPr>
          <w:p w14:paraId="23A6B02B" w14:textId="0744EB56"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4CC114F2" w14:textId="4745B29B"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64D7204" w14:textId="57E1D154"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041BBEBA" w14:textId="0D28685F"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37708CAF" w14:textId="6238CAB8"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48E1A8BC"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6CC5356" w14:textId="13837731"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proofErr w:type="spellStart"/>
            <w:r w:rsidRPr="00B1571F">
              <w:rPr>
                <w:rFonts w:ascii="AvantGarde Bk BT" w:hAnsi="AvantGarde Bk BT"/>
                <w:sz w:val="20"/>
                <w:szCs w:val="20"/>
              </w:rPr>
              <w:t>Hiperheurísticas</w:t>
            </w:r>
            <w:proofErr w:type="spellEnd"/>
          </w:p>
        </w:tc>
        <w:tc>
          <w:tcPr>
            <w:tcW w:w="708" w:type="dxa"/>
            <w:tcBorders>
              <w:top w:val="single" w:sz="4" w:space="0" w:color="auto"/>
              <w:bottom w:val="single" w:sz="4" w:space="0" w:color="auto"/>
            </w:tcBorders>
            <w:noWrap/>
          </w:tcPr>
          <w:p w14:paraId="77A5E760" w14:textId="34E392CE"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32AA459D" w14:textId="37C5D640"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493D55B3" w14:textId="3BB9342F"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510DA0AC" w14:textId="4B13CE3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12D9CEDD" w14:textId="51DBA17F"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6383E567"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41313D5" w14:textId="358051E4"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Optimización </w:t>
            </w:r>
          </w:p>
        </w:tc>
        <w:tc>
          <w:tcPr>
            <w:tcW w:w="708" w:type="dxa"/>
            <w:tcBorders>
              <w:top w:val="single" w:sz="4" w:space="0" w:color="auto"/>
              <w:bottom w:val="single" w:sz="4" w:space="0" w:color="auto"/>
            </w:tcBorders>
            <w:noWrap/>
          </w:tcPr>
          <w:p w14:paraId="3AEC9C8F" w14:textId="6FA103DC"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223EED0C" w14:textId="71CF6CD6"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6318A9B1" w14:textId="3D8F3691"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4432DE51" w14:textId="3A2D3703"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6E879C4B" w14:textId="73A43BDD"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03131726"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6047982" w14:textId="16D26F6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Optimización dinámica y discreta</w:t>
            </w:r>
          </w:p>
        </w:tc>
        <w:tc>
          <w:tcPr>
            <w:tcW w:w="708" w:type="dxa"/>
            <w:tcBorders>
              <w:top w:val="single" w:sz="4" w:space="0" w:color="auto"/>
              <w:bottom w:val="single" w:sz="4" w:space="0" w:color="auto"/>
            </w:tcBorders>
            <w:noWrap/>
          </w:tcPr>
          <w:p w14:paraId="04B648F2" w14:textId="739D2394"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601921C9" w14:textId="7E997BF3"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3F320CDD" w14:textId="6135246B"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7E2442E3" w14:textId="4EC3028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5026FF0B" w14:textId="2A45A15B"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6896F93C"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0E6BD198" w14:textId="220942AD"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Optimización </w:t>
            </w:r>
            <w:proofErr w:type="spellStart"/>
            <w:r w:rsidRPr="00B1571F">
              <w:rPr>
                <w:rFonts w:ascii="AvantGarde Bk BT" w:hAnsi="AvantGarde Bk BT"/>
                <w:sz w:val="20"/>
                <w:szCs w:val="20"/>
              </w:rPr>
              <w:t>multiobjetivo</w:t>
            </w:r>
            <w:proofErr w:type="spellEnd"/>
          </w:p>
        </w:tc>
        <w:tc>
          <w:tcPr>
            <w:tcW w:w="708" w:type="dxa"/>
            <w:tcBorders>
              <w:top w:val="single" w:sz="4" w:space="0" w:color="auto"/>
              <w:bottom w:val="single" w:sz="4" w:space="0" w:color="auto"/>
            </w:tcBorders>
            <w:noWrap/>
          </w:tcPr>
          <w:p w14:paraId="59545DF4" w14:textId="0EB2B614"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14A55127" w14:textId="4C4BFA7F"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5271425" w14:textId="19D5BD32"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673C9426" w14:textId="37C7DF96"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1A0C654D" w14:textId="09D94EB8"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532A43D8"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E90928D" w14:textId="584FA26A"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Sistemas inmunes artificiales </w:t>
            </w:r>
          </w:p>
        </w:tc>
        <w:tc>
          <w:tcPr>
            <w:tcW w:w="708" w:type="dxa"/>
            <w:tcBorders>
              <w:top w:val="single" w:sz="4" w:space="0" w:color="auto"/>
              <w:bottom w:val="single" w:sz="4" w:space="0" w:color="auto"/>
            </w:tcBorders>
            <w:noWrap/>
          </w:tcPr>
          <w:p w14:paraId="7B52FD31" w14:textId="2217E4EE"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39C83610" w14:textId="70AD986C"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50CEE7FE" w14:textId="4EBD4E2F"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2CA6CF7F" w14:textId="4F6D511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1672F4E9" w14:textId="2FCCCE6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7BB7B42D"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7798DF6" w14:textId="0216A5D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Tópicos selectos en cómputo evolutivo </w:t>
            </w:r>
          </w:p>
        </w:tc>
        <w:tc>
          <w:tcPr>
            <w:tcW w:w="708" w:type="dxa"/>
            <w:tcBorders>
              <w:top w:val="single" w:sz="4" w:space="0" w:color="auto"/>
              <w:bottom w:val="single" w:sz="4" w:space="0" w:color="auto"/>
            </w:tcBorders>
            <w:noWrap/>
          </w:tcPr>
          <w:p w14:paraId="2D47DDB3" w14:textId="601074FF"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3910F2DF" w14:textId="5F17003C"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5A421C7E" w14:textId="1070EE31"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354BF28E" w14:textId="576E92F5"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3DA4F0D3" w14:textId="4808B3F2"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6EF26809"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1882745" w14:textId="39E5AB3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Tópicos selectos en cómputo </w:t>
            </w:r>
            <w:proofErr w:type="spellStart"/>
            <w:r w:rsidRPr="00B1571F">
              <w:rPr>
                <w:rFonts w:ascii="AvantGarde Bk BT" w:hAnsi="AvantGarde Bk BT"/>
                <w:sz w:val="20"/>
                <w:szCs w:val="20"/>
              </w:rPr>
              <w:t>metaheurístico</w:t>
            </w:r>
            <w:proofErr w:type="spellEnd"/>
            <w:r w:rsidRPr="00B1571F">
              <w:rPr>
                <w:rFonts w:ascii="AvantGarde Bk BT" w:hAnsi="AvantGarde Bk BT"/>
                <w:sz w:val="20"/>
                <w:szCs w:val="20"/>
              </w:rPr>
              <w:t xml:space="preserve"> </w:t>
            </w:r>
          </w:p>
        </w:tc>
        <w:tc>
          <w:tcPr>
            <w:tcW w:w="708" w:type="dxa"/>
            <w:tcBorders>
              <w:top w:val="single" w:sz="4" w:space="0" w:color="auto"/>
              <w:bottom w:val="single" w:sz="4" w:space="0" w:color="auto"/>
            </w:tcBorders>
            <w:noWrap/>
          </w:tcPr>
          <w:p w14:paraId="6F5764E5" w14:textId="31F15CBB"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06C69570" w14:textId="10EC16D2"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0B5FA110" w14:textId="4C3429D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6EB29F34" w14:textId="0835F5C0"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5592772A" w14:textId="192175A8"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6177604E"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48E230B" w14:textId="3AE6ED1F"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Tópicos selectos en sistemas </w:t>
            </w:r>
            <w:proofErr w:type="spellStart"/>
            <w:r w:rsidRPr="00B1571F">
              <w:rPr>
                <w:rFonts w:ascii="AvantGarde Bk BT" w:hAnsi="AvantGarde Bk BT"/>
                <w:sz w:val="20"/>
                <w:szCs w:val="20"/>
              </w:rPr>
              <w:t>bioinspirados</w:t>
            </w:r>
            <w:proofErr w:type="spellEnd"/>
            <w:r w:rsidRPr="00B1571F">
              <w:rPr>
                <w:rFonts w:ascii="AvantGarde Bk BT" w:hAnsi="AvantGarde Bk BT"/>
                <w:sz w:val="20"/>
                <w:szCs w:val="20"/>
              </w:rPr>
              <w:t xml:space="preserve"> </w:t>
            </w:r>
          </w:p>
        </w:tc>
        <w:tc>
          <w:tcPr>
            <w:tcW w:w="708" w:type="dxa"/>
            <w:tcBorders>
              <w:top w:val="single" w:sz="4" w:space="0" w:color="auto"/>
              <w:bottom w:val="single" w:sz="4" w:space="0" w:color="auto"/>
            </w:tcBorders>
            <w:noWrap/>
          </w:tcPr>
          <w:p w14:paraId="3BE34DEA" w14:textId="6285E673"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1A30D996" w14:textId="33AB7CA2"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5F17FF38" w14:textId="54D91B15"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36A6FC3C" w14:textId="27F0D25E"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3F274B0F" w14:textId="5CC31C8A"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0B868840"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3BB672B8" w14:textId="4823A450"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Inteligencia computacional </w:t>
            </w:r>
          </w:p>
        </w:tc>
        <w:tc>
          <w:tcPr>
            <w:tcW w:w="708" w:type="dxa"/>
            <w:tcBorders>
              <w:top w:val="single" w:sz="4" w:space="0" w:color="auto"/>
              <w:bottom w:val="single" w:sz="4" w:space="0" w:color="auto"/>
            </w:tcBorders>
            <w:noWrap/>
          </w:tcPr>
          <w:p w14:paraId="615BC346" w14:textId="2A7BA609"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185F4ABF" w14:textId="442AC368"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1AC32D99" w14:textId="37974E7D"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4CB90080" w14:textId="42AAE5DB"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705517FF" w14:textId="3140D13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bl>
    <w:p w14:paraId="17C4DE5F" w14:textId="77777777" w:rsidR="00B1571F" w:rsidRDefault="00B1571F">
      <w:r>
        <w:br w:type="page"/>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093D16" w:rsidRPr="00B1571F" w14:paraId="20B9C70B"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325C768" w14:textId="22E073BD"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lastRenderedPageBreak/>
              <w:t xml:space="preserve">Procesamiento digital de imágenes </w:t>
            </w:r>
          </w:p>
        </w:tc>
        <w:tc>
          <w:tcPr>
            <w:tcW w:w="708" w:type="dxa"/>
            <w:tcBorders>
              <w:top w:val="single" w:sz="4" w:space="0" w:color="auto"/>
              <w:bottom w:val="single" w:sz="4" w:space="0" w:color="auto"/>
            </w:tcBorders>
            <w:noWrap/>
          </w:tcPr>
          <w:p w14:paraId="1B5FB78D" w14:textId="7B35681F"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42115CBC" w14:textId="1EA7BA00"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F1F8133" w14:textId="23974541"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66AC4064" w14:textId="7D488B60"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792F2560" w14:textId="6317EDFD"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160DF695"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215AB85" w14:textId="754D9777"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Redes neuronales artificiales </w:t>
            </w:r>
          </w:p>
        </w:tc>
        <w:tc>
          <w:tcPr>
            <w:tcW w:w="708" w:type="dxa"/>
            <w:tcBorders>
              <w:top w:val="single" w:sz="4" w:space="0" w:color="auto"/>
              <w:bottom w:val="single" w:sz="4" w:space="0" w:color="auto"/>
            </w:tcBorders>
            <w:noWrap/>
          </w:tcPr>
          <w:p w14:paraId="6461BB78" w14:textId="16A72B14"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1461E69A" w14:textId="2811F687"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0AD86D07" w14:textId="542B56EF"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2BDB592C" w14:textId="1DB2EA04"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18F8A63B" w14:textId="73C85119"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50C25D11"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30B9811B" w14:textId="3CB89529"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Sistemas complejos </w:t>
            </w:r>
          </w:p>
        </w:tc>
        <w:tc>
          <w:tcPr>
            <w:tcW w:w="708" w:type="dxa"/>
            <w:tcBorders>
              <w:top w:val="single" w:sz="4" w:space="0" w:color="auto"/>
              <w:bottom w:val="single" w:sz="4" w:space="0" w:color="auto"/>
            </w:tcBorders>
            <w:noWrap/>
          </w:tcPr>
          <w:p w14:paraId="579AAD84" w14:textId="2D05FA1E"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63FF9072" w14:textId="66DC2E61"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5E554A0B" w14:textId="27EC3AA6"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09065FAA" w14:textId="2C92AC00"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5490C42A" w14:textId="11DD5099"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0B1F0062"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B793EE6" w14:textId="103F1326"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Sistemas difusos </w:t>
            </w:r>
          </w:p>
        </w:tc>
        <w:tc>
          <w:tcPr>
            <w:tcW w:w="708" w:type="dxa"/>
            <w:tcBorders>
              <w:top w:val="single" w:sz="4" w:space="0" w:color="auto"/>
              <w:bottom w:val="single" w:sz="4" w:space="0" w:color="auto"/>
            </w:tcBorders>
            <w:noWrap/>
          </w:tcPr>
          <w:p w14:paraId="056EE2B6" w14:textId="46FF52BE"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09FC1BD7" w14:textId="7269B3D4"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7C4B1AB" w14:textId="5C24B956"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3FE0A731" w14:textId="07E6F2AF"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287AD3E0" w14:textId="41F8E044"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7C08E137"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3F5E786F" w14:textId="5ECE56B2"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Tópicos selectos en sistemas inteligentes </w:t>
            </w:r>
          </w:p>
        </w:tc>
        <w:tc>
          <w:tcPr>
            <w:tcW w:w="708" w:type="dxa"/>
            <w:tcBorders>
              <w:top w:val="single" w:sz="4" w:space="0" w:color="auto"/>
              <w:bottom w:val="single" w:sz="4" w:space="0" w:color="auto"/>
            </w:tcBorders>
            <w:noWrap/>
          </w:tcPr>
          <w:p w14:paraId="263F0315" w14:textId="52B29A3D"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5A65FE6A" w14:textId="03C06F7E"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15DE14C8" w14:textId="0881DFA3"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03D00232" w14:textId="796D1FCB"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5DF0DADB" w14:textId="6A6995B2"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0F235E48"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BB4FD21" w14:textId="2CE0C5DA"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Tópicos selectos en visión artificial </w:t>
            </w:r>
          </w:p>
        </w:tc>
        <w:tc>
          <w:tcPr>
            <w:tcW w:w="708" w:type="dxa"/>
            <w:tcBorders>
              <w:top w:val="single" w:sz="4" w:space="0" w:color="auto"/>
              <w:bottom w:val="single" w:sz="4" w:space="0" w:color="auto"/>
            </w:tcBorders>
            <w:noWrap/>
          </w:tcPr>
          <w:p w14:paraId="695FC875" w14:textId="2267E255"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1A9A18E2" w14:textId="6FA0BDAE"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4B94A8E" w14:textId="0499AB42"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736DE2C1" w14:textId="164BBDF3"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59A0F6A8" w14:textId="72C2C4E1"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r w:rsidR="00093D16" w:rsidRPr="00B1571F" w14:paraId="5D14D377" w14:textId="77777777" w:rsidTr="00D87479">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AE49C10" w14:textId="46131835"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sz w:val="20"/>
                <w:szCs w:val="20"/>
              </w:rPr>
              <w:t xml:space="preserve">Visión artificial </w:t>
            </w:r>
          </w:p>
        </w:tc>
        <w:tc>
          <w:tcPr>
            <w:tcW w:w="708" w:type="dxa"/>
            <w:tcBorders>
              <w:top w:val="single" w:sz="4" w:space="0" w:color="auto"/>
              <w:bottom w:val="single" w:sz="4" w:space="0" w:color="auto"/>
            </w:tcBorders>
            <w:noWrap/>
          </w:tcPr>
          <w:p w14:paraId="0F43FC97" w14:textId="29EE1AC6" w:rsidR="00093D16" w:rsidRPr="00B1571F" w:rsidRDefault="00093D16" w:rsidP="00093D16">
            <w:pPr>
              <w:jc w:val="center"/>
              <w:rPr>
                <w:rFonts w:ascii="AvantGarde Bk BT" w:hAnsi="AvantGarde Bk BT" w:cs="Arial"/>
                <w:sz w:val="20"/>
                <w:szCs w:val="20"/>
                <w:u w:color="000000"/>
              </w:rPr>
            </w:pPr>
            <w:r w:rsidRPr="00B1571F">
              <w:rPr>
                <w:rFonts w:ascii="AvantGarde Bk BT" w:hAnsi="AvantGarde Bk BT" w:cs="Arial"/>
                <w:sz w:val="20"/>
                <w:szCs w:val="20"/>
                <w:u w:color="000000"/>
              </w:rPr>
              <w:t>C</w:t>
            </w:r>
          </w:p>
        </w:tc>
        <w:tc>
          <w:tcPr>
            <w:tcW w:w="850" w:type="dxa"/>
            <w:tcBorders>
              <w:top w:val="single" w:sz="4" w:space="0" w:color="auto"/>
              <w:bottom w:val="single" w:sz="4" w:space="0" w:color="auto"/>
            </w:tcBorders>
            <w:noWrap/>
            <w:vAlign w:val="center"/>
          </w:tcPr>
          <w:p w14:paraId="3E3DDA1D" w14:textId="3507CF05" w:rsidR="00093D16" w:rsidRPr="00B1571F" w:rsidRDefault="00093D16" w:rsidP="00093D16">
            <w:pPr>
              <w:tabs>
                <w:tab w:val="left" w:pos="-720"/>
                <w:tab w:val="left" w:pos="0"/>
                <w:tab w:val="left" w:pos="720"/>
                <w:tab w:val="left" w:pos="1440"/>
              </w:tabs>
              <w:suppressAutoHyphens/>
              <w:jc w:val="center"/>
              <w:rPr>
                <w:rFonts w:ascii="AvantGarde Bk BT" w:hAnsi="AvantGarde Bk BT"/>
                <w:sz w:val="20"/>
                <w:szCs w:val="20"/>
              </w:rPr>
            </w:pPr>
            <w:r w:rsidRPr="00B1571F">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65E55948" w14:textId="079DC039"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48</w:t>
            </w:r>
          </w:p>
        </w:tc>
        <w:tc>
          <w:tcPr>
            <w:tcW w:w="993" w:type="dxa"/>
            <w:tcBorders>
              <w:top w:val="single" w:sz="4" w:space="0" w:color="auto"/>
              <w:bottom w:val="single" w:sz="4" w:space="0" w:color="auto"/>
            </w:tcBorders>
            <w:noWrap/>
            <w:vAlign w:val="center"/>
          </w:tcPr>
          <w:p w14:paraId="2A9F1BB0" w14:textId="49E3F02C"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128</w:t>
            </w:r>
          </w:p>
        </w:tc>
        <w:tc>
          <w:tcPr>
            <w:tcW w:w="1135" w:type="dxa"/>
            <w:tcBorders>
              <w:top w:val="single" w:sz="4" w:space="0" w:color="auto"/>
              <w:bottom w:val="single" w:sz="4" w:space="0" w:color="auto"/>
            </w:tcBorders>
            <w:noWrap/>
            <w:vAlign w:val="center"/>
          </w:tcPr>
          <w:p w14:paraId="34F6046F" w14:textId="48819AEE" w:rsidR="00093D16" w:rsidRPr="00B1571F" w:rsidRDefault="00093D16" w:rsidP="00093D16">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1571F">
              <w:rPr>
                <w:rFonts w:ascii="AvantGarde Bk BT" w:hAnsi="AvantGarde Bk BT"/>
                <w:sz w:val="20"/>
                <w:szCs w:val="20"/>
              </w:rPr>
              <w:t>8</w:t>
            </w:r>
          </w:p>
        </w:tc>
      </w:tr>
    </w:tbl>
    <w:p w14:paraId="32C9C32F" w14:textId="617DEE25" w:rsidR="00681514" w:rsidRPr="00B1571F" w:rsidRDefault="003F5F5C" w:rsidP="003F5F5C">
      <w:pPr>
        <w:rPr>
          <w:rFonts w:ascii="AvantGarde Bk BT" w:hAnsi="AvantGarde Bk BT" w:cs="Arial"/>
          <w:sz w:val="20"/>
          <w:szCs w:val="20"/>
          <w:u w:color="000000"/>
        </w:rPr>
      </w:pPr>
      <w:r w:rsidRPr="00B1571F">
        <w:rPr>
          <w:rFonts w:ascii="AvantGarde Bk BT" w:hAnsi="AvantGarde Bk BT"/>
          <w:sz w:val="20"/>
          <w:szCs w:val="20"/>
        </w:rPr>
        <w:t xml:space="preserve">         </w:t>
      </w:r>
      <w:r w:rsidR="00681514" w:rsidRPr="00B1571F" w:rsidDel="008F690E">
        <w:rPr>
          <w:rFonts w:ascii="AvantGarde Bk BT" w:hAnsi="AvantGarde Bk BT" w:cs="Arial"/>
          <w:b/>
          <w:sz w:val="20"/>
          <w:szCs w:val="20"/>
          <w:u w:color="000000"/>
          <w:vertAlign w:val="superscript"/>
          <w:lang w:val="es-ES_tradnl"/>
        </w:rPr>
        <w:t>1</w:t>
      </w:r>
      <w:r w:rsidR="00681514" w:rsidRPr="00B1571F">
        <w:rPr>
          <w:rFonts w:ascii="AvantGarde Bk BT" w:hAnsi="AvantGarde Bk BT" w:cs="Arial"/>
          <w:sz w:val="20"/>
          <w:szCs w:val="20"/>
          <w:u w:color="000000"/>
        </w:rPr>
        <w:t>BCA = horas bajo la conducción de un académico</w:t>
      </w:r>
    </w:p>
    <w:p w14:paraId="1D9A3CEA" w14:textId="77777777" w:rsidR="003F5F5C" w:rsidRPr="00B1571F" w:rsidRDefault="003F5F5C" w:rsidP="003F5F5C">
      <w:pPr>
        <w:rPr>
          <w:rFonts w:ascii="AvantGarde Bk BT" w:hAnsi="AvantGarde Bk BT" w:cs="Arial"/>
          <w:sz w:val="20"/>
          <w:szCs w:val="20"/>
          <w:u w:color="000000"/>
        </w:rPr>
      </w:pPr>
      <w:r w:rsidRPr="00B1571F">
        <w:rPr>
          <w:rFonts w:ascii="AvantGarde Bk BT" w:hAnsi="AvantGarde Bk BT" w:cs="Arial"/>
          <w:b/>
          <w:sz w:val="20"/>
          <w:szCs w:val="20"/>
          <w:u w:color="000000"/>
          <w:vertAlign w:val="superscript"/>
          <w:lang w:val="es-ES_tradnl"/>
        </w:rPr>
        <w:t xml:space="preserve">                    </w:t>
      </w:r>
      <w:r w:rsidR="00681514" w:rsidRPr="00B1571F" w:rsidDel="008F690E">
        <w:rPr>
          <w:rFonts w:ascii="AvantGarde Bk BT" w:hAnsi="AvantGarde Bk BT" w:cs="Arial"/>
          <w:b/>
          <w:sz w:val="20"/>
          <w:szCs w:val="20"/>
          <w:u w:color="000000"/>
          <w:vertAlign w:val="superscript"/>
          <w:lang w:val="es-ES_tradnl"/>
        </w:rPr>
        <w:t>2</w:t>
      </w:r>
      <w:r w:rsidR="00681514" w:rsidRPr="00B1571F">
        <w:rPr>
          <w:rFonts w:ascii="AvantGarde Bk BT" w:hAnsi="AvantGarde Bk BT" w:cs="Arial"/>
          <w:sz w:val="20"/>
          <w:szCs w:val="20"/>
          <w:u w:color="000000"/>
        </w:rPr>
        <w:t xml:space="preserve">AMI = horas de actividades de manera independiente </w:t>
      </w:r>
    </w:p>
    <w:p w14:paraId="338F60A0" w14:textId="75024F7B" w:rsidR="00681514" w:rsidRPr="00B1571F" w:rsidRDefault="003F5F5C" w:rsidP="003F5F5C">
      <w:pPr>
        <w:rPr>
          <w:rFonts w:ascii="AvantGarde Bk BT" w:hAnsi="AvantGarde Bk BT" w:cs="Arial"/>
          <w:sz w:val="20"/>
          <w:szCs w:val="20"/>
          <w:u w:color="000000"/>
        </w:rPr>
      </w:pPr>
      <w:r w:rsidRPr="00B1571F">
        <w:rPr>
          <w:rFonts w:ascii="AvantGarde Bk BT" w:hAnsi="AvantGarde Bk BT" w:cs="Arial"/>
          <w:sz w:val="20"/>
          <w:szCs w:val="20"/>
          <w:u w:color="000000"/>
        </w:rPr>
        <w:t xml:space="preserve">            </w:t>
      </w:r>
      <w:r w:rsidR="00681514" w:rsidRPr="00B1571F">
        <w:rPr>
          <w:rFonts w:ascii="AvantGarde Bk BT" w:hAnsi="AvantGarde Bk BT" w:cs="Arial"/>
          <w:b/>
          <w:sz w:val="20"/>
          <w:szCs w:val="20"/>
          <w:u w:color="000000"/>
          <w:vertAlign w:val="superscript"/>
          <w:lang w:val="es-ES_tradnl"/>
        </w:rPr>
        <w:t xml:space="preserve"> 3 </w:t>
      </w:r>
      <w:r w:rsidR="00681514" w:rsidRPr="00B1571F">
        <w:rPr>
          <w:rFonts w:ascii="AvantGarde Bk BT" w:hAnsi="AvantGarde Bk BT" w:cs="Arial"/>
          <w:sz w:val="20"/>
          <w:szCs w:val="20"/>
          <w:u w:color="000000"/>
        </w:rPr>
        <w:t>S = Seminario</w:t>
      </w:r>
      <w:r w:rsidR="004D28DC" w:rsidRPr="00B1571F">
        <w:rPr>
          <w:rFonts w:ascii="AvantGarde Bk BT" w:hAnsi="AvantGarde Bk BT" w:cs="Arial"/>
          <w:sz w:val="20"/>
          <w:szCs w:val="20"/>
          <w:u w:color="000000"/>
        </w:rPr>
        <w:t>, C = Curso</w:t>
      </w:r>
    </w:p>
    <w:p w14:paraId="6289042E" w14:textId="1DAB8C17" w:rsidR="00681514" w:rsidRPr="00B1571F" w:rsidRDefault="00681514" w:rsidP="00655EA1">
      <w:pPr>
        <w:rPr>
          <w:rFonts w:ascii="AvantGarde Bk BT" w:hAnsi="AvantGarde Bk BT"/>
          <w:sz w:val="20"/>
          <w:szCs w:val="20"/>
        </w:rPr>
      </w:pPr>
    </w:p>
    <w:p w14:paraId="205956F1" w14:textId="21255581" w:rsidR="00682EE9" w:rsidRPr="00B1571F" w:rsidRDefault="008C1367" w:rsidP="00FC26E4">
      <w:pPr>
        <w:jc w:val="both"/>
        <w:rPr>
          <w:rFonts w:ascii="AvantGarde Bk BT" w:hAnsi="AvantGarde Bk BT" w:cs="Arial"/>
          <w:sz w:val="20"/>
          <w:szCs w:val="20"/>
          <w:lang w:val="es-ES_tradnl"/>
        </w:rPr>
      </w:pPr>
      <w:r w:rsidRPr="00B1571F">
        <w:rPr>
          <w:rFonts w:ascii="AvantGarde Bk BT" w:hAnsi="AvantGarde Bk BT" w:cs="Arial"/>
          <w:b/>
          <w:sz w:val="20"/>
          <w:szCs w:val="20"/>
        </w:rPr>
        <w:t>TERCERO.</w:t>
      </w:r>
      <w:r w:rsidR="00FB0792" w:rsidRPr="00B1571F">
        <w:rPr>
          <w:rFonts w:ascii="AvantGarde Bk BT" w:hAnsi="AvantGarde Bk BT" w:cs="Arial"/>
          <w:sz w:val="20"/>
          <w:szCs w:val="20"/>
          <w:lang w:val="es-ES_tradnl"/>
        </w:rPr>
        <w:t xml:space="preserve"> </w:t>
      </w:r>
      <w:r w:rsidR="00A0273F" w:rsidRPr="00B1571F">
        <w:rPr>
          <w:rFonts w:ascii="AvantGarde Bk BT" w:hAnsi="AvantGarde Bk BT" w:cs="Arial"/>
          <w:sz w:val="20"/>
          <w:szCs w:val="20"/>
          <w:lang w:val="es-ES_tradnl"/>
        </w:rPr>
        <w:t>Los 2</w:t>
      </w:r>
      <w:r w:rsidR="00A32A92" w:rsidRPr="00B1571F">
        <w:rPr>
          <w:rFonts w:ascii="AvantGarde Bk BT" w:hAnsi="AvantGarde Bk BT" w:cs="Arial"/>
          <w:sz w:val="20"/>
          <w:szCs w:val="20"/>
          <w:lang w:val="es-ES_tradnl"/>
        </w:rPr>
        <w:t xml:space="preserve">0 créditos de la Unidad de Aprendizaje denominada: </w:t>
      </w:r>
      <w:r w:rsidR="00A0273F" w:rsidRPr="00B1571F">
        <w:rPr>
          <w:rFonts w:ascii="AvantGarde Bk BT" w:hAnsi="AvantGarde Bk BT" w:cs="Arial"/>
          <w:sz w:val="20"/>
          <w:szCs w:val="20"/>
          <w:lang w:val="es-ES_tradnl"/>
        </w:rPr>
        <w:t>Trabajo</w:t>
      </w:r>
      <w:r w:rsidR="00A32A92" w:rsidRPr="00B1571F">
        <w:rPr>
          <w:rFonts w:ascii="AvantGarde Bk BT" w:hAnsi="AvantGarde Bk BT" w:cs="Arial"/>
          <w:sz w:val="20"/>
          <w:szCs w:val="20"/>
          <w:lang w:val="es-ES_tradnl"/>
        </w:rPr>
        <w:t xml:space="preserve"> de Tesis</w:t>
      </w:r>
      <w:r w:rsidR="00A0273F" w:rsidRPr="00B1571F">
        <w:rPr>
          <w:rFonts w:ascii="AvantGarde Bk BT" w:hAnsi="AvantGarde Bk BT" w:cs="Arial"/>
          <w:sz w:val="20"/>
          <w:szCs w:val="20"/>
          <w:lang w:val="es-ES_tradnl"/>
        </w:rPr>
        <w:t xml:space="preserve"> I</w:t>
      </w:r>
      <w:r w:rsidR="00A32A92" w:rsidRPr="00B1571F">
        <w:rPr>
          <w:rFonts w:ascii="AvantGarde Bk BT" w:hAnsi="AvantGarde Bk BT" w:cs="Arial"/>
          <w:sz w:val="20"/>
          <w:szCs w:val="20"/>
          <w:lang w:val="es-ES_tradnl"/>
        </w:rPr>
        <w:t>,</w:t>
      </w:r>
      <w:r w:rsidR="00A0273F" w:rsidRPr="00B1571F">
        <w:rPr>
          <w:rFonts w:ascii="AvantGarde Bk BT" w:hAnsi="AvantGarde Bk BT" w:cs="Arial"/>
          <w:sz w:val="20"/>
          <w:szCs w:val="20"/>
          <w:lang w:val="es-ES_tradnl"/>
        </w:rPr>
        <w:t xml:space="preserve"> y los 40 créditos de la Unidad de Aprendizaje denominada: Trabajo de Tesis II </w:t>
      </w:r>
      <w:r w:rsidR="00A32A92" w:rsidRPr="00B1571F">
        <w:rPr>
          <w:rFonts w:ascii="AvantGarde Bk BT" w:hAnsi="AvantGarde Bk BT" w:cs="Arial"/>
          <w:sz w:val="20"/>
          <w:szCs w:val="20"/>
          <w:lang w:val="es-ES_tradnl"/>
        </w:rPr>
        <w:t>serán registrados por el Coordinador de Programa.</w:t>
      </w:r>
    </w:p>
    <w:p w14:paraId="797B3241" w14:textId="77777777" w:rsidR="00682EE9" w:rsidRPr="00B1571F" w:rsidRDefault="00682EE9" w:rsidP="00FC26E4">
      <w:pPr>
        <w:jc w:val="both"/>
        <w:rPr>
          <w:rFonts w:ascii="AvantGarde Bk BT" w:hAnsi="AvantGarde Bk BT" w:cs="Arial"/>
          <w:sz w:val="20"/>
          <w:szCs w:val="20"/>
          <w:lang w:val="es-ES_tradnl"/>
        </w:rPr>
      </w:pPr>
    </w:p>
    <w:p w14:paraId="29E3DF7F" w14:textId="30E8A6E6" w:rsidR="008C1367" w:rsidRPr="00B1571F" w:rsidRDefault="00A0273F" w:rsidP="00FC26E4">
      <w:pPr>
        <w:jc w:val="both"/>
        <w:rPr>
          <w:rFonts w:ascii="AvantGarde Bk BT" w:hAnsi="AvantGarde Bk BT" w:cs="Arial"/>
          <w:sz w:val="20"/>
          <w:szCs w:val="20"/>
        </w:rPr>
      </w:pPr>
      <w:r w:rsidRPr="00B1571F">
        <w:rPr>
          <w:rFonts w:ascii="AvantGarde Bk BT" w:hAnsi="AvantGarde Bk BT" w:cs="Arial"/>
          <w:b/>
          <w:sz w:val="20"/>
          <w:szCs w:val="20"/>
        </w:rPr>
        <w:t>CUARTO.</w:t>
      </w:r>
      <w:r w:rsidRPr="00B1571F">
        <w:rPr>
          <w:rFonts w:ascii="AvantGarde Bk BT" w:hAnsi="AvantGarde Bk BT" w:cs="Arial"/>
          <w:sz w:val="20"/>
          <w:szCs w:val="20"/>
        </w:rPr>
        <w:t xml:space="preserve"> </w:t>
      </w:r>
      <w:r w:rsidR="00FC26E4" w:rsidRPr="00B1571F">
        <w:rPr>
          <w:rFonts w:ascii="AvantGarde Bk BT" w:hAnsi="AvantGarde Bk BT" w:cs="Arial"/>
          <w:sz w:val="20"/>
          <w:szCs w:val="20"/>
        </w:rPr>
        <w:t>Con la finalidad de fav</w:t>
      </w:r>
      <w:r w:rsidR="004C2371">
        <w:rPr>
          <w:rFonts w:ascii="AvantGarde Bk BT" w:hAnsi="AvantGarde Bk BT" w:cs="Arial"/>
          <w:sz w:val="20"/>
          <w:szCs w:val="20"/>
        </w:rPr>
        <w:t xml:space="preserve">orecer la movilidad estudiantil, flexibilidad curricular </w:t>
      </w:r>
      <w:r w:rsidR="00FC26E4" w:rsidRPr="00B1571F">
        <w:rPr>
          <w:rFonts w:ascii="AvantGarde Bk BT" w:hAnsi="AvantGarde Bk BT" w:cs="Arial"/>
          <w:sz w:val="20"/>
          <w:szCs w:val="20"/>
        </w:rPr>
        <w:t xml:space="preserve">y la internacionalización de los planes de estudio, además del bloque de asignaturas presentadas, será válido en este Programa de Doctorado, que los estudiantes tomen cursos en otros programas de </w:t>
      </w:r>
      <w:r w:rsidR="004C2371">
        <w:rPr>
          <w:rFonts w:ascii="AvantGarde Bk BT" w:hAnsi="AvantGarde Bk BT" w:cs="Arial"/>
          <w:sz w:val="20"/>
          <w:szCs w:val="20"/>
        </w:rPr>
        <w:t>doctorado</w:t>
      </w:r>
      <w:r w:rsidR="00FC26E4" w:rsidRPr="00B1571F">
        <w:rPr>
          <w:rFonts w:ascii="AvantGarde Bk BT" w:hAnsi="AvantGarde Bk BT" w:cs="Arial"/>
          <w:sz w:val="20"/>
          <w:szCs w:val="20"/>
        </w:rPr>
        <w:t xml:space="preserve"> que se oferten en la Red Universitaria o en otras Instituciones de Educación Superior o Centros de Investigación Nacionales o Extranjeros</w:t>
      </w:r>
      <w:r w:rsidR="00081670">
        <w:rPr>
          <w:rFonts w:ascii="AvantGarde Bk BT" w:hAnsi="AvantGarde Bk BT" w:cs="Arial"/>
          <w:sz w:val="20"/>
          <w:szCs w:val="20"/>
        </w:rPr>
        <w:t xml:space="preserve">, </w:t>
      </w:r>
      <w:r w:rsidR="00081670" w:rsidRPr="00B1571F">
        <w:rPr>
          <w:rFonts w:ascii="AvantGarde Bk BT" w:hAnsi="AvantGarde Bk BT" w:cs="Arial"/>
          <w:sz w:val="20"/>
          <w:szCs w:val="20"/>
        </w:rPr>
        <w:t>en equivalencia a cualqu</w:t>
      </w:r>
      <w:r w:rsidR="00081670">
        <w:rPr>
          <w:rFonts w:ascii="AvantGarde Bk BT" w:hAnsi="AvantGarde Bk BT" w:cs="Arial"/>
          <w:sz w:val="20"/>
          <w:szCs w:val="20"/>
        </w:rPr>
        <w:t>iera de las Áreas de Formación.</w:t>
      </w:r>
      <w:r w:rsidR="00FC26E4" w:rsidRPr="00B1571F">
        <w:rPr>
          <w:rFonts w:ascii="AvantGarde Bk BT" w:hAnsi="AvantGarde Bk BT" w:cs="Arial"/>
          <w:sz w:val="20"/>
          <w:szCs w:val="20"/>
        </w:rPr>
        <w:t xml:space="preserve"> Para ello, será necesario contar con el visto bueno de la Junta académica del programa</w:t>
      </w:r>
      <w:r w:rsidR="00080918">
        <w:rPr>
          <w:rFonts w:ascii="AvantGarde Bk BT" w:hAnsi="AvantGarde Bk BT" w:cs="Arial"/>
          <w:sz w:val="20"/>
          <w:szCs w:val="20"/>
        </w:rPr>
        <w:t>.</w:t>
      </w:r>
      <w:r w:rsidR="00FC26E4" w:rsidRPr="00B1571F">
        <w:rPr>
          <w:rFonts w:ascii="AvantGarde Bk BT" w:hAnsi="AvantGarde Bk BT" w:cs="Arial"/>
          <w:sz w:val="20"/>
          <w:szCs w:val="20"/>
        </w:rPr>
        <w:t xml:space="preserve"> </w:t>
      </w:r>
      <w:bookmarkStart w:id="0" w:name="_GoBack"/>
      <w:bookmarkEnd w:id="0"/>
    </w:p>
    <w:p w14:paraId="1C105636" w14:textId="77777777" w:rsidR="00FC26E4" w:rsidRPr="00B1571F" w:rsidRDefault="00FC26E4" w:rsidP="00FC26E4">
      <w:pPr>
        <w:jc w:val="both"/>
        <w:rPr>
          <w:rFonts w:ascii="AvantGarde Bk BT" w:hAnsi="AvantGarde Bk BT" w:cs="Arial"/>
          <w:sz w:val="20"/>
          <w:szCs w:val="20"/>
        </w:rPr>
      </w:pPr>
    </w:p>
    <w:p w14:paraId="701AB384" w14:textId="6AD0B8DE" w:rsidR="00A0273F" w:rsidRPr="00B1571F" w:rsidRDefault="00A0273F" w:rsidP="00E32F12">
      <w:pPr>
        <w:pStyle w:val="Sangradetextonormal"/>
        <w:tabs>
          <w:tab w:val="left" w:pos="426"/>
        </w:tabs>
        <w:spacing w:after="0"/>
        <w:ind w:left="0"/>
        <w:jc w:val="both"/>
        <w:rPr>
          <w:rFonts w:ascii="AvantGarde Bk BT" w:hAnsi="AvantGarde Bk BT" w:cs="Arial"/>
          <w:sz w:val="20"/>
          <w:szCs w:val="20"/>
        </w:rPr>
      </w:pPr>
      <w:r w:rsidRPr="00B1571F">
        <w:rPr>
          <w:rFonts w:ascii="AvantGarde Bk BT" w:hAnsi="AvantGarde Bk BT" w:cs="Arial"/>
          <w:b/>
          <w:sz w:val="20"/>
          <w:szCs w:val="20"/>
          <w:lang w:val="es-MX"/>
        </w:rPr>
        <w:t>QUINT</w:t>
      </w:r>
      <w:r w:rsidR="00681514" w:rsidRPr="00B1571F">
        <w:rPr>
          <w:rFonts w:ascii="AvantGarde Bk BT" w:hAnsi="AvantGarde Bk BT" w:cs="Arial"/>
          <w:b/>
          <w:sz w:val="20"/>
          <w:szCs w:val="20"/>
        </w:rPr>
        <w:t>O.</w:t>
      </w:r>
      <w:r w:rsidR="00E32F12" w:rsidRPr="00B1571F">
        <w:rPr>
          <w:rFonts w:ascii="AvantGarde Bk BT" w:hAnsi="AvantGarde Bk BT" w:cs="Arial"/>
          <w:sz w:val="20"/>
          <w:szCs w:val="20"/>
        </w:rPr>
        <w:t xml:space="preserve"> </w:t>
      </w:r>
      <w:r w:rsidRPr="00B1571F">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4FEA0907" w14:textId="77777777" w:rsidR="00A0273F" w:rsidRPr="00B1571F" w:rsidRDefault="00A0273F" w:rsidP="00E32F12">
      <w:pPr>
        <w:pStyle w:val="Sangradetextonormal"/>
        <w:tabs>
          <w:tab w:val="left" w:pos="426"/>
        </w:tabs>
        <w:spacing w:after="0"/>
        <w:ind w:left="0"/>
        <w:jc w:val="both"/>
        <w:rPr>
          <w:rFonts w:ascii="AvantGarde Bk BT" w:hAnsi="AvantGarde Bk BT" w:cs="Arial"/>
          <w:sz w:val="20"/>
          <w:szCs w:val="20"/>
        </w:rPr>
      </w:pPr>
    </w:p>
    <w:p w14:paraId="3D4A97C5" w14:textId="58C4914E" w:rsidR="004451B1" w:rsidRPr="00B1571F" w:rsidRDefault="00274C46" w:rsidP="00E32F12">
      <w:pPr>
        <w:pStyle w:val="Sangradetextonormal"/>
        <w:tabs>
          <w:tab w:val="left" w:pos="426"/>
        </w:tabs>
        <w:spacing w:after="0"/>
        <w:ind w:left="0"/>
        <w:jc w:val="both"/>
        <w:rPr>
          <w:rFonts w:ascii="AvantGarde Bk BT" w:hAnsi="AvantGarde Bk BT" w:cs="Arial"/>
          <w:sz w:val="20"/>
          <w:szCs w:val="20"/>
        </w:rPr>
      </w:pPr>
      <w:r w:rsidRPr="00B1571F">
        <w:rPr>
          <w:rFonts w:ascii="AvantGarde Bk BT" w:hAnsi="AvantGarde Bk BT" w:cs="Arial"/>
          <w:b/>
          <w:sz w:val="20"/>
          <w:szCs w:val="20"/>
          <w:lang w:val="es-MX"/>
        </w:rPr>
        <w:t>SEXTO.</w:t>
      </w:r>
      <w:r w:rsidRPr="00B1571F">
        <w:rPr>
          <w:rFonts w:ascii="AvantGarde Bk BT" w:hAnsi="AvantGarde Bk BT" w:cs="Arial"/>
          <w:sz w:val="20"/>
          <w:szCs w:val="20"/>
          <w:lang w:val="es-MX"/>
        </w:rPr>
        <w:t xml:space="preserve"> </w:t>
      </w:r>
      <w:r w:rsidR="00E32F12" w:rsidRPr="00B1571F">
        <w:rPr>
          <w:rFonts w:ascii="AvantGarde Bk BT" w:hAnsi="AvantGarde Bk BT" w:cs="Arial"/>
          <w:sz w:val="20"/>
          <w:szCs w:val="20"/>
        </w:rPr>
        <w:t>Los requisitos de ingreso al programa del Doctorado en Ciencias en Inteligencia Computacional</w:t>
      </w:r>
      <w:r w:rsidRPr="00B1571F">
        <w:rPr>
          <w:rFonts w:ascii="AvantGarde Bk BT" w:hAnsi="AvantGarde Bk BT" w:cs="Arial"/>
          <w:sz w:val="20"/>
          <w:szCs w:val="20"/>
          <w:lang w:val="es-MX"/>
        </w:rPr>
        <w:t>,</w:t>
      </w:r>
      <w:r w:rsidR="00E32F12" w:rsidRPr="00B1571F">
        <w:rPr>
          <w:rFonts w:ascii="AvantGarde Bk BT" w:hAnsi="AvantGarde Bk BT" w:cs="Arial"/>
          <w:sz w:val="20"/>
          <w:szCs w:val="20"/>
        </w:rPr>
        <w:t xml:space="preserve"> </w:t>
      </w:r>
      <w:r w:rsidRPr="00B1571F">
        <w:rPr>
          <w:rFonts w:ascii="AvantGarde Bk BT" w:hAnsi="AvantGarde Bk BT" w:cs="Arial"/>
          <w:sz w:val="20"/>
          <w:szCs w:val="20"/>
        </w:rPr>
        <w:t>además de los previstos por la normatividad universitaria vigente, son los siguientes:</w:t>
      </w:r>
    </w:p>
    <w:p w14:paraId="54C45D13" w14:textId="77777777" w:rsidR="00E32F12" w:rsidRPr="00B1571F" w:rsidRDefault="00E32F12" w:rsidP="00147969">
      <w:pPr>
        <w:pStyle w:val="Sangradetextonormal"/>
        <w:tabs>
          <w:tab w:val="left" w:pos="426"/>
        </w:tabs>
        <w:spacing w:after="0"/>
        <w:ind w:left="0"/>
        <w:jc w:val="both"/>
        <w:rPr>
          <w:rFonts w:ascii="AvantGarde Bk BT" w:hAnsi="AvantGarde Bk BT" w:cs="Arial"/>
          <w:sz w:val="20"/>
          <w:szCs w:val="20"/>
        </w:rPr>
      </w:pPr>
    </w:p>
    <w:p w14:paraId="37218A6D" w14:textId="51085D70" w:rsidR="007E7C70" w:rsidRPr="00B1571F" w:rsidRDefault="00E32F12" w:rsidP="00147969">
      <w:pPr>
        <w:pStyle w:val="Prrafodelista"/>
        <w:numPr>
          <w:ilvl w:val="0"/>
          <w:numId w:val="8"/>
        </w:numPr>
        <w:ind w:left="426"/>
        <w:jc w:val="both"/>
        <w:rPr>
          <w:rFonts w:ascii="AvantGarde Bk BT" w:hAnsi="AvantGarde Bk BT" w:cs="Arial"/>
          <w:sz w:val="20"/>
          <w:szCs w:val="20"/>
        </w:rPr>
      </w:pPr>
      <w:r w:rsidRPr="00B1571F">
        <w:rPr>
          <w:rFonts w:ascii="AvantGarde Bk BT" w:hAnsi="AvantGarde Bk BT" w:cs="Arial"/>
          <w:sz w:val="20"/>
          <w:szCs w:val="20"/>
        </w:rPr>
        <w:t xml:space="preserve">Tener título o acta de titulación de maestría </w:t>
      </w:r>
      <w:r w:rsidR="00147969" w:rsidRPr="00B1571F">
        <w:rPr>
          <w:rFonts w:ascii="AvantGarde Bk BT" w:hAnsi="AvantGarde Bk BT" w:cs="Arial"/>
          <w:sz w:val="20"/>
          <w:szCs w:val="20"/>
        </w:rPr>
        <w:t>en Electrónica, Computación, Informática, Mecatrónica, Mecánica, Eléctrica, Matemáticas, Física o áreas afines al Programa, esto último a juicio de la Junta Académica del Posgrado.</w:t>
      </w:r>
      <w:r w:rsidR="00AC2151" w:rsidRPr="00B1571F">
        <w:rPr>
          <w:rFonts w:ascii="AvantGarde Bk BT" w:hAnsi="AvantGarde Bk BT" w:cs="Arial"/>
          <w:sz w:val="20"/>
          <w:szCs w:val="20"/>
        </w:rPr>
        <w:t xml:space="preserve"> </w:t>
      </w:r>
    </w:p>
    <w:p w14:paraId="7BB9378D" w14:textId="79A3A17D" w:rsidR="00B1571F" w:rsidRDefault="00E32F12" w:rsidP="00147969">
      <w:pPr>
        <w:pStyle w:val="Sangradetextonormal"/>
        <w:numPr>
          <w:ilvl w:val="0"/>
          <w:numId w:val="8"/>
        </w:numPr>
        <w:tabs>
          <w:tab w:val="left" w:pos="426"/>
        </w:tabs>
        <w:spacing w:after="0"/>
        <w:ind w:left="426"/>
        <w:jc w:val="both"/>
        <w:rPr>
          <w:rFonts w:ascii="AvantGarde Bk BT" w:hAnsi="AvantGarde Bk BT" w:cs="Arial"/>
          <w:sz w:val="20"/>
          <w:szCs w:val="20"/>
          <w:lang w:val="es-MX"/>
        </w:rPr>
      </w:pPr>
      <w:r w:rsidRPr="00B1571F">
        <w:rPr>
          <w:rFonts w:ascii="AvantGarde Bk BT" w:hAnsi="AvantGarde Bk BT" w:cs="Arial"/>
          <w:sz w:val="20"/>
          <w:szCs w:val="20"/>
          <w:lang w:val="es-MX"/>
        </w:rPr>
        <w:t xml:space="preserve">Cumplir satisfactoriamente con los medios de selección que designe la Junta Académica en conformidad con los artículos 50 al 52 del Reglamento General de Posgrado, y que serán publicados </w:t>
      </w:r>
      <w:r w:rsidR="00147969" w:rsidRPr="00B1571F">
        <w:rPr>
          <w:rFonts w:ascii="AvantGarde Bk BT" w:hAnsi="AvantGarde Bk BT" w:cs="Arial"/>
          <w:sz w:val="20"/>
          <w:szCs w:val="20"/>
          <w:lang w:val="es-MX"/>
        </w:rPr>
        <w:t xml:space="preserve">en la convocatoria respectiva; y </w:t>
      </w:r>
    </w:p>
    <w:p w14:paraId="15772642" w14:textId="77777777" w:rsidR="00B1571F" w:rsidRDefault="00B1571F">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21273EDE" w14:textId="77777777" w:rsidR="00147969" w:rsidRPr="00B1571F" w:rsidRDefault="00147969" w:rsidP="00B1571F">
      <w:pPr>
        <w:pStyle w:val="Sangradetextonormal"/>
        <w:tabs>
          <w:tab w:val="left" w:pos="426"/>
        </w:tabs>
        <w:spacing w:after="0"/>
        <w:ind w:left="66"/>
        <w:jc w:val="both"/>
        <w:rPr>
          <w:rFonts w:ascii="AvantGarde Bk BT" w:hAnsi="AvantGarde Bk BT" w:cs="Arial"/>
          <w:sz w:val="20"/>
          <w:szCs w:val="20"/>
          <w:lang w:val="es-MX"/>
        </w:rPr>
      </w:pPr>
    </w:p>
    <w:p w14:paraId="7AB44936" w14:textId="2242E789" w:rsidR="00E32F12" w:rsidRPr="00B1571F" w:rsidRDefault="00E32F12" w:rsidP="00147969">
      <w:pPr>
        <w:pStyle w:val="Sangradetextonormal"/>
        <w:numPr>
          <w:ilvl w:val="0"/>
          <w:numId w:val="8"/>
        </w:numPr>
        <w:tabs>
          <w:tab w:val="left" w:pos="426"/>
        </w:tabs>
        <w:spacing w:after="0"/>
        <w:ind w:left="426"/>
        <w:jc w:val="both"/>
        <w:rPr>
          <w:rFonts w:ascii="AvantGarde Bk BT" w:hAnsi="AvantGarde Bk BT" w:cs="Arial"/>
          <w:sz w:val="20"/>
          <w:szCs w:val="20"/>
          <w:lang w:val="es-MX"/>
        </w:rPr>
      </w:pPr>
      <w:r w:rsidRPr="00B1571F">
        <w:rPr>
          <w:rFonts w:ascii="AvantGarde Bk BT" w:hAnsi="AvantGarde Bk BT" w:cs="Arial"/>
          <w:sz w:val="20"/>
          <w:szCs w:val="20"/>
          <w:lang w:val="es-MX"/>
        </w:rPr>
        <w:t>Demostrar mediante documento oficial los conocimientos del idioma inglés del aspirante, acreditando por lo menos el nivel B1 del marco común europeo de referencia para las lenguas o su equivalente.</w:t>
      </w:r>
    </w:p>
    <w:p w14:paraId="2FAC10C9" w14:textId="77777777" w:rsidR="00474AF9" w:rsidRPr="00B1571F" w:rsidRDefault="00474AF9" w:rsidP="00FE693F">
      <w:pPr>
        <w:pStyle w:val="Sangradetextonormal"/>
        <w:tabs>
          <w:tab w:val="left" w:pos="426"/>
        </w:tabs>
        <w:spacing w:after="0"/>
        <w:ind w:left="0"/>
        <w:jc w:val="both"/>
        <w:rPr>
          <w:rFonts w:ascii="AvantGarde Bk BT" w:hAnsi="AvantGarde Bk BT" w:cs="Arial"/>
          <w:sz w:val="20"/>
          <w:szCs w:val="20"/>
        </w:rPr>
      </w:pPr>
    </w:p>
    <w:p w14:paraId="2F8FF85C" w14:textId="326DA2CB" w:rsidR="007F0B3F" w:rsidRPr="00B1571F" w:rsidRDefault="004421DD" w:rsidP="007F0B3F">
      <w:pPr>
        <w:jc w:val="both"/>
        <w:rPr>
          <w:rFonts w:ascii="AvantGarde Bk BT" w:hAnsi="AvantGarde Bk BT" w:cs="Arial"/>
          <w:sz w:val="20"/>
          <w:szCs w:val="20"/>
          <w:lang w:val="es-ES_tradnl"/>
        </w:rPr>
      </w:pPr>
      <w:r w:rsidRPr="00B1571F">
        <w:rPr>
          <w:rFonts w:ascii="AvantGarde Bk BT" w:hAnsi="AvantGarde Bk BT" w:cs="Arial"/>
          <w:b/>
          <w:sz w:val="20"/>
          <w:szCs w:val="20"/>
        </w:rPr>
        <w:t>SÉPTIMO</w:t>
      </w:r>
      <w:r w:rsidR="00655EA1" w:rsidRPr="00B1571F">
        <w:rPr>
          <w:rFonts w:ascii="AvantGarde Bk BT" w:hAnsi="AvantGarde Bk BT" w:cs="Arial"/>
          <w:b/>
          <w:sz w:val="20"/>
          <w:szCs w:val="20"/>
        </w:rPr>
        <w:t>.</w:t>
      </w:r>
      <w:r w:rsidR="00FE693F" w:rsidRPr="00B1571F">
        <w:rPr>
          <w:rFonts w:ascii="AvantGarde Bk BT" w:hAnsi="AvantGarde Bk BT" w:cs="Arial"/>
          <w:sz w:val="20"/>
          <w:szCs w:val="20"/>
        </w:rPr>
        <w:t xml:space="preserve"> Los requisitos de permanencia </w:t>
      </w:r>
      <w:r w:rsidR="007F0B3F" w:rsidRPr="00B1571F">
        <w:rPr>
          <w:rFonts w:ascii="AvantGarde Bk BT" w:hAnsi="AvantGarde Bk BT" w:cs="Arial"/>
          <w:sz w:val="20"/>
          <w:szCs w:val="20"/>
        </w:rPr>
        <w:t>son los establecidos por la normatividad universitaria vigente.</w:t>
      </w:r>
    </w:p>
    <w:p w14:paraId="743A2E3D" w14:textId="5E098DC0" w:rsidR="00FE693F" w:rsidRPr="00B1571F" w:rsidRDefault="00FE693F" w:rsidP="00FE693F">
      <w:pPr>
        <w:pStyle w:val="Sangradetextonormal"/>
        <w:tabs>
          <w:tab w:val="left" w:pos="426"/>
        </w:tabs>
        <w:spacing w:after="0"/>
        <w:ind w:left="0"/>
        <w:jc w:val="both"/>
        <w:rPr>
          <w:rFonts w:ascii="AvantGarde Bk BT" w:hAnsi="AvantGarde Bk BT" w:cs="Arial"/>
          <w:sz w:val="20"/>
          <w:szCs w:val="20"/>
        </w:rPr>
      </w:pPr>
    </w:p>
    <w:p w14:paraId="4261F50B" w14:textId="213CCB36" w:rsidR="00D757BC" w:rsidRPr="00B1571F" w:rsidRDefault="00794D01" w:rsidP="00D757BC">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t>O</w:t>
      </w:r>
      <w:r w:rsidR="004421DD" w:rsidRPr="00B1571F">
        <w:rPr>
          <w:rFonts w:ascii="AvantGarde Bk BT" w:hAnsi="AvantGarde Bk BT" w:cs="Arial"/>
          <w:b/>
          <w:sz w:val="20"/>
          <w:szCs w:val="20"/>
        </w:rPr>
        <w:t>CTAVO</w:t>
      </w:r>
      <w:r w:rsidRPr="00B1571F">
        <w:rPr>
          <w:rFonts w:ascii="AvantGarde Bk BT" w:hAnsi="AvantGarde Bk BT" w:cs="Arial"/>
          <w:b/>
          <w:sz w:val="20"/>
          <w:szCs w:val="20"/>
        </w:rPr>
        <w:t>.</w:t>
      </w:r>
      <w:r w:rsidRPr="00B1571F">
        <w:rPr>
          <w:rFonts w:ascii="AvantGarde Bk BT" w:hAnsi="AvantGarde Bk BT" w:cs="Arial"/>
          <w:sz w:val="20"/>
          <w:szCs w:val="20"/>
        </w:rPr>
        <w:t xml:space="preserve"> </w:t>
      </w:r>
      <w:r w:rsidR="00D757BC" w:rsidRPr="00B1571F">
        <w:rPr>
          <w:rFonts w:ascii="AvantGarde Bk BT" w:hAnsi="AvantGarde Bk BT" w:cs="Arial"/>
          <w:sz w:val="20"/>
          <w:szCs w:val="20"/>
        </w:rPr>
        <w:t>Los requisitos para obtener</w:t>
      </w:r>
      <w:r w:rsidR="00BD377C" w:rsidRPr="00B1571F">
        <w:rPr>
          <w:rFonts w:ascii="AvantGarde Bk BT" w:hAnsi="AvantGarde Bk BT" w:cs="Arial"/>
          <w:sz w:val="20"/>
          <w:szCs w:val="20"/>
        </w:rPr>
        <w:t xml:space="preserve"> el grado</w:t>
      </w:r>
      <w:r w:rsidR="00D757BC" w:rsidRPr="00B1571F">
        <w:rPr>
          <w:rFonts w:ascii="AvantGarde Bk BT" w:hAnsi="AvantGarde Bk BT" w:cs="Arial"/>
          <w:sz w:val="20"/>
          <w:szCs w:val="20"/>
        </w:rPr>
        <w:t xml:space="preserve"> </w:t>
      </w:r>
      <w:r w:rsidR="00BD377C" w:rsidRPr="00B1571F">
        <w:rPr>
          <w:rFonts w:ascii="AvantGarde Bk BT" w:hAnsi="AvantGarde Bk BT" w:cs="Arial"/>
          <w:sz w:val="20"/>
          <w:szCs w:val="20"/>
        </w:rPr>
        <w:t>de Doctor (a) en Ciencias en Inteligencia Computacional, además de los establecidos por el Reglamento General de Posgrados, el estudiante deberá cumplir con los siguientes requerimientos:</w:t>
      </w:r>
    </w:p>
    <w:p w14:paraId="617EEB7D" w14:textId="77777777" w:rsidR="004421DD" w:rsidRPr="00B1571F" w:rsidRDefault="004421DD" w:rsidP="00D757BC">
      <w:pPr>
        <w:pStyle w:val="Textoindependiente"/>
        <w:tabs>
          <w:tab w:val="left" w:pos="180"/>
        </w:tabs>
        <w:spacing w:after="0"/>
        <w:jc w:val="both"/>
        <w:rPr>
          <w:rFonts w:ascii="AvantGarde Bk BT" w:hAnsi="AvantGarde Bk BT" w:cs="Arial"/>
          <w:sz w:val="20"/>
          <w:szCs w:val="20"/>
        </w:rPr>
      </w:pPr>
    </w:p>
    <w:p w14:paraId="15C6EFA7" w14:textId="77777777" w:rsidR="007F0B3F" w:rsidRPr="00B1571F" w:rsidRDefault="007F0B3F" w:rsidP="007F0B3F">
      <w:pPr>
        <w:pStyle w:val="Prrafodelista"/>
        <w:numPr>
          <w:ilvl w:val="0"/>
          <w:numId w:val="9"/>
        </w:numPr>
        <w:ind w:left="426" w:hanging="357"/>
        <w:jc w:val="both"/>
        <w:rPr>
          <w:rFonts w:ascii="AvantGarde Bk BT" w:hAnsi="AvantGarde Bk BT" w:cs="Arial"/>
          <w:sz w:val="20"/>
          <w:szCs w:val="20"/>
        </w:rPr>
      </w:pPr>
      <w:r w:rsidRPr="00B1571F">
        <w:rPr>
          <w:rFonts w:ascii="AvantGarde Bk BT" w:hAnsi="AvantGarde Bk BT" w:cs="Arial"/>
          <w:sz w:val="20"/>
          <w:szCs w:val="20"/>
        </w:rPr>
        <w:t xml:space="preserve">Haber cumplido los requisitos señalados en el respectivo plan de estudios; </w:t>
      </w:r>
    </w:p>
    <w:p w14:paraId="70CC63DB" w14:textId="09EE4B2F" w:rsidR="007F0B3F" w:rsidRPr="00B1571F" w:rsidRDefault="007F0B3F" w:rsidP="007F0B3F">
      <w:pPr>
        <w:pStyle w:val="Prrafodelista"/>
        <w:numPr>
          <w:ilvl w:val="0"/>
          <w:numId w:val="9"/>
        </w:numPr>
        <w:ind w:left="426" w:hanging="357"/>
        <w:jc w:val="both"/>
        <w:rPr>
          <w:rFonts w:ascii="AvantGarde Bk BT" w:hAnsi="AvantGarde Bk BT" w:cs="Arial"/>
          <w:sz w:val="20"/>
          <w:szCs w:val="20"/>
        </w:rPr>
      </w:pPr>
      <w:r w:rsidRPr="00B1571F">
        <w:rPr>
          <w:rFonts w:ascii="AvantGarde Bk BT" w:hAnsi="AvantGarde Bk BT" w:cs="Arial"/>
          <w:sz w:val="20"/>
          <w:szCs w:val="20"/>
        </w:rPr>
        <w:t xml:space="preserve">Haber presentado los aspectos principales de su trabajo de investigación en un seminario de investigación, congreso o evento académico especializado; </w:t>
      </w:r>
    </w:p>
    <w:p w14:paraId="13DC39A0" w14:textId="77777777" w:rsidR="009D65FC" w:rsidRPr="00B1571F" w:rsidRDefault="009D65FC" w:rsidP="007F0B3F">
      <w:pPr>
        <w:pStyle w:val="Prrafodelista"/>
        <w:numPr>
          <w:ilvl w:val="0"/>
          <w:numId w:val="9"/>
        </w:numPr>
        <w:ind w:left="426" w:hanging="357"/>
        <w:jc w:val="both"/>
        <w:rPr>
          <w:rFonts w:ascii="AvantGarde Bk BT" w:hAnsi="AvantGarde Bk BT" w:cs="Arial"/>
          <w:sz w:val="20"/>
          <w:szCs w:val="20"/>
        </w:rPr>
      </w:pPr>
      <w:r w:rsidRPr="00B1571F">
        <w:rPr>
          <w:rFonts w:ascii="AvantGarde Bk BT" w:hAnsi="AvantGarde Bk BT" w:cs="Arial"/>
          <w:sz w:val="20"/>
          <w:szCs w:val="20"/>
        </w:rPr>
        <w:t xml:space="preserve">Comprobar conocimientos del idioma inglés al menos en el nivel B2 del Marco Común Europeo de Referencia o equivalente; </w:t>
      </w:r>
    </w:p>
    <w:p w14:paraId="15B15AE6" w14:textId="4982A1CA" w:rsidR="009D65FC" w:rsidRPr="00B1571F" w:rsidRDefault="009D65FC" w:rsidP="007F0B3F">
      <w:pPr>
        <w:pStyle w:val="Prrafodelista"/>
        <w:numPr>
          <w:ilvl w:val="0"/>
          <w:numId w:val="9"/>
        </w:numPr>
        <w:ind w:left="426" w:hanging="357"/>
        <w:jc w:val="both"/>
        <w:rPr>
          <w:rFonts w:ascii="AvantGarde Bk BT" w:hAnsi="AvantGarde Bk BT" w:cs="Arial"/>
          <w:sz w:val="20"/>
          <w:szCs w:val="20"/>
        </w:rPr>
      </w:pPr>
      <w:r w:rsidRPr="00B1571F">
        <w:rPr>
          <w:rFonts w:ascii="AvantGarde Bk BT" w:hAnsi="AvantGarde Bk BT" w:cs="Arial"/>
          <w:sz w:val="20"/>
          <w:szCs w:val="20"/>
        </w:rPr>
        <w:t>Realizar un trabajo de tesis original, de calidad y basado en su trabajo de investigación, el cual deberá presenta</w:t>
      </w:r>
      <w:r w:rsidR="00EA672B" w:rsidRPr="00B1571F">
        <w:rPr>
          <w:rFonts w:ascii="AvantGarde Bk BT" w:hAnsi="AvantGarde Bk BT" w:cs="Arial"/>
          <w:sz w:val="20"/>
          <w:szCs w:val="20"/>
        </w:rPr>
        <w:t>r</w:t>
      </w:r>
      <w:r w:rsidRPr="00B1571F">
        <w:rPr>
          <w:rFonts w:ascii="AvantGarde Bk BT" w:hAnsi="AvantGarde Bk BT" w:cs="Arial"/>
          <w:sz w:val="20"/>
          <w:szCs w:val="20"/>
        </w:rPr>
        <w:t xml:space="preserve"> y defender ante un jurado designado por la Junta Académica del Doctorado</w:t>
      </w:r>
      <w:r w:rsidR="00EA672B" w:rsidRPr="00B1571F">
        <w:rPr>
          <w:rFonts w:ascii="AvantGarde Bk BT" w:hAnsi="AvantGarde Bk BT" w:cs="Arial"/>
          <w:sz w:val="20"/>
          <w:szCs w:val="20"/>
        </w:rPr>
        <w:t>,</w:t>
      </w:r>
      <w:r w:rsidRPr="00B1571F">
        <w:rPr>
          <w:rFonts w:ascii="AvantGarde Bk BT" w:hAnsi="AvantGarde Bk BT" w:cs="Arial"/>
          <w:sz w:val="20"/>
          <w:szCs w:val="20"/>
        </w:rPr>
        <w:t xml:space="preserve"> de acuerdo con lo establecido por la fracción I del Artículo 78 del Reglamento General de Posgrado, y </w:t>
      </w:r>
    </w:p>
    <w:p w14:paraId="62FD6B84" w14:textId="0AD4C0C0" w:rsidR="009D65FC" w:rsidRPr="00B1571F" w:rsidRDefault="009D65FC" w:rsidP="007F0B3F">
      <w:pPr>
        <w:pStyle w:val="Prrafodelista"/>
        <w:numPr>
          <w:ilvl w:val="0"/>
          <w:numId w:val="9"/>
        </w:numPr>
        <w:ind w:left="426" w:hanging="357"/>
        <w:jc w:val="both"/>
        <w:rPr>
          <w:rFonts w:ascii="AvantGarde Bk BT" w:hAnsi="AvantGarde Bk BT" w:cs="Arial"/>
          <w:sz w:val="20"/>
          <w:szCs w:val="20"/>
        </w:rPr>
      </w:pPr>
      <w:r w:rsidRPr="00B1571F">
        <w:rPr>
          <w:rFonts w:ascii="AvantGarde Bk BT" w:hAnsi="AvantGarde Bk BT" w:cs="Arial"/>
          <w:sz w:val="20"/>
          <w:szCs w:val="20"/>
        </w:rPr>
        <w:t xml:space="preserve">Contar cuando menos con un artículo relacionado con su trabajo de investigación doctoral publicado o aceptado en una revista perteneciente al </w:t>
      </w:r>
      <w:proofErr w:type="spellStart"/>
      <w:r w:rsidRPr="00B1571F">
        <w:rPr>
          <w:rFonts w:ascii="AvantGarde Bk BT" w:hAnsi="AvantGarde Bk BT" w:cs="Arial"/>
          <w:sz w:val="20"/>
          <w:szCs w:val="20"/>
        </w:rPr>
        <w:t>Journal</w:t>
      </w:r>
      <w:proofErr w:type="spellEnd"/>
      <w:r w:rsidRPr="00B1571F">
        <w:rPr>
          <w:rFonts w:ascii="AvantGarde Bk BT" w:hAnsi="AvantGarde Bk BT" w:cs="Arial"/>
          <w:sz w:val="20"/>
          <w:szCs w:val="20"/>
        </w:rPr>
        <w:t xml:space="preserve"> </w:t>
      </w:r>
      <w:proofErr w:type="spellStart"/>
      <w:r w:rsidRPr="00B1571F">
        <w:rPr>
          <w:rFonts w:ascii="AvantGarde Bk BT" w:hAnsi="AvantGarde Bk BT" w:cs="Arial"/>
          <w:sz w:val="20"/>
          <w:szCs w:val="20"/>
        </w:rPr>
        <w:t>Citation</w:t>
      </w:r>
      <w:proofErr w:type="spellEnd"/>
      <w:r w:rsidRPr="00B1571F">
        <w:rPr>
          <w:rFonts w:ascii="AvantGarde Bk BT" w:hAnsi="AvantGarde Bk BT" w:cs="Arial"/>
          <w:sz w:val="20"/>
          <w:szCs w:val="20"/>
        </w:rPr>
        <w:t xml:space="preserve"> </w:t>
      </w:r>
      <w:proofErr w:type="spellStart"/>
      <w:r w:rsidRPr="00B1571F">
        <w:rPr>
          <w:rFonts w:ascii="AvantGarde Bk BT" w:hAnsi="AvantGarde Bk BT" w:cs="Arial"/>
          <w:sz w:val="20"/>
          <w:szCs w:val="20"/>
        </w:rPr>
        <w:t>Reports</w:t>
      </w:r>
      <w:proofErr w:type="spellEnd"/>
      <w:r w:rsidRPr="00B1571F">
        <w:rPr>
          <w:rFonts w:ascii="AvantGarde Bk BT" w:hAnsi="AvantGarde Bk BT" w:cs="Arial"/>
          <w:sz w:val="20"/>
          <w:szCs w:val="20"/>
        </w:rPr>
        <w:t xml:space="preserve"> (JCR) o equivalente, esto último a juicio de la Junta Académica del Doctorado.</w:t>
      </w:r>
    </w:p>
    <w:p w14:paraId="1EF3460A" w14:textId="77777777" w:rsidR="004421DD" w:rsidRPr="00B1571F" w:rsidRDefault="004421DD" w:rsidP="004421DD">
      <w:pPr>
        <w:pStyle w:val="Prrafodelista"/>
        <w:ind w:left="426"/>
        <w:jc w:val="both"/>
        <w:rPr>
          <w:rFonts w:ascii="AvantGarde Bk BT" w:hAnsi="AvantGarde Bk BT" w:cs="Arial"/>
          <w:sz w:val="20"/>
          <w:szCs w:val="20"/>
        </w:rPr>
      </w:pPr>
    </w:p>
    <w:p w14:paraId="1990F690" w14:textId="27F814D6" w:rsidR="00BF62FF" w:rsidRPr="00B1571F" w:rsidRDefault="004421DD" w:rsidP="0044622E">
      <w:pPr>
        <w:spacing w:after="200" w:line="276" w:lineRule="auto"/>
        <w:rPr>
          <w:rFonts w:ascii="AvantGarde Bk BT" w:hAnsi="AvantGarde Bk BT" w:cs="Arial"/>
          <w:sz w:val="20"/>
          <w:szCs w:val="20"/>
        </w:rPr>
      </w:pPr>
      <w:r w:rsidRPr="00B1571F">
        <w:rPr>
          <w:rFonts w:ascii="AvantGarde Bk BT" w:hAnsi="AvantGarde Bk BT" w:cs="Arial"/>
          <w:b/>
          <w:sz w:val="20"/>
          <w:szCs w:val="20"/>
        </w:rPr>
        <w:t>N</w:t>
      </w:r>
      <w:r w:rsidR="00794D01" w:rsidRPr="00B1571F">
        <w:rPr>
          <w:rFonts w:ascii="AvantGarde Bk BT" w:hAnsi="AvantGarde Bk BT" w:cs="Arial"/>
          <w:b/>
          <w:sz w:val="20"/>
          <w:szCs w:val="20"/>
        </w:rPr>
        <w:t>O</w:t>
      </w:r>
      <w:r w:rsidRPr="00B1571F">
        <w:rPr>
          <w:rFonts w:ascii="AvantGarde Bk BT" w:hAnsi="AvantGarde Bk BT" w:cs="Arial"/>
          <w:b/>
          <w:sz w:val="20"/>
          <w:szCs w:val="20"/>
        </w:rPr>
        <w:t>VENO</w:t>
      </w:r>
      <w:r w:rsidR="0044622E" w:rsidRPr="00B1571F">
        <w:rPr>
          <w:rFonts w:ascii="AvantGarde Bk BT" w:hAnsi="AvantGarde Bk BT" w:cs="Arial"/>
          <w:sz w:val="20"/>
          <w:szCs w:val="20"/>
        </w:rPr>
        <w:t>. La modalidad para la obtención del Grado de Doctor será la tesis.</w:t>
      </w:r>
    </w:p>
    <w:p w14:paraId="3A8971D8" w14:textId="6229EEEF" w:rsidR="0044622E" w:rsidRPr="00B1571F" w:rsidRDefault="004421DD" w:rsidP="00F03AEC">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t>DÉCIMO</w:t>
      </w:r>
      <w:r w:rsidR="00F03AEC" w:rsidRPr="00B1571F">
        <w:rPr>
          <w:rFonts w:ascii="AvantGarde Bk BT" w:hAnsi="AvantGarde Bk BT" w:cs="Arial"/>
          <w:b/>
          <w:sz w:val="20"/>
          <w:szCs w:val="20"/>
        </w:rPr>
        <w:t>.</w:t>
      </w:r>
      <w:r w:rsidR="0044622E" w:rsidRPr="00B1571F">
        <w:rPr>
          <w:rFonts w:ascii="AvantGarde Bk BT" w:hAnsi="AvantGarde Bk BT" w:cs="Arial"/>
          <w:sz w:val="20"/>
          <w:szCs w:val="20"/>
        </w:rPr>
        <w:t xml:space="preserve"> </w:t>
      </w:r>
      <w:r w:rsidRPr="00B1571F">
        <w:rPr>
          <w:rFonts w:ascii="AvantGarde Bk BT" w:hAnsi="AvantGarde Bk BT" w:cs="Arial"/>
          <w:sz w:val="20"/>
          <w:szCs w:val="20"/>
        </w:rPr>
        <w:t>E</w:t>
      </w:r>
      <w:r w:rsidR="0044622E" w:rsidRPr="00B1571F">
        <w:rPr>
          <w:rFonts w:ascii="AvantGarde Bk BT" w:hAnsi="AvantGarde Bk BT" w:cs="Arial"/>
          <w:sz w:val="20"/>
          <w:szCs w:val="20"/>
        </w:rPr>
        <w:t xml:space="preserve">l programa de Doctorado en Ciencias en Inteligencia Computacional </w:t>
      </w:r>
      <w:r w:rsidRPr="00B1571F">
        <w:rPr>
          <w:rFonts w:ascii="AvantGarde Bk BT" w:hAnsi="AvantGarde Bk BT" w:cs="Arial"/>
          <w:sz w:val="20"/>
          <w:szCs w:val="20"/>
        </w:rPr>
        <w:t>tendrá una duración estimada de 8 (ocho) ciclos escolares</w:t>
      </w:r>
      <w:r w:rsidR="0044622E" w:rsidRPr="00B1571F">
        <w:rPr>
          <w:rFonts w:ascii="AvantGarde Bk BT" w:hAnsi="AvantGarde Bk BT" w:cs="Arial"/>
          <w:sz w:val="20"/>
          <w:szCs w:val="20"/>
        </w:rPr>
        <w:t>. Este plazo contará a partir de la primera inscripción, sin contar los periodos de licencia autorizada.</w:t>
      </w:r>
    </w:p>
    <w:p w14:paraId="354D6110" w14:textId="3B435A15" w:rsidR="0044622E" w:rsidRPr="00B1571F" w:rsidRDefault="0044622E" w:rsidP="00F03AEC">
      <w:pPr>
        <w:pStyle w:val="Textoindependiente"/>
        <w:tabs>
          <w:tab w:val="left" w:pos="180"/>
        </w:tabs>
        <w:spacing w:after="0"/>
        <w:jc w:val="both"/>
        <w:rPr>
          <w:rFonts w:ascii="AvantGarde Bk BT" w:hAnsi="AvantGarde Bk BT" w:cs="Arial"/>
          <w:sz w:val="20"/>
          <w:szCs w:val="20"/>
        </w:rPr>
      </w:pPr>
    </w:p>
    <w:p w14:paraId="0243D373" w14:textId="7F81A655" w:rsidR="00767794" w:rsidRPr="00B1571F" w:rsidRDefault="00767794" w:rsidP="00767794">
      <w:pPr>
        <w:jc w:val="both"/>
        <w:rPr>
          <w:rFonts w:ascii="AvantGarde Bk BT" w:hAnsi="AvantGarde Bk BT" w:cs="Arial"/>
          <w:sz w:val="20"/>
          <w:szCs w:val="20"/>
        </w:rPr>
      </w:pPr>
      <w:r w:rsidRPr="00B1571F">
        <w:rPr>
          <w:rFonts w:ascii="AvantGarde Bk BT" w:hAnsi="AvantGarde Bk BT" w:cs="Arial"/>
          <w:b/>
          <w:sz w:val="20"/>
          <w:szCs w:val="20"/>
        </w:rPr>
        <w:t>DÉCIMO PRIMERO.</w:t>
      </w:r>
      <w:r w:rsidRPr="00B1571F">
        <w:rPr>
          <w:rFonts w:ascii="AvantGarde Bk BT" w:hAnsi="AvantGarde Bk BT" w:cs="Arial"/>
          <w:sz w:val="20"/>
          <w:szCs w:val="20"/>
        </w:rPr>
        <w:t xml:space="preserve"> </w:t>
      </w:r>
      <w:r w:rsidR="004C2371">
        <w:rPr>
          <w:rFonts w:ascii="AvantGarde Bk BT" w:hAnsi="AvantGarde Bk BT" w:cs="Arial"/>
          <w:sz w:val="20"/>
          <w:szCs w:val="20"/>
        </w:rPr>
        <w:t>El costo por concepto de matrícula a cada uno de los ciclos escolares, será de acuerdo a los aranceles que establezca la normatividad universitaria.</w:t>
      </w:r>
    </w:p>
    <w:p w14:paraId="21E3BB83" w14:textId="3624F661" w:rsidR="00767794" w:rsidRPr="00B1571F" w:rsidRDefault="00767794" w:rsidP="00F03AEC">
      <w:pPr>
        <w:pStyle w:val="Textoindependiente"/>
        <w:tabs>
          <w:tab w:val="left" w:pos="180"/>
        </w:tabs>
        <w:spacing w:after="0"/>
        <w:jc w:val="both"/>
        <w:rPr>
          <w:rFonts w:ascii="AvantGarde Bk BT" w:hAnsi="AvantGarde Bk BT" w:cs="Arial"/>
          <w:sz w:val="20"/>
          <w:szCs w:val="20"/>
        </w:rPr>
      </w:pPr>
    </w:p>
    <w:p w14:paraId="4369C9EB" w14:textId="503A8ED7" w:rsidR="009E5461" w:rsidRPr="00B1571F" w:rsidRDefault="00767794" w:rsidP="009E5461">
      <w:pPr>
        <w:jc w:val="both"/>
        <w:rPr>
          <w:rFonts w:ascii="AvantGarde Bk BT" w:hAnsi="AvantGarde Bk BT" w:cs="Arial"/>
          <w:sz w:val="20"/>
          <w:szCs w:val="20"/>
        </w:rPr>
      </w:pPr>
      <w:r w:rsidRPr="00B1571F">
        <w:rPr>
          <w:rFonts w:ascii="AvantGarde Bk BT" w:hAnsi="AvantGarde Bk BT" w:cs="Arial"/>
          <w:b/>
          <w:sz w:val="20"/>
          <w:szCs w:val="20"/>
        </w:rPr>
        <w:t>DÉCIMO SEGUNDO</w:t>
      </w:r>
      <w:r w:rsidR="00F03AEC" w:rsidRPr="00B1571F">
        <w:rPr>
          <w:rFonts w:ascii="AvantGarde Bk BT" w:hAnsi="AvantGarde Bk BT" w:cs="Arial"/>
          <w:b/>
          <w:sz w:val="20"/>
          <w:szCs w:val="20"/>
        </w:rPr>
        <w:t>.</w:t>
      </w:r>
      <w:r w:rsidR="009E5461" w:rsidRPr="00B1571F">
        <w:rPr>
          <w:rFonts w:ascii="AvantGarde Bk BT" w:hAnsi="AvantGarde Bk BT" w:cs="Arial"/>
          <w:sz w:val="20"/>
          <w:szCs w:val="20"/>
        </w:rPr>
        <w:t xml:space="preserve"> </w:t>
      </w:r>
      <w:r w:rsidRPr="00B1571F">
        <w:rPr>
          <w:rFonts w:ascii="AvantGarde Bk BT" w:hAnsi="AvantGarde Bk BT" w:cs="Arial"/>
          <w:sz w:val="20"/>
          <w:szCs w:val="20"/>
        </w:rPr>
        <w:t xml:space="preserve">EL </w:t>
      </w:r>
      <w:r w:rsidR="009E5461" w:rsidRPr="00B1571F">
        <w:rPr>
          <w:rFonts w:ascii="AvantGarde Bk BT" w:hAnsi="AvantGarde Bk BT" w:cs="Arial"/>
          <w:sz w:val="20"/>
          <w:szCs w:val="20"/>
        </w:rPr>
        <w:t>certificado</w:t>
      </w:r>
      <w:r w:rsidR="00523AB0" w:rsidRPr="00B1571F">
        <w:rPr>
          <w:rFonts w:ascii="AvantGarde Bk BT" w:hAnsi="AvantGarde Bk BT" w:cs="Arial"/>
          <w:sz w:val="20"/>
          <w:szCs w:val="20"/>
        </w:rPr>
        <w:t xml:space="preserve"> se expedirá</w:t>
      </w:r>
      <w:r w:rsidR="009E5461" w:rsidRPr="00B1571F">
        <w:rPr>
          <w:rFonts w:ascii="AvantGarde Bk BT" w:hAnsi="AvantGarde Bk BT" w:cs="Arial"/>
          <w:sz w:val="20"/>
          <w:szCs w:val="20"/>
        </w:rPr>
        <w:t xml:space="preserve"> como Doctorado en Ciencias en Inteligencia Computacional. El grado se expedirán como Doctor(a) en Ciencias en Inteligencia Computacional.</w:t>
      </w:r>
    </w:p>
    <w:p w14:paraId="2E0A24EA" w14:textId="38EA7742" w:rsidR="00F03AEC" w:rsidRPr="00B1571F" w:rsidRDefault="00F03AEC" w:rsidP="00CB50C0">
      <w:pPr>
        <w:pStyle w:val="Textoindependiente"/>
        <w:tabs>
          <w:tab w:val="left" w:pos="180"/>
        </w:tabs>
        <w:spacing w:after="0"/>
        <w:jc w:val="both"/>
        <w:rPr>
          <w:rFonts w:ascii="AvantGarde Bk BT" w:hAnsi="AvantGarde Bk BT" w:cs="Arial"/>
          <w:sz w:val="20"/>
          <w:szCs w:val="20"/>
        </w:rPr>
      </w:pPr>
    </w:p>
    <w:p w14:paraId="3F87CC08" w14:textId="11902DEC" w:rsidR="00CE1C7E" w:rsidRPr="00B1571F" w:rsidRDefault="00DA05E6" w:rsidP="00591519">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t xml:space="preserve">DÉCIMO </w:t>
      </w:r>
      <w:r w:rsidR="0076242D" w:rsidRPr="00B1571F">
        <w:rPr>
          <w:rFonts w:ascii="AvantGarde Bk BT" w:hAnsi="AvantGarde Bk BT" w:cs="Arial"/>
          <w:b/>
          <w:sz w:val="20"/>
          <w:szCs w:val="20"/>
        </w:rPr>
        <w:t>TERCERO</w:t>
      </w:r>
      <w:r w:rsidR="00CE1C7E" w:rsidRPr="00B1571F">
        <w:rPr>
          <w:rFonts w:ascii="AvantGarde Bk BT" w:hAnsi="AvantGarde Bk BT" w:cs="Arial"/>
          <w:b/>
          <w:sz w:val="20"/>
          <w:szCs w:val="20"/>
        </w:rPr>
        <w:t>.</w:t>
      </w:r>
      <w:r w:rsidR="00CE1C7E" w:rsidRPr="00B1571F">
        <w:rPr>
          <w:rFonts w:ascii="AvantGarde Bk BT" w:hAnsi="AvantGarde Bk BT" w:cs="Arial"/>
          <w:sz w:val="20"/>
          <w:szCs w:val="20"/>
        </w:rPr>
        <w:t xml:space="preserve"> </w:t>
      </w:r>
      <w:r w:rsidR="006F614B" w:rsidRPr="00B1571F">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32319FF9" w14:textId="5B887173" w:rsidR="00F178F8" w:rsidRPr="00B1571F" w:rsidRDefault="00F178F8">
      <w:pPr>
        <w:spacing w:after="200" w:line="276" w:lineRule="auto"/>
        <w:rPr>
          <w:rFonts w:ascii="AvantGarde Bk BT" w:hAnsi="AvantGarde Bk BT" w:cs="Arial"/>
          <w:sz w:val="20"/>
          <w:szCs w:val="20"/>
        </w:rPr>
      </w:pPr>
      <w:r w:rsidRPr="00B1571F">
        <w:rPr>
          <w:rFonts w:ascii="AvantGarde Bk BT" w:hAnsi="AvantGarde Bk BT" w:cs="Arial"/>
          <w:sz w:val="20"/>
          <w:szCs w:val="20"/>
        </w:rPr>
        <w:br w:type="page"/>
      </w:r>
    </w:p>
    <w:p w14:paraId="1C753A99" w14:textId="77777777" w:rsidR="001D5B11" w:rsidRPr="00B1571F" w:rsidRDefault="001D5B11" w:rsidP="00591519">
      <w:pPr>
        <w:pStyle w:val="Textoindependiente"/>
        <w:tabs>
          <w:tab w:val="left" w:pos="180"/>
        </w:tabs>
        <w:spacing w:after="0"/>
        <w:jc w:val="both"/>
        <w:rPr>
          <w:rFonts w:ascii="AvantGarde Bk BT" w:hAnsi="AvantGarde Bk BT" w:cs="Arial"/>
          <w:sz w:val="20"/>
          <w:szCs w:val="20"/>
        </w:rPr>
      </w:pPr>
    </w:p>
    <w:p w14:paraId="2D1FC0DD" w14:textId="0860AA73" w:rsidR="00A86A46" w:rsidRPr="00051407" w:rsidRDefault="00257168" w:rsidP="00A86A46">
      <w:pPr>
        <w:ind w:right="-2"/>
        <w:jc w:val="both"/>
        <w:rPr>
          <w:rFonts w:ascii="AvantGarde Bk BT" w:eastAsia="Questrial" w:hAnsi="AvantGarde Bk BT" w:cs="Questrial"/>
          <w:sz w:val="20"/>
          <w:szCs w:val="20"/>
        </w:rPr>
      </w:pPr>
      <w:r w:rsidRPr="00B1571F">
        <w:rPr>
          <w:rFonts w:ascii="AvantGarde Bk BT" w:hAnsi="AvantGarde Bk BT" w:cs="Arial"/>
          <w:b/>
          <w:sz w:val="20"/>
          <w:szCs w:val="20"/>
        </w:rPr>
        <w:t>DÉCIMO CUARTO</w:t>
      </w:r>
      <w:r w:rsidR="00CE1C7E" w:rsidRPr="00B1571F">
        <w:rPr>
          <w:rFonts w:ascii="AvantGarde Bk BT" w:hAnsi="AvantGarde Bk BT" w:cs="Arial"/>
          <w:b/>
          <w:sz w:val="20"/>
          <w:szCs w:val="20"/>
        </w:rPr>
        <w:t>.</w:t>
      </w:r>
      <w:r w:rsidR="00CE1C7E" w:rsidRPr="00B1571F">
        <w:rPr>
          <w:rFonts w:ascii="AvantGarde Bk BT" w:hAnsi="AvantGarde Bk BT" w:cs="Arial"/>
          <w:sz w:val="20"/>
          <w:szCs w:val="20"/>
        </w:rPr>
        <w:t xml:space="preserve"> </w:t>
      </w:r>
      <w:r w:rsidR="009C5C48">
        <w:rPr>
          <w:rFonts w:ascii="AvantGarde Bk BT" w:eastAsia="Questrial" w:hAnsi="AvantGarde Bk BT" w:cs="Questrial"/>
          <w:sz w:val="20"/>
          <w:szCs w:val="20"/>
        </w:rPr>
        <w:t>Ejecútese el presente d</w:t>
      </w:r>
      <w:r w:rsidR="00A86A46" w:rsidRPr="00051407">
        <w:rPr>
          <w:rFonts w:ascii="AvantGarde Bk BT" w:eastAsia="Questrial" w:hAnsi="AvantGarde Bk BT" w:cs="Questrial"/>
          <w:sz w:val="20"/>
          <w:szCs w:val="20"/>
        </w:rPr>
        <w:t>ictamen en los términos de la fracción II del artículo 35, de la Ley Orgánica de la Universidad de Guadalajara.</w:t>
      </w:r>
    </w:p>
    <w:p w14:paraId="0D6EBFEF" w14:textId="6018A932" w:rsidR="00591519" w:rsidRPr="00B1571F" w:rsidRDefault="00591519" w:rsidP="00591519">
      <w:pPr>
        <w:pStyle w:val="Textoindependiente"/>
        <w:tabs>
          <w:tab w:val="left" w:pos="180"/>
        </w:tabs>
        <w:spacing w:after="0"/>
        <w:jc w:val="both"/>
        <w:rPr>
          <w:rFonts w:ascii="AvantGarde Bk BT" w:hAnsi="AvantGarde Bk BT" w:cs="Arial"/>
          <w:b/>
          <w:sz w:val="20"/>
          <w:szCs w:val="20"/>
        </w:rPr>
      </w:pPr>
    </w:p>
    <w:p w14:paraId="1ECD5B63" w14:textId="3E036921" w:rsidR="006F614B" w:rsidRPr="00B1571F" w:rsidRDefault="006F614B" w:rsidP="00F178F8">
      <w:pPr>
        <w:jc w:val="center"/>
        <w:rPr>
          <w:rFonts w:ascii="AvantGarde Bk BT" w:hAnsi="AvantGarde Bk BT" w:cs="Arial"/>
          <w:sz w:val="20"/>
          <w:szCs w:val="20"/>
          <w:lang w:val="pt-BR"/>
        </w:rPr>
      </w:pPr>
      <w:r w:rsidRPr="00B1571F">
        <w:rPr>
          <w:rFonts w:ascii="AvantGarde Bk BT" w:hAnsi="AvantGarde Bk BT" w:cs="Arial"/>
          <w:sz w:val="20"/>
          <w:szCs w:val="20"/>
          <w:lang w:val="pt-BR"/>
        </w:rPr>
        <w:t xml:space="preserve">A t e </w:t>
      </w:r>
      <w:proofErr w:type="gramStart"/>
      <w:r w:rsidRPr="00B1571F">
        <w:rPr>
          <w:rFonts w:ascii="AvantGarde Bk BT" w:hAnsi="AvantGarde Bk BT" w:cs="Arial"/>
          <w:sz w:val="20"/>
          <w:szCs w:val="20"/>
          <w:lang w:val="pt-BR"/>
        </w:rPr>
        <w:t>n</w:t>
      </w:r>
      <w:proofErr w:type="gramEnd"/>
      <w:r w:rsidRPr="00B1571F">
        <w:rPr>
          <w:rFonts w:ascii="AvantGarde Bk BT" w:hAnsi="AvantGarde Bk BT" w:cs="Arial"/>
          <w:sz w:val="20"/>
          <w:szCs w:val="20"/>
          <w:lang w:val="pt-BR"/>
        </w:rPr>
        <w:t xml:space="preserve"> t a m e n t e</w:t>
      </w:r>
    </w:p>
    <w:p w14:paraId="47379944" w14:textId="77777777" w:rsidR="006F614B" w:rsidRPr="00B1571F" w:rsidRDefault="006F614B" w:rsidP="00F178F8">
      <w:pPr>
        <w:jc w:val="center"/>
        <w:rPr>
          <w:rFonts w:ascii="AvantGarde Bk BT" w:hAnsi="AvantGarde Bk BT" w:cs="Arial"/>
          <w:sz w:val="20"/>
          <w:szCs w:val="20"/>
        </w:rPr>
      </w:pPr>
      <w:r w:rsidRPr="00B1571F">
        <w:rPr>
          <w:rFonts w:ascii="AvantGarde Bk BT" w:hAnsi="AvantGarde Bk BT" w:cs="Arial"/>
          <w:b/>
          <w:sz w:val="20"/>
          <w:szCs w:val="20"/>
        </w:rPr>
        <w:t>"PIENSA Y TRABAJA"</w:t>
      </w:r>
    </w:p>
    <w:p w14:paraId="7A5C3764" w14:textId="4DB7302F" w:rsidR="006F614B" w:rsidRPr="00B1571F" w:rsidRDefault="00571EDE" w:rsidP="00F178F8">
      <w:pPr>
        <w:jc w:val="center"/>
        <w:rPr>
          <w:rFonts w:ascii="AvantGarde Bk BT" w:hAnsi="AvantGarde Bk BT" w:cs="Arial"/>
          <w:sz w:val="20"/>
          <w:szCs w:val="20"/>
        </w:rPr>
      </w:pPr>
      <w:r w:rsidRPr="00B1571F">
        <w:rPr>
          <w:rFonts w:ascii="AvantGarde Bk BT" w:hAnsi="AvantGarde Bk BT" w:cs="Arial"/>
          <w:sz w:val="20"/>
          <w:szCs w:val="20"/>
        </w:rPr>
        <w:t xml:space="preserve">Guadalajara, Jal., </w:t>
      </w:r>
      <w:r w:rsidR="00B1571F">
        <w:rPr>
          <w:rFonts w:ascii="AvantGarde Bk BT" w:hAnsi="AvantGarde Bk BT" w:cs="Arial"/>
          <w:sz w:val="20"/>
          <w:szCs w:val="20"/>
        </w:rPr>
        <w:t>04</w:t>
      </w:r>
      <w:r w:rsidR="0050748B" w:rsidRPr="00B1571F">
        <w:rPr>
          <w:rFonts w:ascii="AvantGarde Bk BT" w:hAnsi="AvantGarde Bk BT" w:cs="Arial"/>
          <w:sz w:val="20"/>
          <w:szCs w:val="20"/>
        </w:rPr>
        <w:t xml:space="preserve"> de </w:t>
      </w:r>
      <w:r w:rsidR="00F178F8" w:rsidRPr="00B1571F">
        <w:rPr>
          <w:rFonts w:ascii="AvantGarde Bk BT" w:hAnsi="AvantGarde Bk BT" w:cs="Arial"/>
          <w:sz w:val="20"/>
          <w:szCs w:val="20"/>
        </w:rPr>
        <w:t>marzo</w:t>
      </w:r>
      <w:r w:rsidR="0050748B" w:rsidRPr="00B1571F">
        <w:rPr>
          <w:rFonts w:ascii="AvantGarde Bk BT" w:hAnsi="AvantGarde Bk BT" w:cs="Arial"/>
          <w:sz w:val="20"/>
          <w:szCs w:val="20"/>
        </w:rPr>
        <w:t xml:space="preserve"> de 2022</w:t>
      </w:r>
    </w:p>
    <w:p w14:paraId="3EC5F00A" w14:textId="77777777" w:rsidR="006F614B" w:rsidRPr="00B1571F" w:rsidRDefault="006F614B" w:rsidP="00F178F8">
      <w:pPr>
        <w:jc w:val="center"/>
        <w:rPr>
          <w:rFonts w:ascii="AvantGarde Bk BT" w:hAnsi="AvantGarde Bk BT" w:cs="Arial"/>
          <w:sz w:val="20"/>
          <w:szCs w:val="20"/>
        </w:rPr>
      </w:pPr>
      <w:r w:rsidRPr="00B1571F">
        <w:rPr>
          <w:rFonts w:ascii="AvantGarde Bk BT" w:hAnsi="AvantGarde Bk BT" w:cs="Arial"/>
          <w:sz w:val="20"/>
          <w:szCs w:val="20"/>
        </w:rPr>
        <w:t>Comisiones Permanentes de Educación y de Hacienda</w:t>
      </w:r>
    </w:p>
    <w:p w14:paraId="4A967B16" w14:textId="77777777" w:rsidR="006F614B" w:rsidRPr="00B1571F" w:rsidRDefault="006F614B" w:rsidP="006F614B">
      <w:pPr>
        <w:jc w:val="center"/>
        <w:rPr>
          <w:rFonts w:ascii="AvantGarde Bk BT" w:hAnsi="AvantGarde Bk BT"/>
          <w:b/>
          <w:bCs/>
          <w:sz w:val="20"/>
          <w:szCs w:val="20"/>
        </w:rPr>
      </w:pPr>
    </w:p>
    <w:p w14:paraId="09FCD177" w14:textId="77777777" w:rsidR="006F614B" w:rsidRPr="00B1571F" w:rsidRDefault="006F614B" w:rsidP="006F614B">
      <w:pPr>
        <w:jc w:val="center"/>
        <w:rPr>
          <w:rFonts w:ascii="AvantGarde Bk BT" w:hAnsi="AvantGarde Bk BT"/>
          <w:b/>
          <w:bCs/>
          <w:sz w:val="20"/>
          <w:szCs w:val="20"/>
        </w:rPr>
      </w:pPr>
    </w:p>
    <w:p w14:paraId="42FC66DF" w14:textId="77777777" w:rsidR="006F614B" w:rsidRPr="00B1571F" w:rsidRDefault="006F614B" w:rsidP="006F614B">
      <w:pPr>
        <w:jc w:val="center"/>
        <w:rPr>
          <w:rFonts w:ascii="AvantGarde Bk BT" w:hAnsi="AvantGarde Bk BT"/>
          <w:b/>
          <w:bCs/>
          <w:sz w:val="20"/>
          <w:szCs w:val="20"/>
        </w:rPr>
      </w:pPr>
    </w:p>
    <w:p w14:paraId="68034C08" w14:textId="77777777" w:rsidR="006F614B" w:rsidRPr="00B1571F" w:rsidRDefault="006F614B" w:rsidP="006F614B">
      <w:pPr>
        <w:jc w:val="center"/>
        <w:rPr>
          <w:rFonts w:ascii="AvantGarde Bk BT" w:hAnsi="AvantGarde Bk BT"/>
          <w:b/>
          <w:bCs/>
          <w:sz w:val="20"/>
          <w:szCs w:val="20"/>
        </w:rPr>
      </w:pPr>
      <w:r w:rsidRPr="00B1571F">
        <w:rPr>
          <w:rFonts w:ascii="AvantGarde Bk BT" w:hAnsi="AvantGarde Bk BT"/>
          <w:b/>
          <w:bCs/>
          <w:sz w:val="20"/>
          <w:szCs w:val="20"/>
        </w:rPr>
        <w:t>Dr. Ricardo Villanueva Lomelí</w:t>
      </w:r>
    </w:p>
    <w:p w14:paraId="6188B2A2" w14:textId="77777777" w:rsidR="006F614B" w:rsidRPr="00B1571F" w:rsidRDefault="006F614B" w:rsidP="006F614B">
      <w:pPr>
        <w:jc w:val="center"/>
        <w:rPr>
          <w:rFonts w:ascii="AvantGarde Bk BT" w:hAnsi="AvantGarde Bk BT"/>
          <w:sz w:val="20"/>
          <w:szCs w:val="20"/>
        </w:rPr>
      </w:pPr>
      <w:r w:rsidRPr="00B1571F">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6F614B" w:rsidRPr="00B1571F" w14:paraId="30CE1FED" w14:textId="77777777" w:rsidTr="00BF26EC">
        <w:trPr>
          <w:jc w:val="center"/>
        </w:trPr>
        <w:tc>
          <w:tcPr>
            <w:tcW w:w="4595" w:type="dxa"/>
            <w:tcMar>
              <w:top w:w="0" w:type="dxa"/>
              <w:left w:w="108" w:type="dxa"/>
              <w:bottom w:w="0" w:type="dxa"/>
              <w:right w:w="108" w:type="dxa"/>
            </w:tcMar>
            <w:vAlign w:val="center"/>
          </w:tcPr>
          <w:p w14:paraId="5439E7FD"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4C85A768"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3E741A19"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719F858" w14:textId="77777777" w:rsidR="006F614B" w:rsidRPr="00B1571F" w:rsidRDefault="006F614B" w:rsidP="00BF26EC">
            <w:pPr>
              <w:spacing w:line="276" w:lineRule="auto"/>
              <w:jc w:val="center"/>
              <w:rPr>
                <w:rFonts w:ascii="AvantGarde Bk BT" w:hAnsi="AvantGarde Bk BT"/>
                <w:sz w:val="20"/>
                <w:szCs w:val="20"/>
              </w:rPr>
            </w:pPr>
          </w:p>
          <w:p w14:paraId="0A58F17C" w14:textId="77777777" w:rsidR="006F614B" w:rsidRPr="00B1571F" w:rsidRDefault="006F614B" w:rsidP="00BF26EC">
            <w:pPr>
              <w:spacing w:line="276" w:lineRule="auto"/>
              <w:jc w:val="center"/>
              <w:rPr>
                <w:rFonts w:ascii="AvantGarde Bk BT" w:hAnsi="AvantGarde Bk BT"/>
                <w:sz w:val="20"/>
                <w:szCs w:val="20"/>
              </w:rPr>
            </w:pPr>
          </w:p>
          <w:p w14:paraId="1134C74A" w14:textId="77777777" w:rsidR="006F614B" w:rsidRPr="00B1571F" w:rsidRDefault="006F614B" w:rsidP="00BF26EC">
            <w:pPr>
              <w:spacing w:line="276" w:lineRule="auto"/>
              <w:jc w:val="center"/>
              <w:rPr>
                <w:rFonts w:ascii="AvantGarde Bk BT" w:hAnsi="AvantGarde Bk BT"/>
                <w:sz w:val="20"/>
                <w:szCs w:val="20"/>
              </w:rPr>
            </w:pPr>
            <w:r w:rsidRPr="00B1571F">
              <w:rPr>
                <w:rFonts w:ascii="AvantGarde Bk BT" w:hAnsi="AvantGarde Bk BT"/>
                <w:sz w:val="20"/>
                <w:szCs w:val="20"/>
              </w:rPr>
              <w:t xml:space="preserve">Dra. Ruth Padilla Muñoz </w:t>
            </w:r>
          </w:p>
        </w:tc>
      </w:tr>
      <w:tr w:rsidR="006F614B" w:rsidRPr="00B1571F" w14:paraId="425355D8" w14:textId="77777777" w:rsidTr="00BF26EC">
        <w:trPr>
          <w:jc w:val="center"/>
        </w:trPr>
        <w:tc>
          <w:tcPr>
            <w:tcW w:w="4595" w:type="dxa"/>
            <w:tcMar>
              <w:top w:w="0" w:type="dxa"/>
              <w:left w:w="108" w:type="dxa"/>
              <w:bottom w:w="0" w:type="dxa"/>
              <w:right w:w="108" w:type="dxa"/>
            </w:tcMar>
          </w:tcPr>
          <w:p w14:paraId="6EAB89DB"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45D490B1"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06BFB324"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 xml:space="preserve">Mtra. Karla Alejandrina </w:t>
            </w:r>
            <w:proofErr w:type="spellStart"/>
            <w:r w:rsidRPr="00B1571F">
              <w:rPr>
                <w:rFonts w:ascii="AvantGarde Bk BT" w:hAnsi="AvantGarde Bk BT"/>
                <w:sz w:val="20"/>
                <w:szCs w:val="20"/>
              </w:rPr>
              <w:t>Planter</w:t>
            </w:r>
            <w:proofErr w:type="spellEnd"/>
            <w:r w:rsidRPr="00B1571F">
              <w:rPr>
                <w:rFonts w:ascii="AvantGarde Bk BT" w:hAnsi="AvantGarde Bk BT"/>
                <w:sz w:val="20"/>
                <w:szCs w:val="20"/>
              </w:rPr>
              <w:t xml:space="preserve"> Pérez</w:t>
            </w:r>
          </w:p>
        </w:tc>
        <w:tc>
          <w:tcPr>
            <w:tcW w:w="4810" w:type="dxa"/>
            <w:tcMar>
              <w:top w:w="0" w:type="dxa"/>
              <w:left w:w="108" w:type="dxa"/>
              <w:bottom w:w="0" w:type="dxa"/>
              <w:right w:w="108" w:type="dxa"/>
            </w:tcMar>
          </w:tcPr>
          <w:p w14:paraId="03482195"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013CF8C5"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1B20546B"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Mtro. Luis Gustavo Padilla Montes</w:t>
            </w:r>
          </w:p>
        </w:tc>
      </w:tr>
      <w:tr w:rsidR="006F614B" w:rsidRPr="00B1571F" w14:paraId="6AC990A3" w14:textId="77777777" w:rsidTr="00BF26EC">
        <w:trPr>
          <w:jc w:val="center"/>
        </w:trPr>
        <w:tc>
          <w:tcPr>
            <w:tcW w:w="4595" w:type="dxa"/>
            <w:tcMar>
              <w:top w:w="0" w:type="dxa"/>
              <w:left w:w="108" w:type="dxa"/>
              <w:bottom w:w="0" w:type="dxa"/>
              <w:right w:w="108" w:type="dxa"/>
            </w:tcMar>
          </w:tcPr>
          <w:p w14:paraId="12112962"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376D5198"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77E00883"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8B370B0"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46F70DBE"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0ED70AE4"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Lic. Jesús Palafox Yáñez</w:t>
            </w:r>
          </w:p>
        </w:tc>
      </w:tr>
      <w:tr w:rsidR="006F614B" w:rsidRPr="00B1571F" w14:paraId="5B69070A" w14:textId="77777777" w:rsidTr="00BF26EC">
        <w:trPr>
          <w:jc w:val="center"/>
        </w:trPr>
        <w:tc>
          <w:tcPr>
            <w:tcW w:w="4595" w:type="dxa"/>
            <w:tcMar>
              <w:top w:w="0" w:type="dxa"/>
              <w:left w:w="108" w:type="dxa"/>
              <w:bottom w:w="0" w:type="dxa"/>
              <w:right w:w="108" w:type="dxa"/>
            </w:tcMar>
          </w:tcPr>
          <w:p w14:paraId="51BEA5D0"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19EC0C49"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0F9FF954" w14:textId="31FEA25A"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 xml:space="preserve">C. </w:t>
            </w:r>
            <w:r w:rsidR="00454676" w:rsidRPr="00B1571F">
              <w:rPr>
                <w:rFonts w:ascii="AvantGarde Bk BT" w:hAnsi="AvantGarde Bk BT"/>
                <w:sz w:val="20"/>
                <w:szCs w:val="20"/>
              </w:rPr>
              <w:t>Daniel Cortés Largo</w:t>
            </w:r>
          </w:p>
        </w:tc>
        <w:tc>
          <w:tcPr>
            <w:tcW w:w="4810" w:type="dxa"/>
            <w:tcMar>
              <w:top w:w="0" w:type="dxa"/>
              <w:left w:w="108" w:type="dxa"/>
              <w:bottom w:w="0" w:type="dxa"/>
              <w:right w:w="108" w:type="dxa"/>
            </w:tcMar>
          </w:tcPr>
          <w:p w14:paraId="072CD6D3"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5E39FED1"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71F19188"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 xml:space="preserve">C. Francisco Javier Armenta Araiza </w:t>
            </w:r>
          </w:p>
        </w:tc>
      </w:tr>
    </w:tbl>
    <w:p w14:paraId="673FF58E" w14:textId="77777777" w:rsidR="006F614B" w:rsidRPr="00B1571F" w:rsidRDefault="006F614B" w:rsidP="006F614B">
      <w:pPr>
        <w:jc w:val="center"/>
        <w:rPr>
          <w:rFonts w:ascii="AvantGarde Bk BT" w:eastAsia="Calibri" w:hAnsi="AvantGarde Bk BT"/>
          <w:sz w:val="20"/>
          <w:szCs w:val="20"/>
        </w:rPr>
      </w:pPr>
    </w:p>
    <w:p w14:paraId="1BBC2A25" w14:textId="77777777" w:rsidR="006F614B" w:rsidRPr="00B1571F" w:rsidRDefault="006F614B" w:rsidP="006F614B">
      <w:pPr>
        <w:rPr>
          <w:rFonts w:ascii="AvantGarde Bk BT" w:eastAsia="Calibri" w:hAnsi="AvantGarde Bk BT"/>
          <w:sz w:val="20"/>
          <w:szCs w:val="20"/>
        </w:rPr>
      </w:pPr>
    </w:p>
    <w:p w14:paraId="1CA993F4" w14:textId="77777777" w:rsidR="006F614B" w:rsidRPr="00B1571F" w:rsidRDefault="006F614B" w:rsidP="006F614B">
      <w:pPr>
        <w:jc w:val="center"/>
        <w:rPr>
          <w:rFonts w:ascii="AvantGarde Bk BT" w:hAnsi="AvantGarde Bk BT"/>
          <w:sz w:val="20"/>
          <w:szCs w:val="20"/>
        </w:rPr>
      </w:pPr>
    </w:p>
    <w:p w14:paraId="309DA832" w14:textId="77777777" w:rsidR="006F614B" w:rsidRPr="00B1571F" w:rsidRDefault="006F614B" w:rsidP="006F614B">
      <w:pPr>
        <w:jc w:val="center"/>
        <w:rPr>
          <w:rFonts w:ascii="AvantGarde Bk BT" w:hAnsi="AvantGarde Bk BT"/>
          <w:b/>
          <w:bCs/>
          <w:sz w:val="20"/>
          <w:szCs w:val="20"/>
        </w:rPr>
      </w:pPr>
      <w:r w:rsidRPr="00B1571F">
        <w:rPr>
          <w:rFonts w:ascii="AvantGarde Bk BT" w:hAnsi="AvantGarde Bk BT"/>
          <w:b/>
          <w:bCs/>
          <w:sz w:val="20"/>
          <w:szCs w:val="20"/>
        </w:rPr>
        <w:t xml:space="preserve">Mtro. Guillermo Arturo Gómez Mata </w:t>
      </w:r>
    </w:p>
    <w:p w14:paraId="2B4A549E" w14:textId="77777777" w:rsidR="006F614B" w:rsidRPr="00B1571F" w:rsidRDefault="006F614B" w:rsidP="006F614B">
      <w:pPr>
        <w:jc w:val="center"/>
        <w:rPr>
          <w:rFonts w:ascii="AvantGarde Bk BT" w:hAnsi="AvantGarde Bk BT"/>
          <w:sz w:val="20"/>
          <w:szCs w:val="20"/>
        </w:rPr>
      </w:pPr>
      <w:r w:rsidRPr="00B1571F">
        <w:rPr>
          <w:rFonts w:ascii="AvantGarde Bk BT" w:hAnsi="AvantGarde Bk BT"/>
          <w:sz w:val="20"/>
          <w:szCs w:val="20"/>
        </w:rPr>
        <w:t>Secretario de Actas y Acuerdos</w:t>
      </w:r>
    </w:p>
    <w:sectPr w:rsidR="006F614B" w:rsidRPr="00B1571F" w:rsidSect="00F178F8">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E104B" w14:textId="77777777" w:rsidR="003F55BF" w:rsidRDefault="003F55BF" w:rsidP="00C85DA2">
      <w:r>
        <w:separator/>
      </w:r>
    </w:p>
  </w:endnote>
  <w:endnote w:type="continuationSeparator" w:id="0">
    <w:p w14:paraId="16A8C657" w14:textId="77777777" w:rsidR="003F55BF" w:rsidRDefault="003F55B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panose1 w:val="020B04020202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472F7D29" w:rsidR="000F505F" w:rsidRPr="00DC51E6" w:rsidRDefault="000F505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80918">
              <w:rPr>
                <w:rFonts w:ascii="AvantGarde Bk BT" w:hAnsi="AvantGarde Bk BT"/>
                <w:b/>
                <w:noProof/>
                <w:sz w:val="14"/>
                <w:szCs w:val="14"/>
              </w:rPr>
              <w:t>11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80918">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4C02B8C1" w14:textId="77777777" w:rsidR="000F505F" w:rsidRDefault="000F505F" w:rsidP="00DC51E6">
    <w:pPr>
      <w:pStyle w:val="Piedepgina"/>
      <w:spacing w:line="276" w:lineRule="auto"/>
      <w:jc w:val="center"/>
      <w:rPr>
        <w:sz w:val="17"/>
        <w:szCs w:val="17"/>
      </w:rPr>
    </w:pPr>
  </w:p>
  <w:p w14:paraId="1F76AD64" w14:textId="2220F7A5" w:rsidR="000F505F" w:rsidRPr="00C85DA2" w:rsidRDefault="000F505F"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0F505F" w:rsidRPr="00C85DA2" w:rsidRDefault="000F505F"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0F505F" w:rsidRPr="00C85DA2" w:rsidRDefault="000F505F"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0F505F" w:rsidRPr="00DC51E6" w:rsidRDefault="000F505F"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F6C9" w14:textId="77777777" w:rsidR="003F55BF" w:rsidRDefault="003F55BF" w:rsidP="00C85DA2">
      <w:r>
        <w:separator/>
      </w:r>
    </w:p>
  </w:footnote>
  <w:footnote w:type="continuationSeparator" w:id="0">
    <w:p w14:paraId="30DA5A7A" w14:textId="77777777" w:rsidR="003F55BF" w:rsidRDefault="003F55B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0F505F" w:rsidRDefault="000F505F"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0F505F" w:rsidRDefault="000F505F" w:rsidP="007B1178">
    <w:pPr>
      <w:pStyle w:val="Encabezado"/>
      <w:jc w:val="right"/>
      <w:rPr>
        <w:noProof/>
        <w:lang w:val="es-ES" w:eastAsia="es-MX"/>
      </w:rPr>
    </w:pPr>
  </w:p>
  <w:p w14:paraId="554E42A6" w14:textId="77777777" w:rsidR="000F505F" w:rsidRDefault="000F505F" w:rsidP="007B1178">
    <w:pPr>
      <w:pStyle w:val="Encabezado"/>
      <w:jc w:val="right"/>
      <w:rPr>
        <w:noProof/>
        <w:lang w:val="es-ES" w:eastAsia="es-MX"/>
      </w:rPr>
    </w:pPr>
  </w:p>
  <w:p w14:paraId="365FB2F2" w14:textId="77777777" w:rsidR="000F505F" w:rsidRDefault="000F505F" w:rsidP="007B1178">
    <w:pPr>
      <w:pStyle w:val="Encabezado"/>
      <w:jc w:val="right"/>
      <w:rPr>
        <w:rFonts w:ascii="AvantGarde Bk BT" w:hAnsi="AvantGarde Bk BT"/>
        <w:noProof/>
        <w:lang w:val="es-ES" w:eastAsia="es-MX"/>
      </w:rPr>
    </w:pPr>
  </w:p>
  <w:p w14:paraId="1060C330" w14:textId="77777777" w:rsidR="000F505F" w:rsidRPr="00EC7814" w:rsidRDefault="000F505F" w:rsidP="007B1178">
    <w:pPr>
      <w:pStyle w:val="Encabezado"/>
      <w:jc w:val="right"/>
      <w:rPr>
        <w:rFonts w:ascii="AvantGarde Bk BT" w:hAnsi="AvantGarde Bk BT"/>
        <w:noProof/>
        <w:sz w:val="22"/>
        <w:szCs w:val="22"/>
        <w:lang w:val="es-ES" w:eastAsia="es-MX"/>
      </w:rPr>
    </w:pPr>
    <w:r w:rsidRPr="00EC7814">
      <w:rPr>
        <w:rFonts w:ascii="AvantGarde Bk BT" w:hAnsi="AvantGarde Bk BT"/>
        <w:noProof/>
        <w:sz w:val="22"/>
        <w:szCs w:val="22"/>
        <w:lang w:val="es-ES" w:eastAsia="es-MX"/>
      </w:rPr>
      <w:t>Exp.021</w:t>
    </w:r>
  </w:p>
  <w:p w14:paraId="6B2CB0AC" w14:textId="07FBC6B7" w:rsidR="000F505F" w:rsidRPr="00EC7814" w:rsidRDefault="000F505F" w:rsidP="007B1178">
    <w:pPr>
      <w:pStyle w:val="Encabezado"/>
      <w:jc w:val="right"/>
      <w:rPr>
        <w:rFonts w:ascii="AvantGarde Bk BT" w:hAnsi="AvantGarde Bk BT"/>
        <w:sz w:val="22"/>
        <w:szCs w:val="22"/>
        <w:lang w:val="es-ES"/>
      </w:rPr>
    </w:pPr>
    <w:r w:rsidRPr="00EC7814">
      <w:rPr>
        <w:rFonts w:ascii="AvantGarde Bk BT" w:hAnsi="AvantGarde Bk BT"/>
        <w:noProof/>
        <w:sz w:val="22"/>
        <w:szCs w:val="22"/>
        <w:lang w:val="es-ES" w:eastAsia="es-MX"/>
      </w:rPr>
      <w:t>Dictamen Núm. I/202</w:t>
    </w:r>
    <w:r>
      <w:rPr>
        <w:rFonts w:ascii="AvantGarde Bk BT" w:hAnsi="AvantGarde Bk BT"/>
        <w:noProof/>
        <w:sz w:val="22"/>
        <w:szCs w:val="22"/>
        <w:lang w:val="es-ES" w:eastAsia="es-MX"/>
      </w:rPr>
      <w:t>2</w:t>
    </w:r>
    <w:r w:rsidR="006B473D">
      <w:rPr>
        <w:rFonts w:ascii="AvantGarde Bk BT" w:hAnsi="AvantGarde Bk BT"/>
        <w:noProof/>
        <w:sz w:val="22"/>
        <w:szCs w:val="22"/>
        <w:lang w:val="es-ES" w:eastAsia="es-MX"/>
      </w:rPr>
      <w:t>/017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572"/>
    <w:multiLevelType w:val="hybridMultilevel"/>
    <w:tmpl w:val="0896A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66EDA"/>
    <w:multiLevelType w:val="hybridMultilevel"/>
    <w:tmpl w:val="DC428FA0"/>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12E21993"/>
    <w:multiLevelType w:val="hybridMultilevel"/>
    <w:tmpl w:val="F88E2A98"/>
    <w:lvl w:ilvl="0" w:tplc="5C9ADB26">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866AA1"/>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A660EA"/>
    <w:multiLevelType w:val="hybridMultilevel"/>
    <w:tmpl w:val="5FE06F3A"/>
    <w:lvl w:ilvl="0" w:tplc="68145D1E">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rPr>
        <w:rFonts w:hint="default"/>
      </w:r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 w15:restartNumberingAfterBreak="0">
    <w:nsid w:val="25BB2018"/>
    <w:multiLevelType w:val="hybridMultilevel"/>
    <w:tmpl w:val="EB8E4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FA4980"/>
    <w:multiLevelType w:val="hybridMultilevel"/>
    <w:tmpl w:val="C9544A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EB13F2"/>
    <w:multiLevelType w:val="hybridMultilevel"/>
    <w:tmpl w:val="A4F03C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394A64"/>
    <w:multiLevelType w:val="hybridMultilevel"/>
    <w:tmpl w:val="619E6A74"/>
    <w:lvl w:ilvl="0" w:tplc="3EDCE5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59E6154"/>
    <w:multiLevelType w:val="hybridMultilevel"/>
    <w:tmpl w:val="4AAAD7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E2552E"/>
    <w:multiLevelType w:val="hybridMultilevel"/>
    <w:tmpl w:val="01A42E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211383"/>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A259DD"/>
    <w:multiLevelType w:val="hybridMultilevel"/>
    <w:tmpl w:val="8AC8A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1"/>
  </w:num>
  <w:num w:numId="6">
    <w:abstractNumId w:val="0"/>
  </w:num>
  <w:num w:numId="7">
    <w:abstractNumId w:val="8"/>
  </w:num>
  <w:num w:numId="8">
    <w:abstractNumId w:val="1"/>
  </w:num>
  <w:num w:numId="9">
    <w:abstractNumId w:val="13"/>
  </w:num>
  <w:num w:numId="10">
    <w:abstractNumId w:val="9"/>
  </w:num>
  <w:num w:numId="11">
    <w:abstractNumId w:val="7"/>
  </w:num>
  <w:num w:numId="12">
    <w:abstractNumId w:val="12"/>
  </w:num>
  <w:num w:numId="13">
    <w:abstractNumId w:val="2"/>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0E82"/>
    <w:rsid w:val="00001023"/>
    <w:rsid w:val="000104F6"/>
    <w:rsid w:val="00010E84"/>
    <w:rsid w:val="0001148A"/>
    <w:rsid w:val="00015337"/>
    <w:rsid w:val="00017A19"/>
    <w:rsid w:val="000209FD"/>
    <w:rsid w:val="00022531"/>
    <w:rsid w:val="00025A3B"/>
    <w:rsid w:val="00026115"/>
    <w:rsid w:val="000312BF"/>
    <w:rsid w:val="00031F79"/>
    <w:rsid w:val="000330C6"/>
    <w:rsid w:val="0003740F"/>
    <w:rsid w:val="000409A4"/>
    <w:rsid w:val="00044947"/>
    <w:rsid w:val="00045F90"/>
    <w:rsid w:val="0004625C"/>
    <w:rsid w:val="000462A0"/>
    <w:rsid w:val="000468EB"/>
    <w:rsid w:val="000478EF"/>
    <w:rsid w:val="00047BCA"/>
    <w:rsid w:val="00050408"/>
    <w:rsid w:val="00056736"/>
    <w:rsid w:val="000576B6"/>
    <w:rsid w:val="000576EC"/>
    <w:rsid w:val="00064E1D"/>
    <w:rsid w:val="00065677"/>
    <w:rsid w:val="00080918"/>
    <w:rsid w:val="00081670"/>
    <w:rsid w:val="00083DC8"/>
    <w:rsid w:val="000846AB"/>
    <w:rsid w:val="000847B5"/>
    <w:rsid w:val="00084FEA"/>
    <w:rsid w:val="00085516"/>
    <w:rsid w:val="000871EB"/>
    <w:rsid w:val="00092FEE"/>
    <w:rsid w:val="00093D16"/>
    <w:rsid w:val="00096504"/>
    <w:rsid w:val="000965EA"/>
    <w:rsid w:val="000A33B1"/>
    <w:rsid w:val="000A49BC"/>
    <w:rsid w:val="000B3DFC"/>
    <w:rsid w:val="000B4F5C"/>
    <w:rsid w:val="000B6DC2"/>
    <w:rsid w:val="000B775D"/>
    <w:rsid w:val="000C391D"/>
    <w:rsid w:val="000C5D8E"/>
    <w:rsid w:val="000E02B1"/>
    <w:rsid w:val="000E3C74"/>
    <w:rsid w:val="000F260E"/>
    <w:rsid w:val="000F4846"/>
    <w:rsid w:val="000F505F"/>
    <w:rsid w:val="00102F4E"/>
    <w:rsid w:val="00105E2B"/>
    <w:rsid w:val="00117327"/>
    <w:rsid w:val="00122B5B"/>
    <w:rsid w:val="00122B64"/>
    <w:rsid w:val="00122F3B"/>
    <w:rsid w:val="00125FF0"/>
    <w:rsid w:val="0013003E"/>
    <w:rsid w:val="00133C80"/>
    <w:rsid w:val="00135950"/>
    <w:rsid w:val="00137467"/>
    <w:rsid w:val="00141DB7"/>
    <w:rsid w:val="00145972"/>
    <w:rsid w:val="00147969"/>
    <w:rsid w:val="001532EA"/>
    <w:rsid w:val="00156909"/>
    <w:rsid w:val="001571AB"/>
    <w:rsid w:val="00157AF7"/>
    <w:rsid w:val="001630DB"/>
    <w:rsid w:val="001732CE"/>
    <w:rsid w:val="0017679A"/>
    <w:rsid w:val="001775AC"/>
    <w:rsid w:val="00181837"/>
    <w:rsid w:val="00181A38"/>
    <w:rsid w:val="00181E40"/>
    <w:rsid w:val="00182464"/>
    <w:rsid w:val="0019104B"/>
    <w:rsid w:val="00191B5C"/>
    <w:rsid w:val="00197483"/>
    <w:rsid w:val="001A0F42"/>
    <w:rsid w:val="001A6B68"/>
    <w:rsid w:val="001B2001"/>
    <w:rsid w:val="001B4837"/>
    <w:rsid w:val="001B709E"/>
    <w:rsid w:val="001B74E2"/>
    <w:rsid w:val="001C14AC"/>
    <w:rsid w:val="001C2C74"/>
    <w:rsid w:val="001C3A29"/>
    <w:rsid w:val="001C59E9"/>
    <w:rsid w:val="001C6411"/>
    <w:rsid w:val="001C7B97"/>
    <w:rsid w:val="001D189D"/>
    <w:rsid w:val="001D1D55"/>
    <w:rsid w:val="001D397B"/>
    <w:rsid w:val="001D5B11"/>
    <w:rsid w:val="001D7515"/>
    <w:rsid w:val="001E3948"/>
    <w:rsid w:val="001E65E4"/>
    <w:rsid w:val="001E7526"/>
    <w:rsid w:val="001F0798"/>
    <w:rsid w:val="001F2C6F"/>
    <w:rsid w:val="001F7585"/>
    <w:rsid w:val="002039ED"/>
    <w:rsid w:val="0020766A"/>
    <w:rsid w:val="002115A2"/>
    <w:rsid w:val="0021755B"/>
    <w:rsid w:val="0022196C"/>
    <w:rsid w:val="00225ADA"/>
    <w:rsid w:val="00226388"/>
    <w:rsid w:val="00230407"/>
    <w:rsid w:val="002355D6"/>
    <w:rsid w:val="0023605C"/>
    <w:rsid w:val="00240110"/>
    <w:rsid w:val="0024096F"/>
    <w:rsid w:val="00242465"/>
    <w:rsid w:val="00245C59"/>
    <w:rsid w:val="00246E7A"/>
    <w:rsid w:val="00252BD3"/>
    <w:rsid w:val="00255F6A"/>
    <w:rsid w:val="00257168"/>
    <w:rsid w:val="002646C9"/>
    <w:rsid w:val="0026596F"/>
    <w:rsid w:val="002675E0"/>
    <w:rsid w:val="00271F55"/>
    <w:rsid w:val="002746A2"/>
    <w:rsid w:val="00274C46"/>
    <w:rsid w:val="00275EBF"/>
    <w:rsid w:val="002769B3"/>
    <w:rsid w:val="002844F7"/>
    <w:rsid w:val="00286663"/>
    <w:rsid w:val="00292087"/>
    <w:rsid w:val="00294C46"/>
    <w:rsid w:val="00294CA2"/>
    <w:rsid w:val="00295A84"/>
    <w:rsid w:val="002A2505"/>
    <w:rsid w:val="002A3877"/>
    <w:rsid w:val="002A3CE2"/>
    <w:rsid w:val="002A4267"/>
    <w:rsid w:val="002A5E44"/>
    <w:rsid w:val="002B492B"/>
    <w:rsid w:val="002B5B58"/>
    <w:rsid w:val="002B63A2"/>
    <w:rsid w:val="002B6B6C"/>
    <w:rsid w:val="002B7C6F"/>
    <w:rsid w:val="002C0834"/>
    <w:rsid w:val="002C17DF"/>
    <w:rsid w:val="002C76E9"/>
    <w:rsid w:val="002D12EB"/>
    <w:rsid w:val="002D16E6"/>
    <w:rsid w:val="002D2DE9"/>
    <w:rsid w:val="002E1D5C"/>
    <w:rsid w:val="002E2047"/>
    <w:rsid w:val="002E7356"/>
    <w:rsid w:val="002F27A2"/>
    <w:rsid w:val="002F4F3C"/>
    <w:rsid w:val="002F6499"/>
    <w:rsid w:val="002F6FD2"/>
    <w:rsid w:val="002F7114"/>
    <w:rsid w:val="00301B13"/>
    <w:rsid w:val="00304455"/>
    <w:rsid w:val="00304AE8"/>
    <w:rsid w:val="00306FB1"/>
    <w:rsid w:val="00307082"/>
    <w:rsid w:val="00312757"/>
    <w:rsid w:val="00312F83"/>
    <w:rsid w:val="003148DA"/>
    <w:rsid w:val="00315817"/>
    <w:rsid w:val="003160A7"/>
    <w:rsid w:val="003165EA"/>
    <w:rsid w:val="003207CE"/>
    <w:rsid w:val="00322419"/>
    <w:rsid w:val="0032460C"/>
    <w:rsid w:val="0032540F"/>
    <w:rsid w:val="003264FE"/>
    <w:rsid w:val="00337298"/>
    <w:rsid w:val="00340847"/>
    <w:rsid w:val="003417CB"/>
    <w:rsid w:val="00341C39"/>
    <w:rsid w:val="00342123"/>
    <w:rsid w:val="00344A89"/>
    <w:rsid w:val="003519CF"/>
    <w:rsid w:val="0035309C"/>
    <w:rsid w:val="00353176"/>
    <w:rsid w:val="00354DD1"/>
    <w:rsid w:val="0036492C"/>
    <w:rsid w:val="00364EE0"/>
    <w:rsid w:val="0036770D"/>
    <w:rsid w:val="003710FD"/>
    <w:rsid w:val="00372021"/>
    <w:rsid w:val="00373E77"/>
    <w:rsid w:val="00374422"/>
    <w:rsid w:val="00377392"/>
    <w:rsid w:val="0038431C"/>
    <w:rsid w:val="003900C7"/>
    <w:rsid w:val="00394B83"/>
    <w:rsid w:val="0039541D"/>
    <w:rsid w:val="003959B2"/>
    <w:rsid w:val="00396E4E"/>
    <w:rsid w:val="003A2091"/>
    <w:rsid w:val="003A6071"/>
    <w:rsid w:val="003A6743"/>
    <w:rsid w:val="003B3720"/>
    <w:rsid w:val="003B479D"/>
    <w:rsid w:val="003B5E42"/>
    <w:rsid w:val="003B6593"/>
    <w:rsid w:val="003B7162"/>
    <w:rsid w:val="003C367B"/>
    <w:rsid w:val="003C6964"/>
    <w:rsid w:val="003D101A"/>
    <w:rsid w:val="003D4249"/>
    <w:rsid w:val="003D5103"/>
    <w:rsid w:val="003D5B2B"/>
    <w:rsid w:val="003D692E"/>
    <w:rsid w:val="003E06DE"/>
    <w:rsid w:val="003E1E5D"/>
    <w:rsid w:val="003E339E"/>
    <w:rsid w:val="003F039F"/>
    <w:rsid w:val="003F4497"/>
    <w:rsid w:val="003F55BF"/>
    <w:rsid w:val="003F5BE5"/>
    <w:rsid w:val="003F5F5C"/>
    <w:rsid w:val="004026F0"/>
    <w:rsid w:val="00407D2A"/>
    <w:rsid w:val="00411E73"/>
    <w:rsid w:val="00413BB3"/>
    <w:rsid w:val="00415563"/>
    <w:rsid w:val="00416E70"/>
    <w:rsid w:val="00423894"/>
    <w:rsid w:val="0042488F"/>
    <w:rsid w:val="00425F2A"/>
    <w:rsid w:val="004327FC"/>
    <w:rsid w:val="004421DD"/>
    <w:rsid w:val="004432CA"/>
    <w:rsid w:val="004451B1"/>
    <w:rsid w:val="004454DE"/>
    <w:rsid w:val="0044622E"/>
    <w:rsid w:val="0044769A"/>
    <w:rsid w:val="0045187B"/>
    <w:rsid w:val="00452881"/>
    <w:rsid w:val="00454676"/>
    <w:rsid w:val="00454ED4"/>
    <w:rsid w:val="00455A31"/>
    <w:rsid w:val="00455F86"/>
    <w:rsid w:val="00456240"/>
    <w:rsid w:val="004652B2"/>
    <w:rsid w:val="00467A26"/>
    <w:rsid w:val="00467F49"/>
    <w:rsid w:val="00470D6B"/>
    <w:rsid w:val="004727FF"/>
    <w:rsid w:val="00473882"/>
    <w:rsid w:val="00474AF9"/>
    <w:rsid w:val="004752CB"/>
    <w:rsid w:val="00476CAB"/>
    <w:rsid w:val="00480DED"/>
    <w:rsid w:val="00485238"/>
    <w:rsid w:val="00485723"/>
    <w:rsid w:val="00485D12"/>
    <w:rsid w:val="00487BA5"/>
    <w:rsid w:val="00487DDC"/>
    <w:rsid w:val="00493E76"/>
    <w:rsid w:val="00495069"/>
    <w:rsid w:val="004953CB"/>
    <w:rsid w:val="004A2C6E"/>
    <w:rsid w:val="004B1D72"/>
    <w:rsid w:val="004C2371"/>
    <w:rsid w:val="004C2B2D"/>
    <w:rsid w:val="004C2CC5"/>
    <w:rsid w:val="004D1E56"/>
    <w:rsid w:val="004D27FF"/>
    <w:rsid w:val="004D28DC"/>
    <w:rsid w:val="004D347C"/>
    <w:rsid w:val="004D4C97"/>
    <w:rsid w:val="004D55FD"/>
    <w:rsid w:val="004D631B"/>
    <w:rsid w:val="004D6D07"/>
    <w:rsid w:val="004E00E1"/>
    <w:rsid w:val="004E1FFC"/>
    <w:rsid w:val="004E275A"/>
    <w:rsid w:val="004E3964"/>
    <w:rsid w:val="004E3E44"/>
    <w:rsid w:val="004E52E1"/>
    <w:rsid w:val="004E5BC3"/>
    <w:rsid w:val="004E670C"/>
    <w:rsid w:val="004E7062"/>
    <w:rsid w:val="004E752B"/>
    <w:rsid w:val="004F15B0"/>
    <w:rsid w:val="004F1915"/>
    <w:rsid w:val="004F6003"/>
    <w:rsid w:val="004F608C"/>
    <w:rsid w:val="004F6AF3"/>
    <w:rsid w:val="004F6CCD"/>
    <w:rsid w:val="004F7E41"/>
    <w:rsid w:val="0050653D"/>
    <w:rsid w:val="0050748B"/>
    <w:rsid w:val="00507A43"/>
    <w:rsid w:val="005121D0"/>
    <w:rsid w:val="00523AB0"/>
    <w:rsid w:val="00527E66"/>
    <w:rsid w:val="00531EC9"/>
    <w:rsid w:val="00534B7F"/>
    <w:rsid w:val="00535E18"/>
    <w:rsid w:val="00537C57"/>
    <w:rsid w:val="0054046A"/>
    <w:rsid w:val="00541F42"/>
    <w:rsid w:val="00542BE6"/>
    <w:rsid w:val="00542EBD"/>
    <w:rsid w:val="00544C48"/>
    <w:rsid w:val="005472EA"/>
    <w:rsid w:val="0055283C"/>
    <w:rsid w:val="00557FAC"/>
    <w:rsid w:val="00562724"/>
    <w:rsid w:val="00562F05"/>
    <w:rsid w:val="00563D1A"/>
    <w:rsid w:val="005667FC"/>
    <w:rsid w:val="005676EF"/>
    <w:rsid w:val="00571EDE"/>
    <w:rsid w:val="00572346"/>
    <w:rsid w:val="00576B8A"/>
    <w:rsid w:val="00580E72"/>
    <w:rsid w:val="00582930"/>
    <w:rsid w:val="00584266"/>
    <w:rsid w:val="00584E70"/>
    <w:rsid w:val="005861B1"/>
    <w:rsid w:val="00590757"/>
    <w:rsid w:val="00591519"/>
    <w:rsid w:val="00593B13"/>
    <w:rsid w:val="00594736"/>
    <w:rsid w:val="0059567E"/>
    <w:rsid w:val="005966E2"/>
    <w:rsid w:val="0059711F"/>
    <w:rsid w:val="00597859"/>
    <w:rsid w:val="005A181C"/>
    <w:rsid w:val="005A1B1B"/>
    <w:rsid w:val="005A519C"/>
    <w:rsid w:val="005A59A0"/>
    <w:rsid w:val="005A6AE6"/>
    <w:rsid w:val="005B01CF"/>
    <w:rsid w:val="005B3D22"/>
    <w:rsid w:val="005B44F1"/>
    <w:rsid w:val="005C1290"/>
    <w:rsid w:val="005C1AE5"/>
    <w:rsid w:val="005C63F1"/>
    <w:rsid w:val="005D1778"/>
    <w:rsid w:val="005E1326"/>
    <w:rsid w:val="005E2FEA"/>
    <w:rsid w:val="005E4059"/>
    <w:rsid w:val="005E5737"/>
    <w:rsid w:val="005E676F"/>
    <w:rsid w:val="005F0874"/>
    <w:rsid w:val="005F2E15"/>
    <w:rsid w:val="005F6038"/>
    <w:rsid w:val="0060248C"/>
    <w:rsid w:val="00604DCB"/>
    <w:rsid w:val="00610295"/>
    <w:rsid w:val="00611687"/>
    <w:rsid w:val="00620B87"/>
    <w:rsid w:val="006220B9"/>
    <w:rsid w:val="006240F3"/>
    <w:rsid w:val="00624DA1"/>
    <w:rsid w:val="00625813"/>
    <w:rsid w:val="00625EC3"/>
    <w:rsid w:val="00626BDD"/>
    <w:rsid w:val="00634797"/>
    <w:rsid w:val="00644AD9"/>
    <w:rsid w:val="0064700C"/>
    <w:rsid w:val="006501B9"/>
    <w:rsid w:val="00651AFF"/>
    <w:rsid w:val="00651F8C"/>
    <w:rsid w:val="00652490"/>
    <w:rsid w:val="006533FC"/>
    <w:rsid w:val="00655EA1"/>
    <w:rsid w:val="006569CB"/>
    <w:rsid w:val="006573BD"/>
    <w:rsid w:val="00657AE3"/>
    <w:rsid w:val="0066072B"/>
    <w:rsid w:val="006633E7"/>
    <w:rsid w:val="00667E5B"/>
    <w:rsid w:val="0067334F"/>
    <w:rsid w:val="00681514"/>
    <w:rsid w:val="00682EE9"/>
    <w:rsid w:val="00684A75"/>
    <w:rsid w:val="00686D5A"/>
    <w:rsid w:val="00686EDC"/>
    <w:rsid w:val="00687797"/>
    <w:rsid w:val="00687878"/>
    <w:rsid w:val="00691346"/>
    <w:rsid w:val="00694C58"/>
    <w:rsid w:val="006A0C8D"/>
    <w:rsid w:val="006A1C92"/>
    <w:rsid w:val="006A462F"/>
    <w:rsid w:val="006A4C69"/>
    <w:rsid w:val="006A619B"/>
    <w:rsid w:val="006A6855"/>
    <w:rsid w:val="006B0AAE"/>
    <w:rsid w:val="006B20E0"/>
    <w:rsid w:val="006B32D0"/>
    <w:rsid w:val="006B473D"/>
    <w:rsid w:val="006B7D02"/>
    <w:rsid w:val="006C46E1"/>
    <w:rsid w:val="006C4FFA"/>
    <w:rsid w:val="006D03E6"/>
    <w:rsid w:val="006D4676"/>
    <w:rsid w:val="006E0015"/>
    <w:rsid w:val="006E05BA"/>
    <w:rsid w:val="006E3667"/>
    <w:rsid w:val="006E3DD6"/>
    <w:rsid w:val="006F1768"/>
    <w:rsid w:val="006F1988"/>
    <w:rsid w:val="006F2C3D"/>
    <w:rsid w:val="006F3A02"/>
    <w:rsid w:val="006F4801"/>
    <w:rsid w:val="006F4E5D"/>
    <w:rsid w:val="006F614B"/>
    <w:rsid w:val="0070269B"/>
    <w:rsid w:val="00702E96"/>
    <w:rsid w:val="0070371F"/>
    <w:rsid w:val="00706632"/>
    <w:rsid w:val="00713300"/>
    <w:rsid w:val="00715E72"/>
    <w:rsid w:val="00715FE3"/>
    <w:rsid w:val="00722D2C"/>
    <w:rsid w:val="00724A1B"/>
    <w:rsid w:val="00724D8A"/>
    <w:rsid w:val="00726C3E"/>
    <w:rsid w:val="00731987"/>
    <w:rsid w:val="007401C7"/>
    <w:rsid w:val="0074038D"/>
    <w:rsid w:val="007413AA"/>
    <w:rsid w:val="00741F20"/>
    <w:rsid w:val="00743FB9"/>
    <w:rsid w:val="00750B60"/>
    <w:rsid w:val="0075508F"/>
    <w:rsid w:val="007551A5"/>
    <w:rsid w:val="00755DFD"/>
    <w:rsid w:val="007603E2"/>
    <w:rsid w:val="007609BC"/>
    <w:rsid w:val="00761473"/>
    <w:rsid w:val="0076242D"/>
    <w:rsid w:val="00766244"/>
    <w:rsid w:val="00767794"/>
    <w:rsid w:val="00770E78"/>
    <w:rsid w:val="00771EAA"/>
    <w:rsid w:val="00772F60"/>
    <w:rsid w:val="007739C1"/>
    <w:rsid w:val="00775C66"/>
    <w:rsid w:val="00780396"/>
    <w:rsid w:val="00780FE8"/>
    <w:rsid w:val="00783034"/>
    <w:rsid w:val="00785B9C"/>
    <w:rsid w:val="00786D7C"/>
    <w:rsid w:val="0079079A"/>
    <w:rsid w:val="00793E3A"/>
    <w:rsid w:val="00794AD3"/>
    <w:rsid w:val="00794D01"/>
    <w:rsid w:val="00794FAD"/>
    <w:rsid w:val="007974B9"/>
    <w:rsid w:val="007A04E9"/>
    <w:rsid w:val="007A3E48"/>
    <w:rsid w:val="007B1178"/>
    <w:rsid w:val="007B171A"/>
    <w:rsid w:val="007B1CC4"/>
    <w:rsid w:val="007B4C0B"/>
    <w:rsid w:val="007B5C32"/>
    <w:rsid w:val="007C1B5D"/>
    <w:rsid w:val="007C4758"/>
    <w:rsid w:val="007C6317"/>
    <w:rsid w:val="007D114D"/>
    <w:rsid w:val="007D30FE"/>
    <w:rsid w:val="007D3383"/>
    <w:rsid w:val="007D3F6A"/>
    <w:rsid w:val="007D6223"/>
    <w:rsid w:val="007D6516"/>
    <w:rsid w:val="007E2AFD"/>
    <w:rsid w:val="007E2CE7"/>
    <w:rsid w:val="007E4600"/>
    <w:rsid w:val="007E5214"/>
    <w:rsid w:val="007E60F3"/>
    <w:rsid w:val="007E6125"/>
    <w:rsid w:val="007E637A"/>
    <w:rsid w:val="007E7C70"/>
    <w:rsid w:val="007F079D"/>
    <w:rsid w:val="007F0B3F"/>
    <w:rsid w:val="007F2AAE"/>
    <w:rsid w:val="007F5228"/>
    <w:rsid w:val="007F5955"/>
    <w:rsid w:val="007F7B08"/>
    <w:rsid w:val="008030BB"/>
    <w:rsid w:val="008044D0"/>
    <w:rsid w:val="00804FE9"/>
    <w:rsid w:val="00811AB5"/>
    <w:rsid w:val="00812F01"/>
    <w:rsid w:val="008142D7"/>
    <w:rsid w:val="008150A7"/>
    <w:rsid w:val="00816098"/>
    <w:rsid w:val="008178A4"/>
    <w:rsid w:val="00817F22"/>
    <w:rsid w:val="00821056"/>
    <w:rsid w:val="008224CB"/>
    <w:rsid w:val="00823E2C"/>
    <w:rsid w:val="00824ACA"/>
    <w:rsid w:val="00827625"/>
    <w:rsid w:val="0083038F"/>
    <w:rsid w:val="00830798"/>
    <w:rsid w:val="00835E5C"/>
    <w:rsid w:val="008368A6"/>
    <w:rsid w:val="00841ECF"/>
    <w:rsid w:val="0084268F"/>
    <w:rsid w:val="00844126"/>
    <w:rsid w:val="008464A3"/>
    <w:rsid w:val="00850EDB"/>
    <w:rsid w:val="00854E68"/>
    <w:rsid w:val="00857CBB"/>
    <w:rsid w:val="0086150D"/>
    <w:rsid w:val="008616D0"/>
    <w:rsid w:val="00861A77"/>
    <w:rsid w:val="00870FD2"/>
    <w:rsid w:val="008727E1"/>
    <w:rsid w:val="008732F5"/>
    <w:rsid w:val="008805FA"/>
    <w:rsid w:val="0088664E"/>
    <w:rsid w:val="008879E6"/>
    <w:rsid w:val="00887A1E"/>
    <w:rsid w:val="00892071"/>
    <w:rsid w:val="008922B5"/>
    <w:rsid w:val="00895FD3"/>
    <w:rsid w:val="008A1343"/>
    <w:rsid w:val="008A4245"/>
    <w:rsid w:val="008A6363"/>
    <w:rsid w:val="008A68EE"/>
    <w:rsid w:val="008A7CD3"/>
    <w:rsid w:val="008B1DCB"/>
    <w:rsid w:val="008B24EA"/>
    <w:rsid w:val="008B74E1"/>
    <w:rsid w:val="008C06F2"/>
    <w:rsid w:val="008C0DA9"/>
    <w:rsid w:val="008C1367"/>
    <w:rsid w:val="008C3A09"/>
    <w:rsid w:val="008C4BFA"/>
    <w:rsid w:val="008D00CA"/>
    <w:rsid w:val="008D1CD3"/>
    <w:rsid w:val="008D206C"/>
    <w:rsid w:val="008D5077"/>
    <w:rsid w:val="008D6A72"/>
    <w:rsid w:val="008D6A9B"/>
    <w:rsid w:val="008D6C8E"/>
    <w:rsid w:val="008E055A"/>
    <w:rsid w:val="008E42EB"/>
    <w:rsid w:val="008E7432"/>
    <w:rsid w:val="008F03A2"/>
    <w:rsid w:val="008F086D"/>
    <w:rsid w:val="008F4F82"/>
    <w:rsid w:val="009008E2"/>
    <w:rsid w:val="00904152"/>
    <w:rsid w:val="009057E1"/>
    <w:rsid w:val="00910A36"/>
    <w:rsid w:val="00911C28"/>
    <w:rsid w:val="0091364F"/>
    <w:rsid w:val="00913765"/>
    <w:rsid w:val="00913B2D"/>
    <w:rsid w:val="00916644"/>
    <w:rsid w:val="00916DD0"/>
    <w:rsid w:val="00920566"/>
    <w:rsid w:val="00920E48"/>
    <w:rsid w:val="0092430A"/>
    <w:rsid w:val="00931C33"/>
    <w:rsid w:val="00932DD6"/>
    <w:rsid w:val="00932EAB"/>
    <w:rsid w:val="0093732F"/>
    <w:rsid w:val="00944CD3"/>
    <w:rsid w:val="00945E69"/>
    <w:rsid w:val="009465C7"/>
    <w:rsid w:val="00946A03"/>
    <w:rsid w:val="00952F2A"/>
    <w:rsid w:val="00954A96"/>
    <w:rsid w:val="00956230"/>
    <w:rsid w:val="00957863"/>
    <w:rsid w:val="00960B64"/>
    <w:rsid w:val="009632BB"/>
    <w:rsid w:val="00965F70"/>
    <w:rsid w:val="00966DD3"/>
    <w:rsid w:val="00967DCF"/>
    <w:rsid w:val="00971F16"/>
    <w:rsid w:val="009726ED"/>
    <w:rsid w:val="00972C1A"/>
    <w:rsid w:val="00974CF1"/>
    <w:rsid w:val="009752D5"/>
    <w:rsid w:val="00976E55"/>
    <w:rsid w:val="00980B0D"/>
    <w:rsid w:val="00986C9E"/>
    <w:rsid w:val="00991267"/>
    <w:rsid w:val="0099315E"/>
    <w:rsid w:val="0099403B"/>
    <w:rsid w:val="00994187"/>
    <w:rsid w:val="00996925"/>
    <w:rsid w:val="009A1CAF"/>
    <w:rsid w:val="009A6AD9"/>
    <w:rsid w:val="009B4C47"/>
    <w:rsid w:val="009B59B3"/>
    <w:rsid w:val="009B6D92"/>
    <w:rsid w:val="009B79D6"/>
    <w:rsid w:val="009C1A63"/>
    <w:rsid w:val="009C2E69"/>
    <w:rsid w:val="009C5C48"/>
    <w:rsid w:val="009D0E51"/>
    <w:rsid w:val="009D2525"/>
    <w:rsid w:val="009D5A66"/>
    <w:rsid w:val="009D65FC"/>
    <w:rsid w:val="009D6AAE"/>
    <w:rsid w:val="009D6D04"/>
    <w:rsid w:val="009E3178"/>
    <w:rsid w:val="009E4CD8"/>
    <w:rsid w:val="009E5461"/>
    <w:rsid w:val="009F1E77"/>
    <w:rsid w:val="009F254A"/>
    <w:rsid w:val="009F2CB6"/>
    <w:rsid w:val="009F3152"/>
    <w:rsid w:val="009F5B1D"/>
    <w:rsid w:val="009F6378"/>
    <w:rsid w:val="009F637F"/>
    <w:rsid w:val="00A00E62"/>
    <w:rsid w:val="00A01958"/>
    <w:rsid w:val="00A0220A"/>
    <w:rsid w:val="00A0273F"/>
    <w:rsid w:val="00A05C8C"/>
    <w:rsid w:val="00A126E6"/>
    <w:rsid w:val="00A13C98"/>
    <w:rsid w:val="00A13F72"/>
    <w:rsid w:val="00A1464C"/>
    <w:rsid w:val="00A16A43"/>
    <w:rsid w:val="00A20D1E"/>
    <w:rsid w:val="00A22207"/>
    <w:rsid w:val="00A240FA"/>
    <w:rsid w:val="00A32092"/>
    <w:rsid w:val="00A3235B"/>
    <w:rsid w:val="00A32A92"/>
    <w:rsid w:val="00A422CC"/>
    <w:rsid w:val="00A533FA"/>
    <w:rsid w:val="00A538C1"/>
    <w:rsid w:val="00A57E0D"/>
    <w:rsid w:val="00A61F26"/>
    <w:rsid w:val="00A62E91"/>
    <w:rsid w:val="00A63B38"/>
    <w:rsid w:val="00A6426B"/>
    <w:rsid w:val="00A709C8"/>
    <w:rsid w:val="00A75465"/>
    <w:rsid w:val="00A7716C"/>
    <w:rsid w:val="00A779DE"/>
    <w:rsid w:val="00A80077"/>
    <w:rsid w:val="00A80EAF"/>
    <w:rsid w:val="00A828A5"/>
    <w:rsid w:val="00A86A46"/>
    <w:rsid w:val="00A9234B"/>
    <w:rsid w:val="00A9572A"/>
    <w:rsid w:val="00AA0435"/>
    <w:rsid w:val="00AA1C99"/>
    <w:rsid w:val="00AA261E"/>
    <w:rsid w:val="00AA3E43"/>
    <w:rsid w:val="00AA6BD0"/>
    <w:rsid w:val="00AA6FAA"/>
    <w:rsid w:val="00AA7A7E"/>
    <w:rsid w:val="00AB1B83"/>
    <w:rsid w:val="00AB37B1"/>
    <w:rsid w:val="00AB6CDB"/>
    <w:rsid w:val="00AB71DF"/>
    <w:rsid w:val="00AC00A3"/>
    <w:rsid w:val="00AC2151"/>
    <w:rsid w:val="00AC528A"/>
    <w:rsid w:val="00AD0CBE"/>
    <w:rsid w:val="00AD392D"/>
    <w:rsid w:val="00AD3EF3"/>
    <w:rsid w:val="00AD503A"/>
    <w:rsid w:val="00AD5AF3"/>
    <w:rsid w:val="00AD6E1B"/>
    <w:rsid w:val="00AE0DAC"/>
    <w:rsid w:val="00AE2803"/>
    <w:rsid w:val="00AE64AE"/>
    <w:rsid w:val="00AF041E"/>
    <w:rsid w:val="00AF1186"/>
    <w:rsid w:val="00AF28A8"/>
    <w:rsid w:val="00AF55B2"/>
    <w:rsid w:val="00AF6A44"/>
    <w:rsid w:val="00AF6DC3"/>
    <w:rsid w:val="00B03040"/>
    <w:rsid w:val="00B03116"/>
    <w:rsid w:val="00B140BC"/>
    <w:rsid w:val="00B1571F"/>
    <w:rsid w:val="00B15796"/>
    <w:rsid w:val="00B20935"/>
    <w:rsid w:val="00B2109C"/>
    <w:rsid w:val="00B23F92"/>
    <w:rsid w:val="00B24CE4"/>
    <w:rsid w:val="00B26E6F"/>
    <w:rsid w:val="00B26F90"/>
    <w:rsid w:val="00B3095B"/>
    <w:rsid w:val="00B31287"/>
    <w:rsid w:val="00B32B53"/>
    <w:rsid w:val="00B43A07"/>
    <w:rsid w:val="00B47745"/>
    <w:rsid w:val="00B5150D"/>
    <w:rsid w:val="00B6300F"/>
    <w:rsid w:val="00B67D29"/>
    <w:rsid w:val="00B71D9C"/>
    <w:rsid w:val="00B72E87"/>
    <w:rsid w:val="00B76032"/>
    <w:rsid w:val="00B77235"/>
    <w:rsid w:val="00B80BB1"/>
    <w:rsid w:val="00B80CB9"/>
    <w:rsid w:val="00B85489"/>
    <w:rsid w:val="00B863D1"/>
    <w:rsid w:val="00B8780C"/>
    <w:rsid w:val="00B904F9"/>
    <w:rsid w:val="00B91F37"/>
    <w:rsid w:val="00B94F6F"/>
    <w:rsid w:val="00B967F5"/>
    <w:rsid w:val="00B969D9"/>
    <w:rsid w:val="00B973E4"/>
    <w:rsid w:val="00BA1775"/>
    <w:rsid w:val="00BA20A8"/>
    <w:rsid w:val="00BA769E"/>
    <w:rsid w:val="00BA7E67"/>
    <w:rsid w:val="00BB1A9C"/>
    <w:rsid w:val="00BB2DC3"/>
    <w:rsid w:val="00BB4639"/>
    <w:rsid w:val="00BD03B2"/>
    <w:rsid w:val="00BD2597"/>
    <w:rsid w:val="00BD377C"/>
    <w:rsid w:val="00BD37F4"/>
    <w:rsid w:val="00BD3ADC"/>
    <w:rsid w:val="00BD54A0"/>
    <w:rsid w:val="00BD56B1"/>
    <w:rsid w:val="00BD76F7"/>
    <w:rsid w:val="00BE0629"/>
    <w:rsid w:val="00BE0EFD"/>
    <w:rsid w:val="00BE2FC2"/>
    <w:rsid w:val="00BE2FE3"/>
    <w:rsid w:val="00BF26EC"/>
    <w:rsid w:val="00BF279E"/>
    <w:rsid w:val="00BF4C3E"/>
    <w:rsid w:val="00BF62FF"/>
    <w:rsid w:val="00BF73AD"/>
    <w:rsid w:val="00BF777F"/>
    <w:rsid w:val="00C03B0F"/>
    <w:rsid w:val="00C0671F"/>
    <w:rsid w:val="00C0743B"/>
    <w:rsid w:val="00C10488"/>
    <w:rsid w:val="00C11037"/>
    <w:rsid w:val="00C115E0"/>
    <w:rsid w:val="00C12661"/>
    <w:rsid w:val="00C14380"/>
    <w:rsid w:val="00C248DF"/>
    <w:rsid w:val="00C26E5C"/>
    <w:rsid w:val="00C34899"/>
    <w:rsid w:val="00C35212"/>
    <w:rsid w:val="00C358C4"/>
    <w:rsid w:val="00C3596C"/>
    <w:rsid w:val="00C37402"/>
    <w:rsid w:val="00C41E81"/>
    <w:rsid w:val="00C42B3C"/>
    <w:rsid w:val="00C42E3D"/>
    <w:rsid w:val="00C444E3"/>
    <w:rsid w:val="00C47F6C"/>
    <w:rsid w:val="00C51588"/>
    <w:rsid w:val="00C56B67"/>
    <w:rsid w:val="00C607DF"/>
    <w:rsid w:val="00C627C7"/>
    <w:rsid w:val="00C713A0"/>
    <w:rsid w:val="00C776A1"/>
    <w:rsid w:val="00C77A78"/>
    <w:rsid w:val="00C80FB4"/>
    <w:rsid w:val="00C827C9"/>
    <w:rsid w:val="00C83727"/>
    <w:rsid w:val="00C85452"/>
    <w:rsid w:val="00C85DA2"/>
    <w:rsid w:val="00C86919"/>
    <w:rsid w:val="00C93891"/>
    <w:rsid w:val="00CA79BE"/>
    <w:rsid w:val="00CB2001"/>
    <w:rsid w:val="00CB3E25"/>
    <w:rsid w:val="00CB50C0"/>
    <w:rsid w:val="00CB5E3F"/>
    <w:rsid w:val="00CB6A55"/>
    <w:rsid w:val="00CC2A14"/>
    <w:rsid w:val="00CC3453"/>
    <w:rsid w:val="00CC37A6"/>
    <w:rsid w:val="00CC68F5"/>
    <w:rsid w:val="00CD17A0"/>
    <w:rsid w:val="00CD1868"/>
    <w:rsid w:val="00CD30DA"/>
    <w:rsid w:val="00CD480C"/>
    <w:rsid w:val="00CD4B6C"/>
    <w:rsid w:val="00CD4C7C"/>
    <w:rsid w:val="00CD4DAD"/>
    <w:rsid w:val="00CE1C7E"/>
    <w:rsid w:val="00CE1E0F"/>
    <w:rsid w:val="00CE2303"/>
    <w:rsid w:val="00CE5212"/>
    <w:rsid w:val="00CF53F1"/>
    <w:rsid w:val="00D0163A"/>
    <w:rsid w:val="00D026DD"/>
    <w:rsid w:val="00D07789"/>
    <w:rsid w:val="00D10267"/>
    <w:rsid w:val="00D1041D"/>
    <w:rsid w:val="00D14232"/>
    <w:rsid w:val="00D17D54"/>
    <w:rsid w:val="00D2045E"/>
    <w:rsid w:val="00D207DE"/>
    <w:rsid w:val="00D20A74"/>
    <w:rsid w:val="00D21D62"/>
    <w:rsid w:val="00D23F79"/>
    <w:rsid w:val="00D308C3"/>
    <w:rsid w:val="00D32E5B"/>
    <w:rsid w:val="00D33254"/>
    <w:rsid w:val="00D373C5"/>
    <w:rsid w:val="00D3760E"/>
    <w:rsid w:val="00D41FCF"/>
    <w:rsid w:val="00D43BF5"/>
    <w:rsid w:val="00D46589"/>
    <w:rsid w:val="00D52E60"/>
    <w:rsid w:val="00D55995"/>
    <w:rsid w:val="00D560D6"/>
    <w:rsid w:val="00D60023"/>
    <w:rsid w:val="00D67F13"/>
    <w:rsid w:val="00D743CB"/>
    <w:rsid w:val="00D744E1"/>
    <w:rsid w:val="00D7510F"/>
    <w:rsid w:val="00D757BC"/>
    <w:rsid w:val="00D76D8D"/>
    <w:rsid w:val="00D7793B"/>
    <w:rsid w:val="00D805AD"/>
    <w:rsid w:val="00D80661"/>
    <w:rsid w:val="00D80672"/>
    <w:rsid w:val="00D813FB"/>
    <w:rsid w:val="00D85A07"/>
    <w:rsid w:val="00D85BC6"/>
    <w:rsid w:val="00D87479"/>
    <w:rsid w:val="00D93094"/>
    <w:rsid w:val="00D93995"/>
    <w:rsid w:val="00D952B3"/>
    <w:rsid w:val="00DA05E6"/>
    <w:rsid w:val="00DA089A"/>
    <w:rsid w:val="00DA3242"/>
    <w:rsid w:val="00DA387D"/>
    <w:rsid w:val="00DA7439"/>
    <w:rsid w:val="00DA7C46"/>
    <w:rsid w:val="00DB008E"/>
    <w:rsid w:val="00DB303C"/>
    <w:rsid w:val="00DB5D65"/>
    <w:rsid w:val="00DC0456"/>
    <w:rsid w:val="00DC51E6"/>
    <w:rsid w:val="00DD231B"/>
    <w:rsid w:val="00DD3423"/>
    <w:rsid w:val="00DD3474"/>
    <w:rsid w:val="00DD3704"/>
    <w:rsid w:val="00DD6858"/>
    <w:rsid w:val="00DE4274"/>
    <w:rsid w:val="00DE6FC4"/>
    <w:rsid w:val="00DF34C0"/>
    <w:rsid w:val="00DF63AF"/>
    <w:rsid w:val="00E001DF"/>
    <w:rsid w:val="00E016F1"/>
    <w:rsid w:val="00E029E4"/>
    <w:rsid w:val="00E0459D"/>
    <w:rsid w:val="00E04CCC"/>
    <w:rsid w:val="00E05543"/>
    <w:rsid w:val="00E06F3B"/>
    <w:rsid w:val="00E12B49"/>
    <w:rsid w:val="00E133A0"/>
    <w:rsid w:val="00E154E4"/>
    <w:rsid w:val="00E175C3"/>
    <w:rsid w:val="00E22D71"/>
    <w:rsid w:val="00E22E60"/>
    <w:rsid w:val="00E22FDE"/>
    <w:rsid w:val="00E23A49"/>
    <w:rsid w:val="00E2479F"/>
    <w:rsid w:val="00E26E8C"/>
    <w:rsid w:val="00E27FD0"/>
    <w:rsid w:val="00E30692"/>
    <w:rsid w:val="00E319E3"/>
    <w:rsid w:val="00E31D77"/>
    <w:rsid w:val="00E32BAA"/>
    <w:rsid w:val="00E32F12"/>
    <w:rsid w:val="00E33CC3"/>
    <w:rsid w:val="00E35A61"/>
    <w:rsid w:val="00E41892"/>
    <w:rsid w:val="00E43B15"/>
    <w:rsid w:val="00E4613B"/>
    <w:rsid w:val="00E52D31"/>
    <w:rsid w:val="00E53B61"/>
    <w:rsid w:val="00E53FFC"/>
    <w:rsid w:val="00E55E02"/>
    <w:rsid w:val="00E56E45"/>
    <w:rsid w:val="00E62C72"/>
    <w:rsid w:val="00E66D5C"/>
    <w:rsid w:val="00E71DD7"/>
    <w:rsid w:val="00E72FEF"/>
    <w:rsid w:val="00E741FA"/>
    <w:rsid w:val="00E744E2"/>
    <w:rsid w:val="00E77766"/>
    <w:rsid w:val="00E81397"/>
    <w:rsid w:val="00E8226B"/>
    <w:rsid w:val="00E82961"/>
    <w:rsid w:val="00E85569"/>
    <w:rsid w:val="00E87ACF"/>
    <w:rsid w:val="00E978DA"/>
    <w:rsid w:val="00EA2B99"/>
    <w:rsid w:val="00EA333C"/>
    <w:rsid w:val="00EA38B8"/>
    <w:rsid w:val="00EA4C3D"/>
    <w:rsid w:val="00EA5E3D"/>
    <w:rsid w:val="00EA672B"/>
    <w:rsid w:val="00EA7968"/>
    <w:rsid w:val="00EC0926"/>
    <w:rsid w:val="00EC2C2B"/>
    <w:rsid w:val="00EC5216"/>
    <w:rsid w:val="00EC7814"/>
    <w:rsid w:val="00ED117E"/>
    <w:rsid w:val="00ED1F88"/>
    <w:rsid w:val="00ED37E6"/>
    <w:rsid w:val="00ED4464"/>
    <w:rsid w:val="00ED5F70"/>
    <w:rsid w:val="00ED6BAD"/>
    <w:rsid w:val="00ED7527"/>
    <w:rsid w:val="00EE3346"/>
    <w:rsid w:val="00EE3A67"/>
    <w:rsid w:val="00EE7039"/>
    <w:rsid w:val="00EE77FB"/>
    <w:rsid w:val="00EF2C3F"/>
    <w:rsid w:val="00F02C32"/>
    <w:rsid w:val="00F03AEC"/>
    <w:rsid w:val="00F059CC"/>
    <w:rsid w:val="00F06792"/>
    <w:rsid w:val="00F14101"/>
    <w:rsid w:val="00F148A8"/>
    <w:rsid w:val="00F16F55"/>
    <w:rsid w:val="00F171C3"/>
    <w:rsid w:val="00F178F8"/>
    <w:rsid w:val="00F24B9F"/>
    <w:rsid w:val="00F308D5"/>
    <w:rsid w:val="00F31AED"/>
    <w:rsid w:val="00F32C66"/>
    <w:rsid w:val="00F34D21"/>
    <w:rsid w:val="00F400BB"/>
    <w:rsid w:val="00F406F2"/>
    <w:rsid w:val="00F41CAF"/>
    <w:rsid w:val="00F44A5D"/>
    <w:rsid w:val="00F469F4"/>
    <w:rsid w:val="00F51FBB"/>
    <w:rsid w:val="00F5503C"/>
    <w:rsid w:val="00F610BF"/>
    <w:rsid w:val="00F63A64"/>
    <w:rsid w:val="00F64DA0"/>
    <w:rsid w:val="00F67583"/>
    <w:rsid w:val="00F7126C"/>
    <w:rsid w:val="00F72568"/>
    <w:rsid w:val="00F7534C"/>
    <w:rsid w:val="00F76226"/>
    <w:rsid w:val="00F80229"/>
    <w:rsid w:val="00F81392"/>
    <w:rsid w:val="00F8762F"/>
    <w:rsid w:val="00F87BD1"/>
    <w:rsid w:val="00F94CCF"/>
    <w:rsid w:val="00F971DB"/>
    <w:rsid w:val="00FA10D5"/>
    <w:rsid w:val="00FA1353"/>
    <w:rsid w:val="00FA1D39"/>
    <w:rsid w:val="00FA2464"/>
    <w:rsid w:val="00FA38B7"/>
    <w:rsid w:val="00FA3DBA"/>
    <w:rsid w:val="00FA6C6B"/>
    <w:rsid w:val="00FA7B7F"/>
    <w:rsid w:val="00FB0792"/>
    <w:rsid w:val="00FB3523"/>
    <w:rsid w:val="00FB496D"/>
    <w:rsid w:val="00FB5297"/>
    <w:rsid w:val="00FB61FC"/>
    <w:rsid w:val="00FC153E"/>
    <w:rsid w:val="00FC1D1B"/>
    <w:rsid w:val="00FC26E4"/>
    <w:rsid w:val="00FC2BD7"/>
    <w:rsid w:val="00FC3716"/>
    <w:rsid w:val="00FC4B44"/>
    <w:rsid w:val="00FC4E8F"/>
    <w:rsid w:val="00FC5D44"/>
    <w:rsid w:val="00FD0304"/>
    <w:rsid w:val="00FD03F6"/>
    <w:rsid w:val="00FD2D0D"/>
    <w:rsid w:val="00FD2D74"/>
    <w:rsid w:val="00FD6977"/>
    <w:rsid w:val="00FE06CB"/>
    <w:rsid w:val="00FE093C"/>
    <w:rsid w:val="00FE0C94"/>
    <w:rsid w:val="00FE3175"/>
    <w:rsid w:val="00FE32B2"/>
    <w:rsid w:val="00FE5423"/>
    <w:rsid w:val="00FE693F"/>
    <w:rsid w:val="00FF3194"/>
    <w:rsid w:val="00FF6168"/>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65E7-CFE5-4C46-B871-F68CA932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3621</Words>
  <Characters>20641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24</cp:revision>
  <cp:lastPrinted>2022-03-04T18:31:00Z</cp:lastPrinted>
  <dcterms:created xsi:type="dcterms:W3CDTF">2022-02-09T15:36:00Z</dcterms:created>
  <dcterms:modified xsi:type="dcterms:W3CDTF">2022-03-04T18:36:00Z</dcterms:modified>
</cp:coreProperties>
</file>