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D0373" w14:textId="77777777" w:rsidR="00901397" w:rsidRDefault="00901397" w:rsidP="0032460C">
      <w:pPr>
        <w:tabs>
          <w:tab w:val="left" w:pos="0"/>
        </w:tabs>
        <w:suppressAutoHyphens/>
        <w:jc w:val="both"/>
        <w:rPr>
          <w:rFonts w:ascii="AvantGarde Bk BT" w:hAnsi="AvantGarde Bk BT" w:cs="Arial"/>
          <w:b/>
          <w:bCs/>
          <w:spacing w:val="-3"/>
          <w:sz w:val="20"/>
          <w:szCs w:val="20"/>
          <w:lang w:val="pt-BR"/>
        </w:rPr>
      </w:pPr>
    </w:p>
    <w:p w14:paraId="38EB9B30" w14:textId="05EA1997" w:rsidR="0032460C" w:rsidRPr="00B1571F" w:rsidRDefault="0032460C" w:rsidP="0032460C">
      <w:pPr>
        <w:tabs>
          <w:tab w:val="left" w:pos="0"/>
        </w:tabs>
        <w:suppressAutoHyphens/>
        <w:jc w:val="both"/>
        <w:rPr>
          <w:rFonts w:ascii="AvantGarde Bk BT" w:hAnsi="AvantGarde Bk BT" w:cs="Arial"/>
          <w:b/>
          <w:bCs/>
          <w:spacing w:val="-3"/>
          <w:sz w:val="20"/>
          <w:szCs w:val="20"/>
          <w:lang w:val="pt-BR"/>
        </w:rPr>
      </w:pPr>
      <w:r w:rsidRPr="00B1571F">
        <w:rPr>
          <w:rFonts w:ascii="AvantGarde Bk BT" w:hAnsi="AvantGarde Bk BT" w:cs="Arial"/>
          <w:b/>
          <w:bCs/>
          <w:spacing w:val="-3"/>
          <w:sz w:val="20"/>
          <w:szCs w:val="20"/>
          <w:lang w:val="pt-BR"/>
        </w:rPr>
        <w:t>H. CONSEJO GENERAL UNIVERSITARIO</w:t>
      </w:r>
    </w:p>
    <w:p w14:paraId="41AD4FF0" w14:textId="1B5B71E7" w:rsidR="0032460C" w:rsidRPr="00AB423C" w:rsidRDefault="00436734" w:rsidP="0032460C">
      <w:pPr>
        <w:tabs>
          <w:tab w:val="left" w:pos="0"/>
        </w:tabs>
        <w:suppressAutoHyphens/>
        <w:jc w:val="both"/>
        <w:rPr>
          <w:rFonts w:ascii="AvantGarde Bk BT" w:hAnsi="AvantGarde Bk BT" w:cs="Arial"/>
          <w:b/>
          <w:bCs/>
          <w:spacing w:val="-3"/>
          <w:sz w:val="20"/>
          <w:szCs w:val="20"/>
          <w:lang w:val="pt-BR"/>
        </w:rPr>
      </w:pPr>
      <w:r w:rsidRPr="00AB423C">
        <w:rPr>
          <w:rFonts w:ascii="AvantGarde Bk BT" w:hAnsi="AvantGarde Bk BT" w:cs="Arial"/>
          <w:b/>
          <w:bCs/>
          <w:spacing w:val="-3"/>
          <w:sz w:val="20"/>
          <w:szCs w:val="20"/>
          <w:lang w:val="pt-BR"/>
        </w:rPr>
        <w:t>PRESENTE</w:t>
      </w:r>
    </w:p>
    <w:p w14:paraId="30E07950" w14:textId="77777777" w:rsidR="0032460C" w:rsidRPr="00B1571F"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B1571F" w:rsidRDefault="00E001DF" w:rsidP="0032460C">
      <w:pPr>
        <w:tabs>
          <w:tab w:val="left" w:pos="0"/>
        </w:tabs>
        <w:suppressAutoHyphens/>
        <w:jc w:val="both"/>
        <w:rPr>
          <w:rFonts w:ascii="AvantGarde Bk BT" w:hAnsi="AvantGarde Bk BT" w:cs="Arial"/>
          <w:bCs/>
          <w:spacing w:val="-3"/>
          <w:sz w:val="20"/>
          <w:szCs w:val="20"/>
          <w:lang w:val="pt-BR"/>
        </w:rPr>
      </w:pPr>
    </w:p>
    <w:p w14:paraId="2E9AC4B6" w14:textId="2713B79B" w:rsidR="0032460C" w:rsidRPr="00B1571F" w:rsidRDefault="001F7585" w:rsidP="0032460C">
      <w:pPr>
        <w:pStyle w:val="Piedepgina"/>
        <w:autoSpaceDE w:val="0"/>
        <w:autoSpaceDN w:val="0"/>
        <w:adjustRightInd w:val="0"/>
        <w:jc w:val="both"/>
        <w:rPr>
          <w:rFonts w:ascii="AvantGarde Bk BT" w:hAnsi="AvantGarde Bk BT" w:cs="Arial"/>
          <w:b/>
          <w:color w:val="000000" w:themeColor="text1"/>
          <w:sz w:val="20"/>
          <w:szCs w:val="20"/>
          <w:lang w:val="es-ES_tradnl"/>
        </w:rPr>
      </w:pPr>
      <w:r w:rsidRPr="00B1571F">
        <w:rPr>
          <w:rFonts w:ascii="AvantGarde Bk BT" w:hAnsi="AvantGarde Bk BT" w:cs="Arial"/>
          <w:color w:val="000000" w:themeColor="text1"/>
          <w:sz w:val="20"/>
          <w:szCs w:val="20"/>
        </w:rPr>
        <w:t>A esta</w:t>
      </w:r>
      <w:r w:rsidR="00620B87" w:rsidRPr="00B1571F">
        <w:rPr>
          <w:rFonts w:ascii="AvantGarde Bk BT" w:hAnsi="AvantGarde Bk BT" w:cs="Arial"/>
          <w:color w:val="000000" w:themeColor="text1"/>
          <w:sz w:val="20"/>
          <w:szCs w:val="20"/>
        </w:rPr>
        <w:t xml:space="preserve">s </w:t>
      </w:r>
      <w:r w:rsidRPr="00B1571F">
        <w:rPr>
          <w:rFonts w:ascii="AvantGarde Bk BT" w:hAnsi="AvantGarde Bk BT" w:cs="Arial"/>
          <w:color w:val="000000" w:themeColor="text1"/>
          <w:sz w:val="20"/>
          <w:szCs w:val="20"/>
        </w:rPr>
        <w:t>Comisi</w:t>
      </w:r>
      <w:r w:rsidR="00620B87" w:rsidRPr="00B1571F">
        <w:rPr>
          <w:rFonts w:ascii="AvantGarde Bk BT" w:hAnsi="AvantGarde Bk BT" w:cs="Arial"/>
          <w:color w:val="000000" w:themeColor="text1"/>
          <w:sz w:val="20"/>
          <w:szCs w:val="20"/>
        </w:rPr>
        <w:t>o</w:t>
      </w:r>
      <w:r w:rsidRPr="00B1571F">
        <w:rPr>
          <w:rFonts w:ascii="AvantGarde Bk BT" w:hAnsi="AvantGarde Bk BT" w:cs="Arial"/>
          <w:color w:val="000000" w:themeColor="text1"/>
          <w:sz w:val="20"/>
          <w:szCs w:val="20"/>
        </w:rPr>
        <w:t>n</w:t>
      </w:r>
      <w:r w:rsidR="00620B87" w:rsidRPr="00B1571F">
        <w:rPr>
          <w:rFonts w:ascii="AvantGarde Bk BT" w:hAnsi="AvantGarde Bk BT" w:cs="Arial"/>
          <w:color w:val="000000" w:themeColor="text1"/>
          <w:sz w:val="20"/>
          <w:szCs w:val="20"/>
        </w:rPr>
        <w:t>es</w:t>
      </w:r>
      <w:r w:rsidRPr="00B1571F">
        <w:rPr>
          <w:rFonts w:ascii="AvantGarde Bk BT" w:hAnsi="AvantGarde Bk BT" w:cs="Arial"/>
          <w:color w:val="000000" w:themeColor="text1"/>
          <w:sz w:val="20"/>
          <w:szCs w:val="20"/>
        </w:rPr>
        <w:t xml:space="preserve"> Permanente</w:t>
      </w:r>
      <w:r w:rsidR="00620B87" w:rsidRPr="00B1571F">
        <w:rPr>
          <w:rFonts w:ascii="AvantGarde Bk BT" w:hAnsi="AvantGarde Bk BT" w:cs="Arial"/>
          <w:color w:val="000000" w:themeColor="text1"/>
          <w:sz w:val="20"/>
          <w:szCs w:val="20"/>
        </w:rPr>
        <w:t>s</w:t>
      </w:r>
      <w:r w:rsidRPr="00B1571F">
        <w:rPr>
          <w:rFonts w:ascii="AvantGarde Bk BT" w:hAnsi="AvantGarde Bk BT" w:cs="Arial"/>
          <w:color w:val="000000" w:themeColor="text1"/>
          <w:sz w:val="20"/>
          <w:szCs w:val="20"/>
        </w:rPr>
        <w:t xml:space="preserve"> </w:t>
      </w:r>
      <w:r w:rsidR="000C5D8E" w:rsidRPr="00B1571F">
        <w:rPr>
          <w:rFonts w:ascii="AvantGarde Bk BT" w:hAnsi="AvantGarde Bk BT" w:cs="Arial"/>
          <w:color w:val="000000" w:themeColor="text1"/>
          <w:sz w:val="20"/>
          <w:szCs w:val="20"/>
        </w:rPr>
        <w:t>d</w:t>
      </w:r>
      <w:r w:rsidRPr="00B1571F">
        <w:rPr>
          <w:rFonts w:ascii="AvantGarde Bk BT" w:hAnsi="AvantGarde Bk BT" w:cs="Arial"/>
          <w:color w:val="000000" w:themeColor="text1"/>
          <w:sz w:val="20"/>
          <w:szCs w:val="20"/>
        </w:rPr>
        <w:t>e Educación</w:t>
      </w:r>
      <w:r w:rsidR="00620B87" w:rsidRPr="00B1571F">
        <w:rPr>
          <w:rFonts w:ascii="AvantGarde Bk BT" w:hAnsi="AvantGarde Bk BT" w:cs="Arial"/>
          <w:color w:val="000000" w:themeColor="text1"/>
          <w:sz w:val="20"/>
          <w:szCs w:val="20"/>
        </w:rPr>
        <w:t xml:space="preserve"> y </w:t>
      </w:r>
      <w:r w:rsidR="00315817" w:rsidRPr="00B1571F">
        <w:rPr>
          <w:rFonts w:ascii="AvantGarde Bk BT" w:hAnsi="AvantGarde Bk BT" w:cs="Arial"/>
          <w:sz w:val="20"/>
          <w:szCs w:val="20"/>
        </w:rPr>
        <w:t xml:space="preserve">de </w:t>
      </w:r>
      <w:r w:rsidR="00620B87" w:rsidRPr="00B1571F">
        <w:rPr>
          <w:rFonts w:ascii="AvantGarde Bk BT" w:hAnsi="AvantGarde Bk BT" w:cs="Arial"/>
          <w:sz w:val="20"/>
          <w:szCs w:val="20"/>
        </w:rPr>
        <w:t>H</w:t>
      </w:r>
      <w:r w:rsidR="00620B87" w:rsidRPr="00B1571F">
        <w:rPr>
          <w:rFonts w:ascii="AvantGarde Bk BT" w:hAnsi="AvantGarde Bk BT" w:cs="Arial"/>
          <w:color w:val="000000" w:themeColor="text1"/>
          <w:sz w:val="20"/>
          <w:szCs w:val="20"/>
        </w:rPr>
        <w:t>acienda</w:t>
      </w:r>
      <w:r w:rsidRPr="00B1571F">
        <w:rPr>
          <w:rFonts w:ascii="AvantGarde Bk BT" w:hAnsi="AvantGarde Bk BT" w:cs="Arial"/>
          <w:color w:val="000000" w:themeColor="text1"/>
          <w:sz w:val="20"/>
          <w:szCs w:val="20"/>
        </w:rPr>
        <w:t xml:space="preserve"> ha sido turnado </w:t>
      </w:r>
      <w:r w:rsidR="000C5D8E" w:rsidRPr="00B1571F">
        <w:rPr>
          <w:rFonts w:ascii="AvantGarde Bk BT" w:hAnsi="AvantGarde Bk BT" w:cs="Arial"/>
          <w:color w:val="000000" w:themeColor="text1"/>
          <w:sz w:val="20"/>
          <w:szCs w:val="20"/>
        </w:rPr>
        <w:t>e</w:t>
      </w:r>
      <w:r w:rsidRPr="00B1571F">
        <w:rPr>
          <w:rFonts w:ascii="AvantGarde Bk BT" w:hAnsi="AvantGarde Bk BT" w:cs="Arial"/>
          <w:color w:val="000000" w:themeColor="text1"/>
          <w:sz w:val="20"/>
          <w:szCs w:val="20"/>
        </w:rPr>
        <w:t>l dict</w:t>
      </w:r>
      <w:r w:rsidR="000C5D8E" w:rsidRPr="00B1571F">
        <w:rPr>
          <w:rFonts w:ascii="AvantGarde Bk BT" w:hAnsi="AvantGarde Bk BT" w:cs="Arial"/>
          <w:color w:val="000000" w:themeColor="text1"/>
          <w:sz w:val="20"/>
          <w:szCs w:val="20"/>
        </w:rPr>
        <w:t>a</w:t>
      </w:r>
      <w:r w:rsidR="00952F2A" w:rsidRPr="00B1571F">
        <w:rPr>
          <w:rFonts w:ascii="AvantGarde Bk BT" w:hAnsi="AvantGarde Bk BT" w:cs="Arial"/>
          <w:color w:val="000000" w:themeColor="text1"/>
          <w:sz w:val="20"/>
          <w:szCs w:val="20"/>
        </w:rPr>
        <w:t>men</w:t>
      </w:r>
      <w:r w:rsidR="00BF26EC" w:rsidRPr="00B1571F">
        <w:rPr>
          <w:rFonts w:ascii="AvantGarde Bk BT" w:hAnsi="AvantGarde Bk BT" w:cs="Arial"/>
          <w:color w:val="000000" w:themeColor="text1"/>
          <w:sz w:val="20"/>
          <w:szCs w:val="20"/>
        </w:rPr>
        <w:t xml:space="preserve"> </w:t>
      </w:r>
      <w:r w:rsidR="00AF7D0A">
        <w:rPr>
          <w:rFonts w:ascii="AvantGarde Bk BT" w:hAnsi="AvantGarde Bk BT" w:cs="Arial"/>
          <w:color w:val="000000" w:themeColor="text1"/>
          <w:sz w:val="20"/>
          <w:szCs w:val="20"/>
        </w:rPr>
        <w:t>218</w:t>
      </w:r>
      <w:r w:rsidR="00BF26EC" w:rsidRPr="00B1571F">
        <w:rPr>
          <w:rFonts w:ascii="AvantGarde Bk BT" w:hAnsi="AvantGarde Bk BT" w:cs="Arial"/>
          <w:color w:val="000000" w:themeColor="text1"/>
          <w:sz w:val="20"/>
          <w:szCs w:val="20"/>
        </w:rPr>
        <w:t>/202</w:t>
      </w:r>
      <w:r w:rsidR="00AF7D0A">
        <w:rPr>
          <w:rFonts w:ascii="AvantGarde Bk BT" w:hAnsi="AvantGarde Bk BT" w:cs="Arial"/>
          <w:color w:val="000000" w:themeColor="text1"/>
          <w:sz w:val="20"/>
          <w:szCs w:val="20"/>
        </w:rPr>
        <w:t>2</w:t>
      </w:r>
      <w:r w:rsidR="00BF26EC" w:rsidRPr="00B1571F">
        <w:rPr>
          <w:rFonts w:ascii="AvantGarde Bk BT" w:hAnsi="AvantGarde Bk BT" w:cs="Arial"/>
          <w:color w:val="000000" w:themeColor="text1"/>
          <w:sz w:val="20"/>
          <w:szCs w:val="20"/>
        </w:rPr>
        <w:t xml:space="preserve">, </w:t>
      </w:r>
      <w:r w:rsidR="00047BCA" w:rsidRPr="00B1571F">
        <w:rPr>
          <w:rFonts w:ascii="AvantGarde Bk BT" w:hAnsi="AvantGarde Bk BT" w:cs="Arial"/>
          <w:color w:val="000000" w:themeColor="text1"/>
          <w:sz w:val="20"/>
          <w:szCs w:val="20"/>
        </w:rPr>
        <w:t xml:space="preserve">de fecha </w:t>
      </w:r>
      <w:r w:rsidR="00AF7D0A">
        <w:rPr>
          <w:rFonts w:ascii="AvantGarde Bk BT" w:hAnsi="AvantGarde Bk BT" w:cs="Arial"/>
          <w:color w:val="000000" w:themeColor="text1"/>
          <w:sz w:val="20"/>
          <w:szCs w:val="20"/>
        </w:rPr>
        <w:t>3</w:t>
      </w:r>
      <w:r w:rsidR="00BF26EC" w:rsidRPr="00B1571F">
        <w:rPr>
          <w:rFonts w:ascii="AvantGarde Bk BT" w:hAnsi="AvantGarde Bk BT" w:cs="Arial"/>
          <w:color w:val="000000" w:themeColor="text1"/>
          <w:sz w:val="20"/>
          <w:szCs w:val="20"/>
        </w:rPr>
        <w:t xml:space="preserve"> de </w:t>
      </w:r>
      <w:r w:rsidR="00AF7D0A">
        <w:rPr>
          <w:rFonts w:ascii="AvantGarde Bk BT" w:hAnsi="AvantGarde Bk BT" w:cs="Arial"/>
          <w:color w:val="000000" w:themeColor="text1"/>
          <w:sz w:val="20"/>
          <w:szCs w:val="20"/>
        </w:rPr>
        <w:t>febrero</w:t>
      </w:r>
      <w:r w:rsidR="00BF26EC" w:rsidRPr="00B1571F">
        <w:rPr>
          <w:rFonts w:ascii="AvantGarde Bk BT" w:hAnsi="AvantGarde Bk BT" w:cs="Arial"/>
          <w:color w:val="000000" w:themeColor="text1"/>
          <w:sz w:val="20"/>
          <w:szCs w:val="20"/>
        </w:rPr>
        <w:t xml:space="preserve"> de 202</w:t>
      </w:r>
      <w:r w:rsidR="00AF7D0A">
        <w:rPr>
          <w:rFonts w:ascii="AvantGarde Bk BT" w:hAnsi="AvantGarde Bk BT" w:cs="Arial"/>
          <w:color w:val="000000" w:themeColor="text1"/>
          <w:sz w:val="20"/>
          <w:szCs w:val="20"/>
        </w:rPr>
        <w:t>2</w:t>
      </w:r>
      <w:r w:rsidR="00E001DF" w:rsidRPr="00B1571F">
        <w:rPr>
          <w:rFonts w:ascii="AvantGarde Bk BT" w:hAnsi="AvantGarde Bk BT" w:cs="Arial"/>
          <w:color w:val="000000" w:themeColor="text1"/>
          <w:sz w:val="20"/>
          <w:szCs w:val="20"/>
        </w:rPr>
        <w:t xml:space="preserve">, en </w:t>
      </w:r>
      <w:r w:rsidR="0092430A" w:rsidRPr="00B1571F">
        <w:rPr>
          <w:rFonts w:ascii="AvantGarde Bk BT" w:hAnsi="AvantGarde Bk BT" w:cs="Arial"/>
          <w:color w:val="000000" w:themeColor="text1"/>
          <w:sz w:val="20"/>
          <w:szCs w:val="20"/>
        </w:rPr>
        <w:t>el que</w:t>
      </w:r>
      <w:r w:rsidR="00E001DF" w:rsidRPr="00B1571F">
        <w:rPr>
          <w:rFonts w:ascii="AvantGarde Bk BT" w:hAnsi="AvantGarde Bk BT" w:cs="Arial"/>
          <w:color w:val="000000" w:themeColor="text1"/>
          <w:sz w:val="20"/>
          <w:szCs w:val="20"/>
        </w:rPr>
        <w:t xml:space="preserve"> el </w:t>
      </w:r>
      <w:r w:rsidRPr="00B1571F">
        <w:rPr>
          <w:rFonts w:ascii="AvantGarde Bk BT" w:hAnsi="AvantGarde Bk BT" w:cs="Arial"/>
          <w:color w:val="000000" w:themeColor="text1"/>
          <w:sz w:val="20"/>
          <w:szCs w:val="20"/>
        </w:rPr>
        <w:t xml:space="preserve">Consejo del </w:t>
      </w:r>
      <w:r w:rsidR="00137467" w:rsidRPr="00B1571F">
        <w:rPr>
          <w:rFonts w:ascii="AvantGarde Bk BT" w:hAnsi="AvantGarde Bk BT" w:cs="Arial"/>
          <w:color w:val="000000" w:themeColor="text1"/>
          <w:sz w:val="20"/>
          <w:szCs w:val="20"/>
        </w:rPr>
        <w:t>C</w:t>
      </w:r>
      <w:r w:rsidR="00BF26EC" w:rsidRPr="00B1571F">
        <w:rPr>
          <w:rFonts w:ascii="AvantGarde Bk BT" w:hAnsi="AvantGarde Bk BT" w:cs="Arial"/>
          <w:color w:val="000000" w:themeColor="text1"/>
          <w:sz w:val="20"/>
          <w:szCs w:val="20"/>
        </w:rPr>
        <w:t xml:space="preserve">entro Universitario de Ciencias </w:t>
      </w:r>
      <w:r w:rsidR="00AF7D0A">
        <w:rPr>
          <w:rFonts w:ascii="AvantGarde Bk BT" w:hAnsi="AvantGarde Bk BT" w:cs="Arial"/>
          <w:color w:val="000000" w:themeColor="text1"/>
          <w:sz w:val="20"/>
          <w:szCs w:val="20"/>
        </w:rPr>
        <w:t>de la Salud</w:t>
      </w:r>
      <w:r w:rsidR="00BF26EC" w:rsidRPr="00B1571F">
        <w:rPr>
          <w:rFonts w:ascii="AvantGarde Bk BT" w:hAnsi="AvantGarde Bk BT" w:cs="Arial"/>
          <w:color w:val="000000" w:themeColor="text1"/>
          <w:sz w:val="20"/>
          <w:szCs w:val="20"/>
        </w:rPr>
        <w:t xml:space="preserve"> </w:t>
      </w:r>
      <w:r w:rsidRPr="00B1571F">
        <w:rPr>
          <w:rFonts w:ascii="AvantGarde Bk BT" w:hAnsi="AvantGarde Bk BT" w:cs="Arial"/>
          <w:color w:val="000000" w:themeColor="text1"/>
          <w:sz w:val="20"/>
          <w:szCs w:val="20"/>
        </w:rPr>
        <w:t>propone</w:t>
      </w:r>
      <w:r w:rsidR="000C5D8E" w:rsidRPr="00B1571F">
        <w:rPr>
          <w:rFonts w:ascii="AvantGarde Bk BT" w:hAnsi="AvantGarde Bk BT" w:cs="Arial"/>
          <w:color w:val="000000" w:themeColor="text1"/>
          <w:sz w:val="20"/>
          <w:szCs w:val="20"/>
        </w:rPr>
        <w:t xml:space="preserve"> </w:t>
      </w:r>
      <w:r w:rsidR="003B6593" w:rsidRPr="00B1571F">
        <w:rPr>
          <w:rFonts w:ascii="AvantGarde Bk BT" w:hAnsi="AvantGarde Bk BT" w:cs="Arial"/>
          <w:color w:val="000000" w:themeColor="text1"/>
          <w:sz w:val="20"/>
          <w:szCs w:val="20"/>
          <w:lang w:val="es-ES_tradnl"/>
        </w:rPr>
        <w:t xml:space="preserve">crear </w:t>
      </w:r>
      <w:r w:rsidR="004E52E1" w:rsidRPr="00B1571F">
        <w:rPr>
          <w:rFonts w:ascii="AvantGarde Bk BT" w:hAnsi="AvantGarde Bk BT" w:cs="Arial"/>
          <w:color w:val="000000" w:themeColor="text1"/>
          <w:sz w:val="20"/>
          <w:szCs w:val="20"/>
          <w:lang w:val="es-ES_tradnl"/>
        </w:rPr>
        <w:t>el</w:t>
      </w:r>
      <w:r w:rsidR="003B6593" w:rsidRPr="00B1571F">
        <w:rPr>
          <w:rFonts w:ascii="AvantGarde Bk BT" w:hAnsi="AvantGarde Bk BT" w:cs="Arial"/>
          <w:color w:val="000000" w:themeColor="text1"/>
          <w:sz w:val="20"/>
          <w:szCs w:val="20"/>
          <w:lang w:val="es-ES_tradnl"/>
        </w:rPr>
        <w:t xml:space="preserve"> </w:t>
      </w:r>
      <w:r w:rsidR="0092430A" w:rsidRPr="00B1571F">
        <w:rPr>
          <w:rFonts w:ascii="AvantGarde Bk BT" w:hAnsi="AvantGarde Bk BT" w:cs="Arial"/>
          <w:color w:val="000000" w:themeColor="text1"/>
          <w:sz w:val="20"/>
          <w:szCs w:val="20"/>
        </w:rPr>
        <w:t xml:space="preserve">programa académico </w:t>
      </w:r>
      <w:r w:rsidR="00715E72" w:rsidRPr="00B1571F">
        <w:rPr>
          <w:rFonts w:ascii="AvantGarde Bk BT" w:hAnsi="AvantGarde Bk BT" w:cs="Arial"/>
          <w:color w:val="000000" w:themeColor="text1"/>
          <w:sz w:val="20"/>
          <w:szCs w:val="20"/>
          <w:lang w:val="es-ES_tradnl"/>
        </w:rPr>
        <w:t xml:space="preserve">del </w:t>
      </w:r>
      <w:r w:rsidR="00715E72" w:rsidRPr="00467A26">
        <w:rPr>
          <w:rFonts w:ascii="AvantGarde Bk BT" w:hAnsi="AvantGarde Bk BT" w:cs="Arial"/>
          <w:b/>
          <w:color w:val="000000" w:themeColor="text1"/>
          <w:sz w:val="20"/>
          <w:szCs w:val="20"/>
          <w:lang w:val="es-ES_tradnl"/>
        </w:rPr>
        <w:t xml:space="preserve">Doctorado en </w:t>
      </w:r>
      <w:r w:rsidR="00AF7D0A">
        <w:rPr>
          <w:rFonts w:ascii="AvantGarde Bk BT" w:hAnsi="AvantGarde Bk BT" w:cs="Arial"/>
          <w:b/>
          <w:color w:val="000000" w:themeColor="text1"/>
          <w:sz w:val="20"/>
          <w:szCs w:val="20"/>
          <w:lang w:val="es-ES_tradnl"/>
        </w:rPr>
        <w:t>Psicología de la Sa</w:t>
      </w:r>
      <w:r w:rsidR="00A62E91" w:rsidRPr="00467A26">
        <w:rPr>
          <w:rFonts w:ascii="AvantGarde Bk BT" w:hAnsi="AvantGarde Bk BT" w:cs="Arial"/>
          <w:b/>
          <w:color w:val="000000" w:themeColor="text1"/>
          <w:sz w:val="20"/>
          <w:szCs w:val="20"/>
          <w:lang w:val="es-ES_tradnl"/>
        </w:rPr>
        <w:t>l</w:t>
      </w:r>
      <w:r w:rsidR="00AF7D0A">
        <w:rPr>
          <w:rFonts w:ascii="AvantGarde Bk BT" w:hAnsi="AvantGarde Bk BT" w:cs="Arial"/>
          <w:b/>
          <w:color w:val="000000" w:themeColor="text1"/>
          <w:sz w:val="20"/>
          <w:szCs w:val="20"/>
          <w:lang w:val="es-ES_tradnl"/>
        </w:rPr>
        <w:t>ud</w:t>
      </w:r>
      <w:r w:rsidR="00A62E91" w:rsidRPr="00B1571F">
        <w:rPr>
          <w:rFonts w:ascii="AvantGarde Bk BT" w:hAnsi="AvantGarde Bk BT" w:cs="Arial"/>
          <w:color w:val="000000" w:themeColor="text1"/>
          <w:sz w:val="20"/>
          <w:szCs w:val="20"/>
          <w:lang w:val="es-ES_tradnl"/>
        </w:rPr>
        <w:t xml:space="preserve">, </w:t>
      </w:r>
      <w:r w:rsidR="004E52E1" w:rsidRPr="00B1571F">
        <w:rPr>
          <w:rFonts w:ascii="AvantGarde Bk BT" w:hAnsi="AvantGarde Bk BT" w:cs="Arial"/>
          <w:color w:val="000000" w:themeColor="text1"/>
          <w:sz w:val="20"/>
          <w:szCs w:val="20"/>
          <w:lang w:val="es-ES_tradnl"/>
        </w:rPr>
        <w:t>a partir del ciclo escolar 202</w:t>
      </w:r>
      <w:r w:rsidR="00AF7D0A">
        <w:rPr>
          <w:rFonts w:ascii="AvantGarde Bk BT" w:hAnsi="AvantGarde Bk BT" w:cs="Arial"/>
          <w:color w:val="000000" w:themeColor="text1"/>
          <w:sz w:val="20"/>
          <w:szCs w:val="20"/>
          <w:lang w:val="es-ES_tradnl"/>
        </w:rPr>
        <w:t>3</w:t>
      </w:r>
      <w:r w:rsidR="004E52E1" w:rsidRPr="00B1571F">
        <w:rPr>
          <w:rFonts w:ascii="AvantGarde Bk BT" w:hAnsi="AvantGarde Bk BT" w:cs="Arial"/>
          <w:color w:val="000000" w:themeColor="text1"/>
          <w:sz w:val="20"/>
          <w:szCs w:val="20"/>
          <w:lang w:val="es-ES_tradnl"/>
        </w:rPr>
        <w:t xml:space="preserve"> “</w:t>
      </w:r>
      <w:r w:rsidR="00AF7D0A">
        <w:rPr>
          <w:rFonts w:ascii="AvantGarde Bk BT" w:hAnsi="AvantGarde Bk BT" w:cs="Arial"/>
          <w:color w:val="000000" w:themeColor="text1"/>
          <w:sz w:val="20"/>
          <w:szCs w:val="20"/>
          <w:lang w:val="es-ES_tradnl"/>
        </w:rPr>
        <w:t>A</w:t>
      </w:r>
      <w:r w:rsidR="004E52E1" w:rsidRPr="00B1571F">
        <w:rPr>
          <w:rFonts w:ascii="AvantGarde Bk BT" w:hAnsi="AvantGarde Bk BT" w:cs="Arial"/>
          <w:color w:val="000000" w:themeColor="text1"/>
          <w:sz w:val="20"/>
          <w:szCs w:val="20"/>
          <w:lang w:val="es-ES_tradnl"/>
        </w:rPr>
        <w:t>”</w:t>
      </w:r>
      <w:r w:rsidR="004E52E1" w:rsidRPr="00B1571F">
        <w:rPr>
          <w:rFonts w:ascii="AvantGarde Bk BT" w:hAnsi="AvantGarde Bk BT" w:cs="Arial"/>
          <w:b/>
          <w:color w:val="000000" w:themeColor="text1"/>
          <w:sz w:val="20"/>
          <w:szCs w:val="20"/>
          <w:lang w:val="es-ES_tradnl"/>
        </w:rPr>
        <w:t xml:space="preserve">, </w:t>
      </w:r>
      <w:r w:rsidR="00E53B61" w:rsidRPr="00B1571F">
        <w:rPr>
          <w:rFonts w:ascii="AvantGarde Bk BT" w:hAnsi="AvantGarde Bk BT" w:cs="Arial"/>
          <w:color w:val="000000" w:themeColor="text1"/>
          <w:sz w:val="20"/>
          <w:szCs w:val="20"/>
          <w:lang w:val="es-ES_tradnl"/>
        </w:rPr>
        <w:t>conforme a los siguientes:</w:t>
      </w:r>
    </w:p>
    <w:p w14:paraId="473CE2E8" w14:textId="77777777" w:rsidR="004E52E1" w:rsidRPr="00B1571F" w:rsidRDefault="004E52E1" w:rsidP="0032460C">
      <w:pPr>
        <w:pStyle w:val="Piedepgina"/>
        <w:autoSpaceDE w:val="0"/>
        <w:autoSpaceDN w:val="0"/>
        <w:adjustRightInd w:val="0"/>
        <w:jc w:val="both"/>
        <w:rPr>
          <w:rFonts w:ascii="AvantGarde Bk BT" w:hAnsi="AvantGarde Bk BT" w:cs="Arial"/>
          <w:color w:val="000000" w:themeColor="text1"/>
          <w:sz w:val="20"/>
          <w:szCs w:val="20"/>
        </w:rPr>
      </w:pPr>
    </w:p>
    <w:p w14:paraId="7FD97ABD" w14:textId="614929D9" w:rsidR="0032460C" w:rsidRPr="00B1571F" w:rsidRDefault="00E53B61" w:rsidP="0032460C">
      <w:pPr>
        <w:pStyle w:val="Ttulo1"/>
        <w:jc w:val="center"/>
        <w:rPr>
          <w:rFonts w:ascii="AvantGarde Bk BT" w:hAnsi="AvantGarde Bk BT" w:cs="Arial"/>
          <w:b w:val="0"/>
          <w:lang w:val="pt-BR"/>
        </w:rPr>
      </w:pPr>
      <w:r w:rsidRPr="00B1571F">
        <w:rPr>
          <w:rFonts w:ascii="AvantGarde Bk BT" w:hAnsi="AvantGarde Bk BT" w:cs="Arial"/>
          <w:lang w:val="pt-BR"/>
        </w:rPr>
        <w:t>ANTECEDENTES</w:t>
      </w:r>
    </w:p>
    <w:p w14:paraId="4591779D" w14:textId="77777777" w:rsidR="008044D0" w:rsidRPr="00B1571F" w:rsidRDefault="008044D0" w:rsidP="000B3DFC">
      <w:pPr>
        <w:pStyle w:val="Textosinformato"/>
        <w:tabs>
          <w:tab w:val="left" w:pos="426"/>
          <w:tab w:val="left" w:pos="1276"/>
        </w:tabs>
        <w:jc w:val="both"/>
        <w:rPr>
          <w:rFonts w:ascii="AvantGarde Bk BT" w:hAnsi="AvantGarde Bk BT"/>
          <w:lang w:val="es-ES_tradnl"/>
        </w:rPr>
      </w:pPr>
    </w:p>
    <w:p w14:paraId="6764CE45" w14:textId="77777777" w:rsidR="00981A9E" w:rsidRDefault="00981A9E" w:rsidP="00981A9E">
      <w:pPr>
        <w:pStyle w:val="Prrafodelista"/>
        <w:numPr>
          <w:ilvl w:val="0"/>
          <w:numId w:val="1"/>
        </w:numPr>
        <w:jc w:val="both"/>
        <w:rPr>
          <w:rFonts w:ascii="AvantGarde Bk BT" w:eastAsia="Calibri" w:hAnsi="AvantGarde Bk BT"/>
          <w:sz w:val="20"/>
          <w:szCs w:val="20"/>
          <w:lang w:val="es-ES_tradnl" w:eastAsia="x-none"/>
        </w:rPr>
      </w:pPr>
      <w:r w:rsidRPr="00964B4D">
        <w:rPr>
          <w:rFonts w:ascii="AvantGarde Bk BT" w:eastAsia="Calibri" w:hAnsi="AvantGarde Bk BT"/>
          <w:sz w:val="20"/>
          <w:szCs w:val="20"/>
          <w:lang w:val="es-ES_tradnl" w:eastAsia="x-none"/>
        </w:rPr>
        <w:t xml:space="preserve">Que con dictamen </w:t>
      </w:r>
      <w:r>
        <w:rPr>
          <w:rFonts w:ascii="AvantGarde Bk BT" w:eastAsia="Calibri" w:hAnsi="AvantGarde Bk BT"/>
          <w:sz w:val="20"/>
          <w:szCs w:val="20"/>
          <w:lang w:val="es-ES_tradnl" w:eastAsia="x-none"/>
        </w:rPr>
        <w:t>021 759</w:t>
      </w:r>
      <w:r w:rsidRPr="00964B4D">
        <w:rPr>
          <w:rFonts w:ascii="AvantGarde Bk BT" w:eastAsia="Calibri" w:hAnsi="AvantGarde Bk BT"/>
          <w:sz w:val="20"/>
          <w:szCs w:val="20"/>
          <w:lang w:val="es-ES_tradnl" w:eastAsia="x-none"/>
        </w:rPr>
        <w:t xml:space="preserve"> de fecha </w:t>
      </w:r>
      <w:r>
        <w:rPr>
          <w:rFonts w:ascii="AvantGarde Bk BT" w:eastAsia="Calibri" w:hAnsi="AvantGarde Bk BT"/>
          <w:sz w:val="20"/>
          <w:szCs w:val="20"/>
          <w:lang w:val="es-ES_tradnl" w:eastAsia="x-none"/>
        </w:rPr>
        <w:t>08</w:t>
      </w:r>
      <w:r w:rsidRPr="00964B4D">
        <w:rPr>
          <w:rFonts w:ascii="AvantGarde Bk BT" w:eastAsia="Calibri" w:hAnsi="AvantGarde Bk BT"/>
          <w:sz w:val="20"/>
          <w:szCs w:val="20"/>
          <w:lang w:val="es-ES_tradnl" w:eastAsia="x-none"/>
        </w:rPr>
        <w:t xml:space="preserve"> de </w:t>
      </w:r>
      <w:r>
        <w:rPr>
          <w:rFonts w:ascii="AvantGarde Bk BT" w:eastAsia="Calibri" w:hAnsi="AvantGarde Bk BT"/>
          <w:sz w:val="20"/>
          <w:szCs w:val="20"/>
          <w:lang w:val="es-ES_tradnl" w:eastAsia="x-none"/>
        </w:rPr>
        <w:t>junio de 1996</w:t>
      </w:r>
      <w:r w:rsidRPr="00964B4D">
        <w:rPr>
          <w:rFonts w:ascii="AvantGarde Bk BT" w:eastAsia="Calibri" w:hAnsi="AvantGarde Bk BT"/>
          <w:sz w:val="20"/>
          <w:szCs w:val="20"/>
          <w:lang w:val="es-ES_tradnl" w:eastAsia="x-none"/>
        </w:rPr>
        <w:t xml:space="preserve">, el </w:t>
      </w:r>
      <w:r>
        <w:rPr>
          <w:rFonts w:ascii="AvantGarde Bk BT" w:eastAsia="Calibri" w:hAnsi="AvantGarde Bk BT"/>
          <w:sz w:val="20"/>
          <w:szCs w:val="20"/>
          <w:lang w:val="es-ES_tradnl" w:eastAsia="x-none"/>
        </w:rPr>
        <w:t xml:space="preserve">H. </w:t>
      </w:r>
      <w:r w:rsidRPr="00964B4D">
        <w:rPr>
          <w:rFonts w:ascii="AvantGarde Bk BT" w:eastAsia="Calibri" w:hAnsi="AvantGarde Bk BT"/>
          <w:sz w:val="20"/>
          <w:szCs w:val="20"/>
          <w:lang w:val="es-ES_tradnl" w:eastAsia="x-none"/>
        </w:rPr>
        <w:t xml:space="preserve">Consejo General Universitario aprobó la creación del </w:t>
      </w:r>
      <w:r>
        <w:rPr>
          <w:rFonts w:ascii="AvantGarde Bk BT" w:eastAsia="Calibri" w:hAnsi="AvantGarde Bk BT"/>
          <w:sz w:val="20"/>
          <w:szCs w:val="20"/>
          <w:lang w:val="es-ES_tradnl" w:eastAsia="x-none"/>
        </w:rPr>
        <w:t>P</w:t>
      </w:r>
      <w:r w:rsidRPr="00964B4D">
        <w:rPr>
          <w:rFonts w:ascii="AvantGarde Bk BT" w:eastAsia="Calibri" w:hAnsi="AvantGarde Bk BT"/>
          <w:sz w:val="20"/>
          <w:szCs w:val="20"/>
          <w:lang w:val="es-ES_tradnl" w:eastAsia="x-none"/>
        </w:rPr>
        <w:t xml:space="preserve">rograma </w:t>
      </w:r>
      <w:r>
        <w:rPr>
          <w:rFonts w:ascii="AvantGarde Bk BT" w:eastAsia="Calibri" w:hAnsi="AvantGarde Bk BT"/>
          <w:sz w:val="20"/>
          <w:szCs w:val="20"/>
          <w:lang w:val="es-ES_tradnl" w:eastAsia="x-none"/>
        </w:rPr>
        <w:t>de Posgrado en Psicología de la Salud, adscrito al Centro Universitario de Ciencias de la Salud, el cual ofrecía dos niveles de formación: la Maestría y el Doctorado en Psicología de la Salud.</w:t>
      </w:r>
    </w:p>
    <w:p w14:paraId="214A18F7" w14:textId="77777777" w:rsidR="00981A9E" w:rsidRDefault="00981A9E" w:rsidP="00981A9E">
      <w:pPr>
        <w:pStyle w:val="Prrafodelista"/>
        <w:ind w:left="360"/>
        <w:jc w:val="both"/>
        <w:rPr>
          <w:rFonts w:ascii="AvantGarde Bk BT" w:eastAsia="Calibri" w:hAnsi="AvantGarde Bk BT"/>
          <w:sz w:val="20"/>
          <w:szCs w:val="20"/>
          <w:lang w:val="es-ES_tradnl" w:eastAsia="x-none"/>
        </w:rPr>
      </w:pPr>
    </w:p>
    <w:p w14:paraId="32AC84C9" w14:textId="77777777" w:rsidR="00981A9E" w:rsidRDefault="00981A9E" w:rsidP="00981A9E">
      <w:pPr>
        <w:pStyle w:val="Prrafodelista"/>
        <w:numPr>
          <w:ilvl w:val="0"/>
          <w:numId w:val="1"/>
        </w:numPr>
        <w:jc w:val="both"/>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t>Que con dictamen I/2005/215 de fecha 18 de octubre de 2005, el H. Consejo General Universitario aprobó la supresión de la Maestría en Psicología de la Salud y el Doctorado en Psicología de la Salud, como parte del Proceso de Reforma del Posgrado.</w:t>
      </w:r>
    </w:p>
    <w:p w14:paraId="1990E8A8" w14:textId="77777777" w:rsidR="00981A9E" w:rsidRDefault="00981A9E" w:rsidP="00981A9E">
      <w:pPr>
        <w:pStyle w:val="Textosinformato"/>
        <w:ind w:left="360"/>
        <w:jc w:val="both"/>
        <w:rPr>
          <w:rFonts w:ascii="AvantGarde Bk BT" w:hAnsi="AvantGarde Bk BT"/>
          <w:lang w:val="es-ES_tradnl"/>
        </w:rPr>
      </w:pPr>
    </w:p>
    <w:p w14:paraId="7A7ED020" w14:textId="1EC57E74" w:rsidR="003F304A" w:rsidRPr="003F304A" w:rsidRDefault="003F304A" w:rsidP="003F304A">
      <w:pPr>
        <w:pStyle w:val="Textosinformato"/>
        <w:numPr>
          <w:ilvl w:val="0"/>
          <w:numId w:val="1"/>
        </w:numPr>
        <w:jc w:val="both"/>
        <w:rPr>
          <w:rFonts w:ascii="AvantGarde Bk BT" w:hAnsi="AvantGarde Bk BT"/>
          <w:lang w:val="es-ES_tradnl"/>
        </w:rPr>
      </w:pPr>
      <w:r w:rsidRPr="003F304A">
        <w:rPr>
          <w:rFonts w:ascii="AvantGarde Bk BT" w:hAnsi="AvantGarde Bk BT"/>
          <w:lang w:val="es-ES_tradnl"/>
        </w:rPr>
        <w:t>Que en los años setenta del siglo pasado, la psicología de la salud surge como un campo que hace aportaciones importantes relacionadas con problemas de salud pública. La transición epidemiológica ha desplazado el interés de las enfermedades infecciosas a los padecimientos crónicos, los cuales se han relacionado con el estrés, los estilos de vida y variables ambientales. Otros condicionantes psicosociales del continuo salud-enfermedad se relacionan con la violencia, los accidentes viales y la salud reproductiva.</w:t>
      </w:r>
    </w:p>
    <w:p w14:paraId="6E03603F" w14:textId="77777777" w:rsidR="003F304A" w:rsidRPr="003F304A" w:rsidRDefault="003F304A" w:rsidP="003F304A">
      <w:pPr>
        <w:pStyle w:val="Textosinformato"/>
        <w:ind w:left="360"/>
        <w:jc w:val="both"/>
        <w:rPr>
          <w:rFonts w:ascii="AvantGarde Bk BT" w:hAnsi="AvantGarde Bk BT"/>
          <w:lang w:val="es-ES_tradnl"/>
        </w:rPr>
      </w:pPr>
    </w:p>
    <w:p w14:paraId="12903E36" w14:textId="77777777" w:rsidR="003F304A" w:rsidRPr="003F304A" w:rsidRDefault="003F304A" w:rsidP="003F304A">
      <w:pPr>
        <w:pStyle w:val="Textosinformato"/>
        <w:numPr>
          <w:ilvl w:val="0"/>
          <w:numId w:val="1"/>
        </w:numPr>
        <w:jc w:val="both"/>
        <w:rPr>
          <w:rFonts w:ascii="AvantGarde Bk BT" w:hAnsi="AvantGarde Bk BT"/>
          <w:lang w:val="es-ES_tradnl"/>
        </w:rPr>
      </w:pPr>
      <w:r w:rsidRPr="003F304A">
        <w:rPr>
          <w:rFonts w:ascii="AvantGarde Bk BT" w:hAnsi="AvantGarde Bk BT"/>
          <w:lang w:val="es-ES_tradnl"/>
        </w:rPr>
        <w:t>Que el desarrollo de la psicología de la salud se atribuye, por un lado, al desgaste del modelo biomédico que vinculaba el diagnóstico de la enfermedad únicamente con anormalidades bioquímicas o estructurales. Se dio paso a un nuevo modelo que incorpora variables psicológicas y sociales a su etiología. Por otra parte, se puso en tela de juicio la eficacia de los sistemas de salud que descontextualizan y restringen a la salud. Lo anterior, abrió la posibilidad de incluir en el estudio de la salud, variables sociales y psicológicas que funcionan como: desencadenantes, facilitadores o moduladores del proceso salud-enfermedad.</w:t>
      </w:r>
    </w:p>
    <w:p w14:paraId="42AF51B1" w14:textId="77777777" w:rsidR="003F304A" w:rsidRPr="003F304A" w:rsidRDefault="003F304A" w:rsidP="003F304A">
      <w:pPr>
        <w:pStyle w:val="Textosinformato"/>
        <w:ind w:left="360"/>
        <w:jc w:val="both"/>
        <w:rPr>
          <w:rFonts w:ascii="AvantGarde Bk BT" w:hAnsi="AvantGarde Bk BT"/>
          <w:lang w:val="es-ES_tradnl"/>
        </w:rPr>
      </w:pPr>
    </w:p>
    <w:p w14:paraId="5ADDD65B" w14:textId="4755F6E1" w:rsidR="003F304A" w:rsidRPr="003F304A" w:rsidRDefault="00FB43B6" w:rsidP="003F304A">
      <w:pPr>
        <w:pStyle w:val="Textosinformato"/>
        <w:numPr>
          <w:ilvl w:val="0"/>
          <w:numId w:val="1"/>
        </w:numPr>
        <w:jc w:val="both"/>
        <w:rPr>
          <w:rFonts w:ascii="AvantGarde Bk BT" w:hAnsi="AvantGarde Bk BT"/>
          <w:lang w:val="es-ES_tradnl"/>
        </w:rPr>
      </w:pPr>
      <w:r>
        <w:rPr>
          <w:rFonts w:ascii="AvantGarde Bk BT" w:hAnsi="AvantGarde Bk BT"/>
          <w:lang w:val="es-ES_tradnl"/>
        </w:rPr>
        <w:t>Que u</w:t>
      </w:r>
      <w:r w:rsidR="003F304A" w:rsidRPr="003F304A">
        <w:rPr>
          <w:rFonts w:ascii="AvantGarde Bk BT" w:hAnsi="AvantGarde Bk BT"/>
          <w:lang w:val="es-ES_tradnl"/>
        </w:rPr>
        <w:t>n análisis del sistema de salud indica que los costos gubernamentales para la atención de problemas de salud habían sufrido un incremento y que muchos de ellos estaban asociados con conductas de riesgo de los ciudadanos, por ejemplo, el consumo de tabaco o alcohol. En este sentido urge a los psicólogos y otros profesionales interesados en la conducta individual intervenir para disminuir los gastos en salud. Para ello se hace referencia a la transición epidemiológica, que ya se mencionó, en la que la intervención de disciplinas como la infectología y la salud pública cambiaron los patrones de enfermedad, con la considerable disminución de las enfermedades infecciosas. Por otra parte, se dio un incremento en condiciones tales como el cáncer de pulmón, enfermedades cardiovasculares, abuso de drogas y alcohol y accidentes de tránsito. En 1980 se propuso formalmente el surgimiento de la Psicología de la Salud y se definió como sigue:</w:t>
      </w:r>
    </w:p>
    <w:p w14:paraId="66A9CD65" w14:textId="6B0E735A" w:rsidR="00AB423C" w:rsidRDefault="00AB423C" w:rsidP="003F304A">
      <w:pPr>
        <w:pStyle w:val="Textosinformato"/>
        <w:ind w:left="360"/>
        <w:jc w:val="both"/>
        <w:rPr>
          <w:rFonts w:ascii="AvantGarde Bk BT" w:hAnsi="AvantGarde Bk BT"/>
          <w:lang w:val="es-ES_tradnl"/>
        </w:rPr>
      </w:pPr>
    </w:p>
    <w:p w14:paraId="246C3FDA" w14:textId="77777777" w:rsidR="00BE3690" w:rsidRDefault="00BE3690" w:rsidP="003F304A">
      <w:pPr>
        <w:pStyle w:val="Textosinformato"/>
        <w:ind w:left="360"/>
        <w:jc w:val="both"/>
        <w:rPr>
          <w:rFonts w:ascii="AvantGarde Bk BT" w:hAnsi="AvantGarde Bk BT"/>
          <w:lang w:val="es-ES_tradnl"/>
        </w:rPr>
      </w:pPr>
      <w:bookmarkStart w:id="0" w:name="_GoBack"/>
      <w:bookmarkEnd w:id="0"/>
    </w:p>
    <w:p w14:paraId="06B7D013" w14:textId="77777777" w:rsidR="00AB423C" w:rsidRDefault="00AB423C" w:rsidP="003F304A">
      <w:pPr>
        <w:pStyle w:val="Textosinformato"/>
        <w:ind w:left="360"/>
        <w:jc w:val="both"/>
        <w:rPr>
          <w:rFonts w:ascii="AvantGarde Bk BT" w:hAnsi="AvantGarde Bk BT"/>
          <w:lang w:val="es-ES_tradnl"/>
        </w:rPr>
      </w:pPr>
    </w:p>
    <w:p w14:paraId="2AD8DA9A" w14:textId="5C4709C1" w:rsidR="00901397" w:rsidRDefault="00901397" w:rsidP="003F304A">
      <w:pPr>
        <w:pStyle w:val="Textosinformato"/>
        <w:ind w:left="360"/>
        <w:jc w:val="both"/>
        <w:rPr>
          <w:rFonts w:ascii="AvantGarde Bk BT" w:hAnsi="AvantGarde Bk BT"/>
          <w:lang w:val="es-ES_tradnl"/>
        </w:rPr>
      </w:pPr>
    </w:p>
    <w:p w14:paraId="2C4E19B7" w14:textId="77777777" w:rsidR="00901397" w:rsidRPr="003F304A" w:rsidRDefault="00901397" w:rsidP="003F304A">
      <w:pPr>
        <w:pStyle w:val="Textosinformato"/>
        <w:ind w:left="360"/>
        <w:jc w:val="both"/>
        <w:rPr>
          <w:rFonts w:ascii="AvantGarde Bk BT" w:hAnsi="AvantGarde Bk BT"/>
          <w:lang w:val="es-ES_tradnl"/>
        </w:rPr>
      </w:pPr>
    </w:p>
    <w:p w14:paraId="2C1F12B1" w14:textId="56100B8D" w:rsidR="003F304A" w:rsidRPr="00C932C7" w:rsidRDefault="003F304A" w:rsidP="003F304A">
      <w:pPr>
        <w:pStyle w:val="Textosinformato"/>
        <w:ind w:left="708"/>
        <w:jc w:val="both"/>
        <w:rPr>
          <w:rFonts w:ascii="AvantGarde Bk BT" w:hAnsi="AvantGarde Bk BT"/>
          <w:lang w:val="es-ES_tradnl"/>
        </w:rPr>
      </w:pPr>
      <w:r w:rsidRPr="003F304A">
        <w:rPr>
          <w:rFonts w:ascii="AvantGarde Bk BT" w:hAnsi="AvantGarde Bk BT"/>
          <w:i/>
          <w:lang w:val="es-ES_tradnl"/>
        </w:rPr>
        <w:t xml:space="preserve">La psicología de la salud es el conjunto de las contribuciones educativas, científicas y profesionales de la disciplina de la psicología para la promoción y el mantenimiento de la </w:t>
      </w:r>
      <w:r w:rsidRPr="00C932C7">
        <w:rPr>
          <w:rFonts w:ascii="AvantGarde Bk BT" w:hAnsi="AvantGarde Bk BT"/>
          <w:i/>
          <w:lang w:val="es-ES_tradnl"/>
        </w:rPr>
        <w:t>salud, la prevención y el tratamiento de la enfermedad y la identificación de los correlatos etiológicos y diagnósticos de la salud enfermedad, y disfunción relacionada (Matarazzo, 1980, p. 815)</w:t>
      </w:r>
      <w:r w:rsidR="006F1266" w:rsidRPr="00C932C7">
        <w:rPr>
          <w:rStyle w:val="Refdenotaalpie"/>
          <w:rFonts w:ascii="AvantGarde Bk BT" w:hAnsi="AvantGarde Bk BT"/>
          <w:i/>
          <w:lang w:val="es-ES_tradnl"/>
        </w:rPr>
        <w:footnoteReference w:id="1"/>
      </w:r>
      <w:r w:rsidR="00436734" w:rsidRPr="00C932C7">
        <w:rPr>
          <w:rFonts w:ascii="AvantGarde Bk BT" w:hAnsi="AvantGarde Bk BT"/>
          <w:i/>
          <w:lang w:val="es-ES_tradnl"/>
        </w:rPr>
        <w:t>.</w:t>
      </w:r>
    </w:p>
    <w:p w14:paraId="2E8DDAC2" w14:textId="77777777" w:rsidR="003F304A" w:rsidRPr="00C932C7" w:rsidRDefault="003F304A" w:rsidP="003F304A">
      <w:pPr>
        <w:pStyle w:val="Textosinformato"/>
        <w:ind w:left="360"/>
        <w:jc w:val="both"/>
        <w:rPr>
          <w:rFonts w:ascii="AvantGarde Bk BT" w:hAnsi="AvantGarde Bk BT"/>
          <w:lang w:val="es-ES_tradnl"/>
        </w:rPr>
      </w:pPr>
    </w:p>
    <w:p w14:paraId="52B9BF79" w14:textId="1E2D770C" w:rsidR="003F304A" w:rsidRPr="00C932C7" w:rsidRDefault="003F304A" w:rsidP="00FB43B6">
      <w:pPr>
        <w:pStyle w:val="Textosinformato"/>
        <w:numPr>
          <w:ilvl w:val="0"/>
          <w:numId w:val="1"/>
        </w:numPr>
        <w:jc w:val="both"/>
        <w:rPr>
          <w:rFonts w:ascii="AvantGarde Bk BT" w:hAnsi="AvantGarde Bk BT"/>
          <w:lang w:val="es-ES_tradnl"/>
        </w:rPr>
      </w:pPr>
      <w:r w:rsidRPr="00C932C7">
        <w:rPr>
          <w:rFonts w:ascii="AvantGarde Bk BT" w:hAnsi="AvantGarde Bk BT"/>
          <w:lang w:val="es-ES_tradnl"/>
        </w:rPr>
        <w:t>Que, en su surgimiento, la Psicología de la Salud se propuso como objetivos: a) promover y mantener la salud, b) prevenir y tratar la enfermedad, c) identificar las causas y diagnosticar los correlatos de la salud, enfermedad y sus disfunciones relacionadas, y d) analizar y mejorar los sistemas y políticas de salud</w:t>
      </w:r>
      <w:r w:rsidR="00FB43B6" w:rsidRPr="00C932C7">
        <w:rPr>
          <w:rFonts w:ascii="AvantGarde Bk BT" w:hAnsi="AvantGarde Bk BT"/>
          <w:lang w:val="es-ES_tradnl"/>
        </w:rPr>
        <w:t xml:space="preserve"> (</w:t>
      </w:r>
      <w:proofErr w:type="spellStart"/>
      <w:r w:rsidR="00FB43B6" w:rsidRPr="00C932C7">
        <w:rPr>
          <w:rFonts w:ascii="AvantGarde Bk BT" w:hAnsi="AvantGarde Bk BT"/>
          <w:lang w:val="es-ES_tradnl"/>
        </w:rPr>
        <w:t>Sarafino</w:t>
      </w:r>
      <w:proofErr w:type="spellEnd"/>
      <w:r w:rsidR="00FB43B6" w:rsidRPr="00C932C7">
        <w:rPr>
          <w:rFonts w:ascii="AvantGarde Bk BT" w:hAnsi="AvantGarde Bk BT"/>
          <w:lang w:val="es-ES_tradnl"/>
        </w:rPr>
        <w:t>, 2006)</w:t>
      </w:r>
      <w:r w:rsidR="006F1266" w:rsidRPr="00C932C7">
        <w:rPr>
          <w:rStyle w:val="Refdenotaalpie"/>
          <w:rFonts w:ascii="AvantGarde Bk BT" w:hAnsi="AvantGarde Bk BT"/>
          <w:lang w:val="es-ES_tradnl"/>
        </w:rPr>
        <w:footnoteReference w:id="2"/>
      </w:r>
      <w:r w:rsidR="00436734" w:rsidRPr="00C932C7">
        <w:rPr>
          <w:rFonts w:ascii="AvantGarde Bk BT" w:hAnsi="AvantGarde Bk BT"/>
          <w:lang w:val="es-ES_tradnl"/>
        </w:rPr>
        <w:t>.</w:t>
      </w:r>
    </w:p>
    <w:p w14:paraId="3AF374D3" w14:textId="77777777" w:rsidR="003F304A" w:rsidRPr="00C932C7" w:rsidRDefault="003F304A" w:rsidP="003F304A">
      <w:pPr>
        <w:pStyle w:val="Textosinformato"/>
        <w:ind w:left="360"/>
        <w:jc w:val="both"/>
        <w:rPr>
          <w:rFonts w:ascii="AvantGarde Bk BT" w:hAnsi="AvantGarde Bk BT"/>
          <w:lang w:val="es-ES_tradnl"/>
        </w:rPr>
      </w:pPr>
    </w:p>
    <w:p w14:paraId="28D5A3C3" w14:textId="50FB4087" w:rsidR="003F304A" w:rsidRPr="00C932C7" w:rsidRDefault="003F304A" w:rsidP="00FB43B6">
      <w:pPr>
        <w:pStyle w:val="Textosinformato"/>
        <w:numPr>
          <w:ilvl w:val="0"/>
          <w:numId w:val="1"/>
        </w:numPr>
        <w:jc w:val="both"/>
        <w:rPr>
          <w:rFonts w:ascii="AvantGarde Bk BT" w:hAnsi="AvantGarde Bk BT"/>
          <w:lang w:val="es-ES_tradnl"/>
        </w:rPr>
      </w:pPr>
      <w:r w:rsidRPr="00C932C7">
        <w:rPr>
          <w:rFonts w:ascii="AvantGarde Bk BT" w:hAnsi="AvantGarde Bk BT"/>
          <w:lang w:val="es-ES_tradnl"/>
        </w:rPr>
        <w:t xml:space="preserve">Que la psicología de la salud estudia las regularidades psicológicas y los factores psicosociales que </w:t>
      </w:r>
      <w:r w:rsidRPr="007B0E33">
        <w:rPr>
          <w:rFonts w:ascii="AvantGarde Bk BT" w:hAnsi="AvantGarde Bk BT"/>
          <w:lang w:val="es-ES_tradnl"/>
        </w:rPr>
        <w:t xml:space="preserve">están presentes a lo largo del continuo salud - enfermedad. Durante el estado de salud son particularmente relevantes las conductas de riesgo y protectoras, los estilos de vida y las creencias en salud. En el periodo de detección o diagnóstico de una enfermedad, resulta relevante abordar la adherencia, las reacciones psicológicas a los procesos de investigación, la información del diagnóstico, los afrontamientos ante los estresores procedentes de la enfermedad o de los tratamientos. En el tratamiento, curso de la enfermedad y proceso de rehabilitación, surge el rol del enfermo y las representaciones de la enfermedad que conocemos como cuadro interno de la enfermedad, el ajuste a la enfermedad y los afrontamientos a los estresores propios de la enfermedad o los tratamientos. Cuando el paciente se encuentra al final de la vida se deben atender los aspectos relacionados con la invalidez, la discapacidad, la adaptación a la intensificación de los síntomas y el duelo, entre otros. Durante todo el </w:t>
      </w:r>
      <w:r w:rsidRPr="00C932C7">
        <w:rPr>
          <w:rFonts w:ascii="AvantGarde Bk BT" w:hAnsi="AvantGarde Bk BT"/>
          <w:lang w:val="es-ES_tradnl"/>
        </w:rPr>
        <w:t>proceso</w:t>
      </w:r>
      <w:r w:rsidR="00436734" w:rsidRPr="00C932C7">
        <w:rPr>
          <w:rFonts w:ascii="AvantGarde Bk BT" w:hAnsi="AvantGarde Bk BT"/>
          <w:lang w:val="es-ES_tradnl"/>
        </w:rPr>
        <w:t>,</w:t>
      </w:r>
      <w:r w:rsidRPr="00C932C7">
        <w:rPr>
          <w:rFonts w:ascii="AvantGarde Bk BT" w:hAnsi="AvantGarde Bk BT"/>
          <w:lang w:val="es-ES_tradnl"/>
        </w:rPr>
        <w:t xml:space="preserve"> los psicólogos de la salud se encargan de la atención a la familia de la persona enferma o en riesgo y de la comunicación con otros profesionales de la salud</w:t>
      </w:r>
      <w:r w:rsidR="00FB43B6" w:rsidRPr="00C932C7">
        <w:rPr>
          <w:rFonts w:ascii="AvantGarde Bk BT" w:hAnsi="AvantGarde Bk BT"/>
          <w:lang w:val="es-ES_tradnl"/>
        </w:rPr>
        <w:t xml:space="preserve"> (Hernández &amp; Grau, 2005)</w:t>
      </w:r>
      <w:r w:rsidR="006F1266" w:rsidRPr="00C932C7">
        <w:rPr>
          <w:rStyle w:val="Refdenotaalpie"/>
          <w:rFonts w:ascii="AvantGarde Bk BT" w:hAnsi="AvantGarde Bk BT"/>
          <w:lang w:val="es-ES_tradnl"/>
        </w:rPr>
        <w:footnoteReference w:id="3"/>
      </w:r>
      <w:r w:rsidR="00436734" w:rsidRPr="00C932C7">
        <w:rPr>
          <w:rFonts w:ascii="AvantGarde Bk BT" w:hAnsi="AvantGarde Bk BT"/>
          <w:lang w:val="es-ES_tradnl"/>
        </w:rPr>
        <w:t>.</w:t>
      </w:r>
    </w:p>
    <w:p w14:paraId="26F832E7" w14:textId="77777777" w:rsidR="003F304A" w:rsidRPr="00C932C7" w:rsidRDefault="003F304A" w:rsidP="003F304A">
      <w:pPr>
        <w:pStyle w:val="Textosinformato"/>
        <w:ind w:left="360"/>
        <w:jc w:val="both"/>
        <w:rPr>
          <w:rFonts w:ascii="AvantGarde Bk BT" w:hAnsi="AvantGarde Bk BT"/>
          <w:lang w:val="es-ES_tradnl"/>
        </w:rPr>
      </w:pPr>
    </w:p>
    <w:p w14:paraId="1AC59133" w14:textId="51E75747" w:rsidR="003F304A" w:rsidRPr="00C932C7" w:rsidRDefault="003F304A" w:rsidP="00FB43B6">
      <w:pPr>
        <w:pStyle w:val="Textosinformato"/>
        <w:numPr>
          <w:ilvl w:val="0"/>
          <w:numId w:val="1"/>
        </w:numPr>
        <w:jc w:val="both"/>
        <w:rPr>
          <w:rFonts w:ascii="AvantGarde Bk BT" w:hAnsi="AvantGarde Bk BT"/>
          <w:lang w:val="es-ES_tradnl"/>
        </w:rPr>
      </w:pPr>
      <w:r w:rsidRPr="00C932C7">
        <w:rPr>
          <w:rFonts w:ascii="AvantGarde Bk BT" w:hAnsi="AvantGarde Bk BT"/>
          <w:lang w:val="es-ES_tradnl"/>
        </w:rPr>
        <w:t>Que, desde el punto de vista de la psicología de la salud, es cada vez más relevante el estudio de los factores psicosociales arriba mencionados para la comprensión integral de las enfermedades crónicas. En el caso de las enfermedades crónicas no transmisibles (ECNT), la psicología de la salud tiene un papel esencial en el estudio de las condiciones y estilos de vida, la convivencia social, el estrés y las emociones negativas en un creciente número de personas que viven procesos degenerativos, prolongados y debilitantes, que los acompañarán a lo largo de sus vidas</w:t>
      </w:r>
      <w:r w:rsidR="00FB43B6" w:rsidRPr="00C932C7">
        <w:rPr>
          <w:rFonts w:ascii="AvantGarde Bk BT" w:hAnsi="AvantGarde Bk BT"/>
          <w:lang w:val="es-ES_tradnl"/>
        </w:rPr>
        <w:t xml:space="preserve"> (Grau, 2016b)</w:t>
      </w:r>
      <w:r w:rsidR="00A3487B" w:rsidRPr="00C932C7">
        <w:rPr>
          <w:rStyle w:val="Refdenotaalpie"/>
          <w:rFonts w:ascii="AvantGarde Bk BT" w:hAnsi="AvantGarde Bk BT"/>
          <w:lang w:val="es-ES_tradnl"/>
        </w:rPr>
        <w:footnoteReference w:id="4"/>
      </w:r>
      <w:r w:rsidR="00436734" w:rsidRPr="00C932C7">
        <w:rPr>
          <w:rFonts w:ascii="AvantGarde Bk BT" w:hAnsi="AvantGarde Bk BT"/>
          <w:lang w:val="es-ES_tradnl"/>
        </w:rPr>
        <w:t>.</w:t>
      </w:r>
    </w:p>
    <w:p w14:paraId="4F1DF72F" w14:textId="6A8E43B9" w:rsidR="00AB423C" w:rsidRDefault="00AB423C">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6EC900E6" w14:textId="54B60F44" w:rsidR="003F304A" w:rsidRDefault="003F304A" w:rsidP="00EC547B">
      <w:pPr>
        <w:pStyle w:val="Textosinformato"/>
        <w:ind w:left="360"/>
        <w:jc w:val="both"/>
        <w:rPr>
          <w:rFonts w:ascii="AvantGarde Bk BT" w:hAnsi="AvantGarde Bk BT"/>
          <w:lang w:val="es-ES_tradnl"/>
        </w:rPr>
      </w:pPr>
    </w:p>
    <w:p w14:paraId="67747D8A" w14:textId="77777777" w:rsidR="00AB423C" w:rsidRDefault="00AB423C" w:rsidP="00EC547B">
      <w:pPr>
        <w:pStyle w:val="Textosinformato"/>
        <w:ind w:left="360"/>
        <w:jc w:val="both"/>
        <w:rPr>
          <w:rFonts w:ascii="AvantGarde Bk BT" w:hAnsi="AvantGarde Bk BT"/>
          <w:lang w:val="es-ES_tradnl"/>
        </w:rPr>
      </w:pPr>
    </w:p>
    <w:p w14:paraId="3D504B34" w14:textId="22B27504" w:rsidR="003F304A" w:rsidRDefault="00CA5729" w:rsidP="00EC547B">
      <w:pPr>
        <w:pStyle w:val="Textosinformato"/>
        <w:numPr>
          <w:ilvl w:val="0"/>
          <w:numId w:val="1"/>
        </w:numPr>
        <w:jc w:val="both"/>
        <w:rPr>
          <w:rFonts w:ascii="AvantGarde Bk BT" w:hAnsi="AvantGarde Bk BT"/>
          <w:lang w:val="es-ES_tradnl"/>
        </w:rPr>
      </w:pPr>
      <w:r>
        <w:rPr>
          <w:rFonts w:ascii="AvantGarde Bk BT" w:hAnsi="AvantGarde Bk BT"/>
          <w:lang w:val="es-ES_tradnl"/>
        </w:rPr>
        <w:t>Que r</w:t>
      </w:r>
      <w:r w:rsidR="00EC547B" w:rsidRPr="00EC547B">
        <w:rPr>
          <w:rFonts w:ascii="AvantGarde Bk BT" w:hAnsi="AvantGarde Bk BT"/>
          <w:lang w:val="es-ES_tradnl"/>
        </w:rPr>
        <w:t xml:space="preserve">ecientemente, el perfil epidemiológico ha cambiado en México </w:t>
      </w:r>
      <w:r w:rsidR="00EC547B" w:rsidRPr="00C932C7">
        <w:rPr>
          <w:rFonts w:ascii="AvantGarde Bk BT" w:hAnsi="AvantGarde Bk BT"/>
          <w:lang w:val="es-ES_tradnl"/>
        </w:rPr>
        <w:t xml:space="preserve">desde </w:t>
      </w:r>
      <w:r w:rsidR="00436734" w:rsidRPr="00C932C7">
        <w:rPr>
          <w:rFonts w:ascii="AvantGarde Bk BT" w:hAnsi="AvantGarde Bk BT"/>
          <w:lang w:val="es-ES_tradnl"/>
        </w:rPr>
        <w:t xml:space="preserve">la </w:t>
      </w:r>
      <w:r w:rsidR="00EC547B" w:rsidRPr="00C932C7">
        <w:rPr>
          <w:rFonts w:ascii="AvantGarde Bk BT" w:hAnsi="AvantGarde Bk BT"/>
          <w:lang w:val="es-ES_tradnl"/>
        </w:rPr>
        <w:t>declaratoria de pandemia por COVID 19 en marzo del 2020; el INEGI (2022) reportó que durante el periodo enero-junio de 2021, las defunciones por la COVID-19 fueron la primera causa de muerte a nivel nacional con 145</w:t>
      </w:r>
      <w:r w:rsidR="00436734" w:rsidRPr="00C932C7">
        <w:rPr>
          <w:rFonts w:ascii="AvantGarde Bk BT" w:hAnsi="AvantGarde Bk BT"/>
          <w:lang w:val="es-ES_tradnl"/>
        </w:rPr>
        <w:t xml:space="preserve"> mil </w:t>
      </w:r>
      <w:r w:rsidR="00EC547B" w:rsidRPr="00C932C7">
        <w:rPr>
          <w:rFonts w:ascii="AvantGarde Bk BT" w:hAnsi="AvantGarde Bk BT"/>
          <w:lang w:val="es-ES_tradnl"/>
        </w:rPr>
        <w:t>159 casos. Le siguieron las enfermedades del corazón con 113</w:t>
      </w:r>
      <w:r w:rsidR="00436734" w:rsidRPr="00C932C7">
        <w:rPr>
          <w:rFonts w:ascii="AvantGarde Bk BT" w:hAnsi="AvantGarde Bk BT"/>
          <w:lang w:val="es-ES_tradnl"/>
        </w:rPr>
        <w:t xml:space="preserve"> mil </w:t>
      </w:r>
      <w:r w:rsidR="00EC547B" w:rsidRPr="00C932C7">
        <w:rPr>
          <w:rFonts w:ascii="AvantGarde Bk BT" w:hAnsi="AvantGarde Bk BT"/>
          <w:lang w:val="es-ES_tradnl"/>
        </w:rPr>
        <w:t xml:space="preserve">899 y de la diabetes </w:t>
      </w:r>
      <w:r w:rsidR="00EC547B" w:rsidRPr="00EC547B">
        <w:rPr>
          <w:rFonts w:ascii="AvantGarde Bk BT" w:hAnsi="AvantGarde Bk BT"/>
          <w:lang w:val="es-ES_tradnl"/>
        </w:rPr>
        <w:t xml:space="preserve">mellitus con </w:t>
      </w:r>
      <w:r w:rsidR="00EC547B" w:rsidRPr="00C932C7">
        <w:rPr>
          <w:rFonts w:ascii="AvantGarde Bk BT" w:hAnsi="AvantGarde Bk BT"/>
          <w:lang w:val="es-ES_tradnl"/>
        </w:rPr>
        <w:t>74</w:t>
      </w:r>
      <w:r w:rsidR="00436734" w:rsidRPr="00C932C7">
        <w:rPr>
          <w:rFonts w:ascii="AvantGarde Bk BT" w:hAnsi="AvantGarde Bk BT"/>
          <w:lang w:val="es-ES_tradnl"/>
        </w:rPr>
        <w:t xml:space="preserve"> mil </w:t>
      </w:r>
      <w:r w:rsidR="00EC547B" w:rsidRPr="00C932C7">
        <w:rPr>
          <w:rFonts w:ascii="AvantGarde Bk BT" w:hAnsi="AvantGarde Bk BT"/>
          <w:lang w:val="es-ES_tradnl"/>
        </w:rPr>
        <w:t>418 casos. Estos datos muestran el incremento en las tasas de mortalidad registradas de enero a junio de 2021 (579</w:t>
      </w:r>
      <w:r w:rsidR="002A4E8A" w:rsidRPr="00C932C7">
        <w:rPr>
          <w:rFonts w:ascii="AvantGarde Bk BT" w:hAnsi="AvantGarde Bk BT"/>
          <w:lang w:val="es-ES_tradnl"/>
        </w:rPr>
        <w:t xml:space="preserve"> mil </w:t>
      </w:r>
      <w:r w:rsidR="00EC547B" w:rsidRPr="00C932C7">
        <w:rPr>
          <w:rFonts w:ascii="AvantGarde Bk BT" w:hAnsi="AvantGarde Bk BT"/>
          <w:lang w:val="es-ES_tradnl"/>
        </w:rPr>
        <w:t>596) deriva</w:t>
      </w:r>
      <w:r w:rsidR="002A4E8A" w:rsidRPr="00C932C7">
        <w:rPr>
          <w:rFonts w:ascii="AvantGarde Bk BT" w:hAnsi="AvantGarde Bk BT"/>
          <w:lang w:val="es-ES_tradnl"/>
        </w:rPr>
        <w:t xml:space="preserve">do de la pandemia. Sin embargo, </w:t>
      </w:r>
      <w:r w:rsidR="00EC547B" w:rsidRPr="00C932C7">
        <w:rPr>
          <w:rFonts w:ascii="AvantGarde Bk BT" w:hAnsi="AvantGarde Bk BT"/>
          <w:lang w:val="es-ES_tradnl"/>
        </w:rPr>
        <w:t xml:space="preserve">el modelo biomédico solo aborda el perfil de </w:t>
      </w:r>
      <w:proofErr w:type="spellStart"/>
      <w:r w:rsidR="00EC547B" w:rsidRPr="00C932C7">
        <w:rPr>
          <w:rFonts w:ascii="AvantGarde Bk BT" w:hAnsi="AvantGarde Bk BT"/>
          <w:lang w:val="es-ES_tradnl"/>
        </w:rPr>
        <w:t>morbi</w:t>
      </w:r>
      <w:proofErr w:type="spellEnd"/>
      <w:r w:rsidR="00EC547B" w:rsidRPr="00C932C7">
        <w:rPr>
          <w:rFonts w:ascii="AvantGarde Bk BT" w:hAnsi="AvantGarde Bk BT"/>
          <w:lang w:val="es-ES_tradnl"/>
        </w:rPr>
        <w:t xml:space="preserve"> mortalidad y poco se habla del impacto que tiene las variables psicosociales como las conductas de autocuidado de la salud, las creencias, conductas de riesgo que se asocian al incremento de enfermedades infecto contagiosas y crónicas degenerativas. En este sentido, desde la psicología de la salud se argumenta que el desarrollo de conductas asociadas con estilos de vida saludables propicia ciudadanos </w:t>
      </w:r>
      <w:r w:rsidR="00EC547B" w:rsidRPr="00EC547B">
        <w:rPr>
          <w:rFonts w:ascii="AvantGarde Bk BT" w:hAnsi="AvantGarde Bk BT"/>
          <w:lang w:val="es-ES_tradnl"/>
        </w:rPr>
        <w:t>con menores riesgos para su salud, más conductas saludables y en caso de pérdida de la salud, un proceso de recuperación más rápido y con menores impactos en su calidad de vida.</w:t>
      </w:r>
    </w:p>
    <w:p w14:paraId="54D6096A" w14:textId="77777777" w:rsidR="00300926" w:rsidRDefault="00300926" w:rsidP="00300926">
      <w:pPr>
        <w:pStyle w:val="Textosinformato"/>
        <w:ind w:left="360"/>
        <w:jc w:val="both"/>
        <w:rPr>
          <w:rFonts w:ascii="AvantGarde Bk BT" w:hAnsi="AvantGarde Bk BT"/>
          <w:lang w:val="es-ES_tradnl"/>
        </w:rPr>
      </w:pPr>
    </w:p>
    <w:p w14:paraId="783A2A5F" w14:textId="551B9445" w:rsidR="00750B60" w:rsidRDefault="00655E3C" w:rsidP="00EB017A">
      <w:pPr>
        <w:pStyle w:val="Textosinformato"/>
        <w:numPr>
          <w:ilvl w:val="0"/>
          <w:numId w:val="1"/>
        </w:numPr>
        <w:jc w:val="both"/>
        <w:rPr>
          <w:rFonts w:ascii="AvantGarde Bk BT" w:hAnsi="AvantGarde Bk BT"/>
          <w:lang w:val="es-ES_tradnl"/>
        </w:rPr>
      </w:pPr>
      <w:r>
        <w:rPr>
          <w:rFonts w:ascii="AvantGarde Bk BT" w:hAnsi="AvantGarde Bk BT"/>
          <w:lang w:val="es-ES_tradnl"/>
        </w:rPr>
        <w:t>Que e</w:t>
      </w:r>
      <w:r w:rsidR="00300926" w:rsidRPr="00300926">
        <w:rPr>
          <w:rFonts w:ascii="AvantGarde Bk BT" w:hAnsi="AvantGarde Bk BT"/>
          <w:lang w:val="es-ES_tradnl"/>
        </w:rPr>
        <w:t>n la segunda década de este siglo nos encontramos con una gran de</w:t>
      </w:r>
      <w:r w:rsidR="0080307F">
        <w:rPr>
          <w:rFonts w:ascii="AvantGarde Bk BT" w:hAnsi="AvantGarde Bk BT"/>
          <w:lang w:val="es-ES_tradnl"/>
        </w:rPr>
        <w:t>manda de formación superior en p</w:t>
      </w:r>
      <w:r w:rsidR="00300926" w:rsidRPr="00300926">
        <w:rPr>
          <w:rFonts w:ascii="AvantGarde Bk BT" w:hAnsi="AvantGarde Bk BT"/>
          <w:lang w:val="es-ES_tradnl"/>
        </w:rPr>
        <w:t xml:space="preserve">sicología </w:t>
      </w:r>
      <w:r w:rsidR="0080307F">
        <w:rPr>
          <w:rFonts w:ascii="AvantGarde Bk BT" w:hAnsi="AvantGarde Bk BT"/>
          <w:lang w:val="es-ES_tradnl"/>
        </w:rPr>
        <w:t>de la s</w:t>
      </w:r>
      <w:r w:rsidR="00300926" w:rsidRPr="00300926">
        <w:rPr>
          <w:rFonts w:ascii="AvantGarde Bk BT" w:hAnsi="AvantGarde Bk BT"/>
          <w:lang w:val="es-ES_tradnl"/>
        </w:rPr>
        <w:t>alud, debido al avance científico en este campo, que requiere cada vez más proporcionar respuestas y soluciones certeras y confiables para lograr el bienestar de las personas de todos los sectores de la sociedad.</w:t>
      </w:r>
    </w:p>
    <w:p w14:paraId="2ADC8FD2" w14:textId="77777777" w:rsidR="00480A07" w:rsidRDefault="00480A07" w:rsidP="00480A07">
      <w:pPr>
        <w:pStyle w:val="Prrafodelista"/>
        <w:rPr>
          <w:rFonts w:ascii="AvantGarde Bk BT" w:hAnsi="AvantGarde Bk BT"/>
          <w:lang w:val="es-ES_tradnl"/>
        </w:rPr>
      </w:pPr>
    </w:p>
    <w:p w14:paraId="1E13EB9E" w14:textId="64FAE582" w:rsidR="00480A07" w:rsidRDefault="00480A07" w:rsidP="00480A07">
      <w:pPr>
        <w:pStyle w:val="Textosinformato"/>
        <w:numPr>
          <w:ilvl w:val="0"/>
          <w:numId w:val="1"/>
        </w:numPr>
        <w:jc w:val="both"/>
        <w:rPr>
          <w:rFonts w:ascii="AvantGarde Bk BT" w:hAnsi="AvantGarde Bk BT"/>
          <w:lang w:val="es-ES_tradnl"/>
        </w:rPr>
      </w:pPr>
      <w:r>
        <w:rPr>
          <w:rFonts w:ascii="AvantGarde Bk BT" w:hAnsi="AvantGarde Bk BT"/>
          <w:lang w:val="es-ES_tradnl"/>
        </w:rPr>
        <w:t>Que e</w:t>
      </w:r>
      <w:r w:rsidRPr="00480A07">
        <w:rPr>
          <w:rFonts w:ascii="AvantGarde Bk BT" w:hAnsi="AvantGarde Bk BT"/>
          <w:lang w:val="es-ES_tradnl"/>
        </w:rPr>
        <w:t xml:space="preserve">ste </w:t>
      </w:r>
      <w:r>
        <w:rPr>
          <w:rFonts w:ascii="AvantGarde Bk BT" w:hAnsi="AvantGarde Bk BT"/>
          <w:lang w:val="es-ES_tradnl"/>
        </w:rPr>
        <w:t>programa de doctorado</w:t>
      </w:r>
      <w:r w:rsidRPr="00480A07">
        <w:rPr>
          <w:rFonts w:ascii="AvantGarde Bk BT" w:hAnsi="AvantGarde Bk BT"/>
          <w:lang w:val="es-ES_tradnl"/>
        </w:rPr>
        <w:t xml:space="preserve"> se caracteriza por tener un modelo interdisciplinario integral que conjunta aspectos de enfoques biológicos, psicológicos, sociales y de humanidades en todas las áreas de la salud que atenderá. Estas incluyen, pero no se limitan a condiciones crónicas como la epidemia de obesidad, cáncer y salud mental, además, a enfermedades crónicas e infecto-contagiosas emergentes y reemergentes como el coronavirus que requieren ser investigadas y abordadas desde la interdisciplinariedad, que implica lo práctico, metodológico y conceptual integrado a los enfoques de salud, tal como se desarrollan en las ciencias sociales, la salud, y las humanidades</w:t>
      </w:r>
      <w:r>
        <w:rPr>
          <w:rFonts w:ascii="AvantGarde Bk BT" w:hAnsi="AvantGarde Bk BT"/>
          <w:lang w:val="es-ES_tradnl"/>
        </w:rPr>
        <w:t>.</w:t>
      </w:r>
    </w:p>
    <w:p w14:paraId="712770EA" w14:textId="77777777" w:rsidR="00480A07" w:rsidRDefault="00480A07" w:rsidP="00480A07">
      <w:pPr>
        <w:pStyle w:val="Prrafodelista"/>
        <w:rPr>
          <w:rFonts w:ascii="AvantGarde Bk BT" w:hAnsi="AvantGarde Bk BT"/>
          <w:lang w:val="es-ES_tradnl"/>
        </w:rPr>
      </w:pPr>
    </w:p>
    <w:p w14:paraId="0843A83D" w14:textId="5753B12F" w:rsidR="00480A07" w:rsidRPr="00EB017A" w:rsidRDefault="00480A07" w:rsidP="00480A07">
      <w:pPr>
        <w:pStyle w:val="Textosinformato"/>
        <w:numPr>
          <w:ilvl w:val="0"/>
          <w:numId w:val="1"/>
        </w:numPr>
        <w:jc w:val="both"/>
        <w:rPr>
          <w:rFonts w:ascii="AvantGarde Bk BT" w:hAnsi="AvantGarde Bk BT"/>
          <w:lang w:val="es-ES_tradnl"/>
        </w:rPr>
      </w:pPr>
      <w:r>
        <w:rPr>
          <w:rFonts w:ascii="AvantGarde Bk BT" w:hAnsi="AvantGarde Bk BT"/>
          <w:lang w:val="es-ES_tradnl"/>
        </w:rPr>
        <w:t>Que, a</w:t>
      </w:r>
      <w:r w:rsidRPr="00480A07">
        <w:rPr>
          <w:rFonts w:ascii="AvantGarde Bk BT" w:hAnsi="AvantGarde Bk BT"/>
          <w:lang w:val="es-ES_tradnl"/>
        </w:rPr>
        <w:t xml:space="preserve"> partir d</w:t>
      </w:r>
      <w:r>
        <w:rPr>
          <w:rFonts w:ascii="AvantGarde Bk BT" w:hAnsi="AvantGarde Bk BT"/>
          <w:lang w:val="es-ES_tradnl"/>
        </w:rPr>
        <w:t>e este enfoque, el programa de Doctorado en Psicología de la S</w:t>
      </w:r>
      <w:r w:rsidRPr="00480A07">
        <w:rPr>
          <w:rFonts w:ascii="AvantGarde Bk BT" w:hAnsi="AvantGarde Bk BT"/>
          <w:lang w:val="es-ES_tradnl"/>
        </w:rPr>
        <w:t>alud proporciona conocimiento actualizado para la resolución e intervención en las nuevas problemáticas que demandan nuevos modos de interacción comunitaria y de las organizaciones. Además, prioriza las intervenciones interdisciplinarias en lugar de las intervenciones exclusivamente biológicas.</w:t>
      </w:r>
    </w:p>
    <w:p w14:paraId="1C9634BB" w14:textId="77777777" w:rsidR="00300926" w:rsidRPr="00B1571F" w:rsidRDefault="00300926" w:rsidP="00750B60">
      <w:pPr>
        <w:pStyle w:val="Textosinformato"/>
        <w:ind w:left="360"/>
        <w:jc w:val="both"/>
        <w:rPr>
          <w:rFonts w:ascii="AvantGarde Bk BT" w:hAnsi="AvantGarde Bk BT"/>
          <w:lang w:val="es-ES_tradnl"/>
        </w:rPr>
      </w:pPr>
    </w:p>
    <w:p w14:paraId="10C943A9" w14:textId="3D5CACAE" w:rsidR="00EB017A" w:rsidRPr="00EB017A" w:rsidRDefault="00750B60" w:rsidP="003C604D">
      <w:pPr>
        <w:pStyle w:val="Textosinformato"/>
        <w:numPr>
          <w:ilvl w:val="0"/>
          <w:numId w:val="1"/>
        </w:numPr>
        <w:jc w:val="both"/>
        <w:rPr>
          <w:rFonts w:ascii="AvantGarde Bk BT" w:hAnsi="AvantGarde Bk BT"/>
          <w:lang w:val="es-ES_tradnl"/>
        </w:rPr>
      </w:pPr>
      <w:r w:rsidRPr="003C604D">
        <w:rPr>
          <w:rFonts w:ascii="AvantGarde Bk BT" w:hAnsi="AvantGarde Bk BT"/>
          <w:lang w:val="es-ES_tradnl"/>
        </w:rPr>
        <w:t>Que el</w:t>
      </w:r>
      <w:r w:rsidRPr="00B1571F">
        <w:rPr>
          <w:rFonts w:ascii="AvantGarde Bk BT" w:hAnsi="AvantGarde Bk BT"/>
          <w:lang w:val="es-ES_tradnl"/>
        </w:rPr>
        <w:t xml:space="preserve"> Colegio del Departamento de </w:t>
      </w:r>
      <w:r w:rsidR="003C604D" w:rsidRPr="003C604D">
        <w:rPr>
          <w:rFonts w:ascii="AvantGarde Bk BT" w:hAnsi="AvantGarde Bk BT"/>
          <w:lang w:val="es-ES_tradnl"/>
        </w:rPr>
        <w:t>Psicología Básica</w:t>
      </w:r>
      <w:r w:rsidR="003C604D">
        <w:rPr>
          <w:rFonts w:ascii="AvantGarde Bk BT" w:hAnsi="AvantGarde Bk BT"/>
          <w:lang w:val="es-ES_tradnl"/>
        </w:rPr>
        <w:t xml:space="preserve"> </w:t>
      </w:r>
      <w:r w:rsidRPr="00B1571F">
        <w:rPr>
          <w:rFonts w:ascii="AvantGarde Bk BT" w:hAnsi="AvantGarde Bk BT"/>
          <w:lang w:val="es-ES_tradnl"/>
        </w:rPr>
        <w:t xml:space="preserve">le extendió al Consejo de la División de </w:t>
      </w:r>
      <w:r w:rsidR="003C604D" w:rsidRPr="003C604D">
        <w:rPr>
          <w:rFonts w:ascii="AvantGarde Bk BT" w:hAnsi="AvantGarde Bk BT"/>
          <w:lang w:val="es-ES_tradnl"/>
        </w:rPr>
        <w:t>Disciplinas Básicas para la Salud</w:t>
      </w:r>
      <w:r w:rsidR="003C604D">
        <w:rPr>
          <w:rFonts w:ascii="AvantGarde Bk BT" w:hAnsi="AvantGarde Bk BT"/>
          <w:lang w:val="es-ES_tradnl"/>
        </w:rPr>
        <w:t xml:space="preserve"> </w:t>
      </w:r>
      <w:r w:rsidRPr="00B1571F">
        <w:rPr>
          <w:rFonts w:ascii="AvantGarde Bk BT" w:hAnsi="AvantGarde Bk BT"/>
          <w:lang w:val="es-ES_tradnl"/>
        </w:rPr>
        <w:t xml:space="preserve">y éste, a su vez, al Consejo del Centro Universitario de Ciencias </w:t>
      </w:r>
      <w:r w:rsidR="003C604D">
        <w:rPr>
          <w:rFonts w:ascii="AvantGarde Bk BT" w:hAnsi="AvantGarde Bk BT"/>
          <w:lang w:val="es-ES_tradnl"/>
        </w:rPr>
        <w:t>de la Salud</w:t>
      </w:r>
      <w:r w:rsidRPr="00B1571F">
        <w:rPr>
          <w:rFonts w:ascii="AvantGarde Bk BT" w:hAnsi="AvantGarde Bk BT"/>
          <w:lang w:val="es-ES_tradnl"/>
        </w:rPr>
        <w:t xml:space="preserve">, la propuesta de creación del programa académico del Doctorado en </w:t>
      </w:r>
      <w:r w:rsidR="003C604D" w:rsidRPr="003C604D">
        <w:rPr>
          <w:rFonts w:ascii="AvantGarde Bk BT" w:hAnsi="AvantGarde Bk BT"/>
          <w:lang w:val="es-ES_tradnl"/>
        </w:rPr>
        <w:t>Psicología de la Salud</w:t>
      </w:r>
      <w:r w:rsidRPr="00B1571F">
        <w:rPr>
          <w:rFonts w:ascii="AvantGarde Bk BT" w:hAnsi="AvantGarde Bk BT"/>
          <w:lang w:val="es-ES_tradnl"/>
        </w:rPr>
        <w:t xml:space="preserve">, aprobado mediante dictamen </w:t>
      </w:r>
      <w:r w:rsidR="003C604D">
        <w:rPr>
          <w:rFonts w:ascii="AvantGarde Bk BT" w:hAnsi="AvantGarde Bk BT" w:cs="Arial"/>
          <w:color w:val="000000" w:themeColor="text1"/>
        </w:rPr>
        <w:t>218</w:t>
      </w:r>
      <w:r w:rsidR="003C604D" w:rsidRPr="00B1571F">
        <w:rPr>
          <w:rFonts w:ascii="AvantGarde Bk BT" w:hAnsi="AvantGarde Bk BT" w:cs="Arial"/>
          <w:color w:val="000000" w:themeColor="text1"/>
        </w:rPr>
        <w:t>/202</w:t>
      </w:r>
      <w:r w:rsidR="003C604D">
        <w:rPr>
          <w:rFonts w:ascii="AvantGarde Bk BT" w:hAnsi="AvantGarde Bk BT" w:cs="Arial"/>
          <w:color w:val="000000" w:themeColor="text1"/>
        </w:rPr>
        <w:t>2</w:t>
      </w:r>
      <w:r w:rsidR="003C604D" w:rsidRPr="00B1571F">
        <w:rPr>
          <w:rFonts w:ascii="AvantGarde Bk BT" w:hAnsi="AvantGarde Bk BT" w:cs="Arial"/>
          <w:color w:val="000000" w:themeColor="text1"/>
        </w:rPr>
        <w:t xml:space="preserve">, de fecha </w:t>
      </w:r>
      <w:r w:rsidR="003C604D">
        <w:rPr>
          <w:rFonts w:ascii="AvantGarde Bk BT" w:hAnsi="AvantGarde Bk BT" w:cs="Arial"/>
          <w:color w:val="000000" w:themeColor="text1"/>
        </w:rPr>
        <w:t>3</w:t>
      </w:r>
      <w:r w:rsidR="003C604D" w:rsidRPr="00B1571F">
        <w:rPr>
          <w:rFonts w:ascii="AvantGarde Bk BT" w:hAnsi="AvantGarde Bk BT" w:cs="Arial"/>
          <w:color w:val="000000" w:themeColor="text1"/>
        </w:rPr>
        <w:t xml:space="preserve"> de </w:t>
      </w:r>
      <w:r w:rsidR="003C604D">
        <w:rPr>
          <w:rFonts w:ascii="AvantGarde Bk BT" w:hAnsi="AvantGarde Bk BT" w:cs="Arial"/>
          <w:color w:val="000000" w:themeColor="text1"/>
        </w:rPr>
        <w:t>febrero</w:t>
      </w:r>
      <w:r w:rsidR="003C604D" w:rsidRPr="00B1571F">
        <w:rPr>
          <w:rFonts w:ascii="AvantGarde Bk BT" w:hAnsi="AvantGarde Bk BT" w:cs="Arial"/>
          <w:color w:val="000000" w:themeColor="text1"/>
        </w:rPr>
        <w:t xml:space="preserve"> de 202</w:t>
      </w:r>
      <w:r w:rsidR="003C604D">
        <w:rPr>
          <w:rFonts w:ascii="AvantGarde Bk BT" w:hAnsi="AvantGarde Bk BT" w:cs="Arial"/>
          <w:color w:val="000000" w:themeColor="text1"/>
        </w:rPr>
        <w:t>2</w:t>
      </w:r>
      <w:r w:rsidRPr="00B1571F">
        <w:rPr>
          <w:rFonts w:ascii="AvantGarde Bk BT" w:hAnsi="AvantGarde Bk BT" w:cs="Arial"/>
          <w:color w:val="000000" w:themeColor="text1"/>
          <w:lang w:val="es-MX"/>
        </w:rPr>
        <w:t>.</w:t>
      </w:r>
    </w:p>
    <w:p w14:paraId="00064DBC" w14:textId="3DA30AF4" w:rsidR="00901397" w:rsidRDefault="00901397">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32E80AAF" w14:textId="77777777" w:rsidR="00EB017A" w:rsidRPr="00EB017A" w:rsidRDefault="00EB017A" w:rsidP="00EB017A">
      <w:pPr>
        <w:pStyle w:val="Textosinformato"/>
        <w:ind w:left="360"/>
        <w:jc w:val="both"/>
        <w:rPr>
          <w:rFonts w:ascii="AvantGarde Bk BT" w:hAnsi="AvantGarde Bk BT"/>
          <w:lang w:val="es-ES_tradnl"/>
        </w:rPr>
      </w:pPr>
    </w:p>
    <w:p w14:paraId="0CE9A834" w14:textId="24E7B4BF" w:rsidR="00750B60" w:rsidRPr="00EB017A" w:rsidRDefault="00750B60" w:rsidP="00EB017A">
      <w:pPr>
        <w:pStyle w:val="Textosinformato"/>
        <w:numPr>
          <w:ilvl w:val="0"/>
          <w:numId w:val="1"/>
        </w:numPr>
        <w:jc w:val="both"/>
        <w:rPr>
          <w:rFonts w:ascii="AvantGarde Bk BT" w:hAnsi="AvantGarde Bk BT"/>
          <w:lang w:val="es-ES_tradnl"/>
        </w:rPr>
      </w:pPr>
      <w:r w:rsidRPr="00EB017A">
        <w:rPr>
          <w:rFonts w:ascii="AvantGarde Bk BT" w:hAnsi="AvantGarde Bk BT"/>
          <w:lang w:val="es-ES_tradnl"/>
        </w:rPr>
        <w:t xml:space="preserve">Que la </w:t>
      </w:r>
      <w:r w:rsidR="00D333F2">
        <w:rPr>
          <w:rFonts w:ascii="AvantGarde Bk BT" w:hAnsi="AvantGarde Bk BT"/>
          <w:lang w:val="es-ES_tradnl"/>
        </w:rPr>
        <w:t xml:space="preserve">planta </w:t>
      </w:r>
      <w:r w:rsidRPr="00EB017A">
        <w:rPr>
          <w:rFonts w:ascii="AvantGarde Bk BT" w:hAnsi="AvantGarde Bk BT"/>
          <w:lang w:val="es-ES_tradnl"/>
        </w:rPr>
        <w:t xml:space="preserve">académica del Doctorado en </w:t>
      </w:r>
      <w:r w:rsidR="00D333F2">
        <w:rPr>
          <w:rFonts w:ascii="AvantGarde Bk BT" w:hAnsi="AvantGarde Bk BT"/>
          <w:lang w:val="es-ES_tradnl"/>
        </w:rPr>
        <w:t>Psicología de la Salud</w:t>
      </w:r>
      <w:r w:rsidR="0050748B" w:rsidRPr="00EB017A">
        <w:rPr>
          <w:rFonts w:ascii="AvantGarde Bk BT" w:hAnsi="AvantGarde Bk BT"/>
          <w:lang w:val="es-ES_tradnl"/>
        </w:rPr>
        <w:t>, se integra por 1</w:t>
      </w:r>
      <w:r w:rsidR="00D333F2">
        <w:rPr>
          <w:rFonts w:ascii="AvantGarde Bk BT" w:hAnsi="AvantGarde Bk BT"/>
          <w:lang w:val="es-ES_tradnl"/>
        </w:rPr>
        <w:t>6</w:t>
      </w:r>
      <w:r w:rsidR="0050748B" w:rsidRPr="00EB017A">
        <w:rPr>
          <w:rFonts w:ascii="AvantGarde Bk BT" w:hAnsi="AvantGarde Bk BT"/>
          <w:lang w:val="es-ES_tradnl"/>
        </w:rPr>
        <w:t xml:space="preserve"> </w:t>
      </w:r>
      <w:r w:rsidR="000F505F" w:rsidRPr="00EB017A">
        <w:rPr>
          <w:rFonts w:ascii="AvantGarde Bk BT" w:hAnsi="AvantGarde Bk BT"/>
          <w:lang w:val="es-ES_tradnl"/>
        </w:rPr>
        <w:t>P</w:t>
      </w:r>
      <w:r w:rsidRPr="00EB017A">
        <w:rPr>
          <w:rFonts w:ascii="AvantGarde Bk BT" w:hAnsi="AvantGarde Bk BT"/>
          <w:lang w:val="es-ES_tradnl"/>
        </w:rPr>
        <w:t xml:space="preserve">rofesores de Tiempo Completo con grado de Doctor, de los </w:t>
      </w:r>
      <w:r w:rsidR="0050748B" w:rsidRPr="00EB017A">
        <w:rPr>
          <w:rFonts w:ascii="AvantGarde Bk BT" w:hAnsi="AvantGarde Bk BT"/>
          <w:lang w:val="es-ES_tradnl"/>
        </w:rPr>
        <w:t xml:space="preserve">cuales </w:t>
      </w:r>
      <w:r w:rsidR="00D333F2">
        <w:rPr>
          <w:rFonts w:ascii="AvantGarde Bk BT" w:hAnsi="AvantGarde Bk BT"/>
          <w:lang w:val="es-ES_tradnl"/>
        </w:rPr>
        <w:t>12</w:t>
      </w:r>
      <w:r w:rsidR="0050748B" w:rsidRPr="00EB017A">
        <w:rPr>
          <w:rFonts w:ascii="AvantGarde Bk BT" w:hAnsi="AvantGarde Bk BT"/>
          <w:lang w:val="es-ES_tradnl"/>
        </w:rPr>
        <w:t xml:space="preserve"> </w:t>
      </w:r>
      <w:r w:rsidRPr="00EB017A">
        <w:rPr>
          <w:rFonts w:ascii="AvantGarde Bk BT" w:hAnsi="AvantGarde Bk BT"/>
          <w:lang w:val="es-ES_tradnl"/>
        </w:rPr>
        <w:t>son miembros del Sistema Nacional de Investigadores (SNI).</w:t>
      </w:r>
    </w:p>
    <w:p w14:paraId="096CC6EB" w14:textId="77777777" w:rsidR="00750B60" w:rsidRPr="00C932C7" w:rsidRDefault="00750B60" w:rsidP="00750B60">
      <w:pPr>
        <w:pStyle w:val="Prrafodelista"/>
        <w:rPr>
          <w:rFonts w:ascii="AvantGarde Bk BT" w:eastAsia="Calibri" w:hAnsi="AvantGarde Bk BT"/>
          <w:sz w:val="20"/>
          <w:szCs w:val="20"/>
          <w:lang w:val="es-ES_tradnl" w:eastAsia="x-none"/>
        </w:rPr>
      </w:pPr>
    </w:p>
    <w:p w14:paraId="45BCCC80" w14:textId="333FDF3D" w:rsidR="00750B60" w:rsidRPr="00C932C7" w:rsidRDefault="00750B60" w:rsidP="00750B60">
      <w:pPr>
        <w:pStyle w:val="Prrafodelista"/>
        <w:numPr>
          <w:ilvl w:val="0"/>
          <w:numId w:val="1"/>
        </w:numPr>
        <w:rPr>
          <w:rFonts w:ascii="AvantGarde Bk BT" w:eastAsia="Calibri" w:hAnsi="AvantGarde Bk BT"/>
          <w:sz w:val="20"/>
          <w:szCs w:val="20"/>
          <w:lang w:val="es-ES_tradnl" w:eastAsia="x-none"/>
        </w:rPr>
      </w:pPr>
      <w:r w:rsidRPr="00C932C7">
        <w:rPr>
          <w:rFonts w:ascii="AvantGarde Bk BT" w:eastAsia="Calibri" w:hAnsi="AvantGarde Bk BT"/>
          <w:sz w:val="20"/>
          <w:szCs w:val="20"/>
          <w:lang w:val="es-ES_tradnl" w:eastAsia="x-none"/>
        </w:rPr>
        <w:t>Que las</w:t>
      </w:r>
      <w:r w:rsidR="002A4E8A" w:rsidRPr="00C932C7">
        <w:rPr>
          <w:rFonts w:ascii="AvantGarde Bk BT" w:eastAsia="Calibri" w:hAnsi="AvantGarde Bk BT"/>
          <w:sz w:val="20"/>
          <w:szCs w:val="20"/>
          <w:lang w:val="es-ES_tradnl" w:eastAsia="x-none"/>
        </w:rPr>
        <w:t xml:space="preserve"> Líneas de Generación y Aplicación del Conocimiento (LGAC)</w:t>
      </w:r>
      <w:r w:rsidRPr="00C932C7">
        <w:rPr>
          <w:rFonts w:ascii="AvantGarde Bk BT" w:hAnsi="AvantGarde Bk BT"/>
          <w:sz w:val="20"/>
          <w:szCs w:val="20"/>
        </w:rPr>
        <w:t>, relacionadas con el desarrollo del programa educativo, son las siguientes:</w:t>
      </w:r>
    </w:p>
    <w:p w14:paraId="76FE1B58" w14:textId="77777777" w:rsidR="00750B60" w:rsidRPr="00C932C7" w:rsidRDefault="00750B60" w:rsidP="00750B60">
      <w:pPr>
        <w:ind w:left="360"/>
        <w:jc w:val="both"/>
        <w:rPr>
          <w:rFonts w:ascii="AvantGarde Bk BT" w:hAnsi="AvantGarde Bk BT"/>
          <w:sz w:val="20"/>
          <w:szCs w:val="20"/>
        </w:rPr>
      </w:pPr>
    </w:p>
    <w:p w14:paraId="74FABCED" w14:textId="4B4E4ED6" w:rsidR="00750B60" w:rsidRPr="00C932C7" w:rsidRDefault="002A4E8A" w:rsidP="00D333F2">
      <w:pPr>
        <w:pStyle w:val="Textosinformato"/>
        <w:numPr>
          <w:ilvl w:val="0"/>
          <w:numId w:val="12"/>
        </w:numPr>
        <w:jc w:val="both"/>
        <w:rPr>
          <w:rFonts w:ascii="AvantGarde Bk BT" w:hAnsi="AvantGarde Bk BT"/>
          <w:lang w:val="es-ES_tradnl"/>
        </w:rPr>
      </w:pPr>
      <w:r w:rsidRPr="00C932C7">
        <w:rPr>
          <w:rFonts w:ascii="AvantGarde Bk BT" w:hAnsi="AvantGarde Bk BT"/>
          <w:lang w:val="es-ES_tradnl"/>
        </w:rPr>
        <w:t>Psicología de la S</w:t>
      </w:r>
      <w:r w:rsidR="00D333F2" w:rsidRPr="00C932C7">
        <w:rPr>
          <w:rFonts w:ascii="AvantGarde Bk BT" w:hAnsi="AvantGarde Bk BT"/>
          <w:lang w:val="es-ES_tradnl"/>
        </w:rPr>
        <w:t>alud y factores socioculturales</w:t>
      </w:r>
      <w:r w:rsidR="00750B60" w:rsidRPr="00C932C7">
        <w:rPr>
          <w:rFonts w:ascii="AvantGarde Bk BT" w:hAnsi="AvantGarde Bk BT"/>
          <w:lang w:val="es-ES_tradnl"/>
        </w:rPr>
        <w:t xml:space="preserve">; </w:t>
      </w:r>
    </w:p>
    <w:p w14:paraId="522EC908" w14:textId="3904C1C0" w:rsidR="00750B60" w:rsidRPr="00C932C7" w:rsidRDefault="00D333F2" w:rsidP="00D333F2">
      <w:pPr>
        <w:pStyle w:val="Textosinformato"/>
        <w:numPr>
          <w:ilvl w:val="0"/>
          <w:numId w:val="12"/>
        </w:numPr>
        <w:jc w:val="both"/>
        <w:rPr>
          <w:rFonts w:ascii="AvantGarde Bk BT" w:hAnsi="AvantGarde Bk BT"/>
          <w:lang w:val="es-ES_tradnl"/>
        </w:rPr>
      </w:pPr>
      <w:r w:rsidRPr="00C932C7">
        <w:rPr>
          <w:rFonts w:ascii="AvantGarde Bk BT" w:hAnsi="AvantGarde Bk BT"/>
          <w:lang w:val="es-ES_tradnl"/>
        </w:rPr>
        <w:t xml:space="preserve">Psicología de la </w:t>
      </w:r>
      <w:r w:rsidR="002A4E8A" w:rsidRPr="00C932C7">
        <w:rPr>
          <w:rFonts w:ascii="AvantGarde Bk BT" w:hAnsi="AvantGarde Bk BT"/>
          <w:lang w:val="es-ES_tradnl"/>
        </w:rPr>
        <w:t>Salud</w:t>
      </w:r>
      <w:r w:rsidRPr="00C932C7">
        <w:rPr>
          <w:rFonts w:ascii="AvantGarde Bk BT" w:hAnsi="AvantGarde Bk BT"/>
          <w:lang w:val="es-ES_tradnl"/>
        </w:rPr>
        <w:t xml:space="preserve"> en las</w:t>
      </w:r>
      <w:r w:rsidR="002A4E8A" w:rsidRPr="00C932C7">
        <w:rPr>
          <w:rFonts w:ascii="AvantGarde Bk BT" w:hAnsi="AvantGarde Bk BT"/>
          <w:lang w:val="es-ES_tradnl"/>
        </w:rPr>
        <w:t xml:space="preserve"> organizaciones</w:t>
      </w:r>
      <w:r w:rsidR="00750B60" w:rsidRPr="00C932C7">
        <w:rPr>
          <w:rFonts w:ascii="AvantGarde Bk BT" w:hAnsi="AvantGarde Bk BT"/>
          <w:lang w:val="es-ES_tradnl"/>
        </w:rPr>
        <w:t xml:space="preserve">, y </w:t>
      </w:r>
    </w:p>
    <w:p w14:paraId="67E31856" w14:textId="6065FB90" w:rsidR="00750B60" w:rsidRPr="00C932C7" w:rsidRDefault="002A4E8A" w:rsidP="00D333F2">
      <w:pPr>
        <w:pStyle w:val="Textosinformato"/>
        <w:numPr>
          <w:ilvl w:val="0"/>
          <w:numId w:val="12"/>
        </w:numPr>
        <w:jc w:val="both"/>
        <w:rPr>
          <w:rFonts w:ascii="AvantGarde Bk BT" w:hAnsi="AvantGarde Bk BT"/>
          <w:lang w:val="es-ES_tradnl"/>
        </w:rPr>
      </w:pPr>
      <w:r w:rsidRPr="00C932C7">
        <w:rPr>
          <w:rFonts w:ascii="AvantGarde Bk BT" w:hAnsi="AvantGarde Bk BT"/>
          <w:lang w:val="es-ES_tradnl"/>
        </w:rPr>
        <w:t>Psicología de la S</w:t>
      </w:r>
      <w:r w:rsidR="00D333F2" w:rsidRPr="00C932C7">
        <w:rPr>
          <w:rFonts w:ascii="AvantGarde Bk BT" w:hAnsi="AvantGarde Bk BT"/>
          <w:lang w:val="es-ES_tradnl"/>
        </w:rPr>
        <w:t>alud en ámbitos educativos</w:t>
      </w:r>
      <w:r w:rsidR="00750B60" w:rsidRPr="00C932C7">
        <w:rPr>
          <w:rFonts w:ascii="AvantGarde Bk BT" w:hAnsi="AvantGarde Bk BT"/>
          <w:lang w:val="es-ES_tradnl"/>
        </w:rPr>
        <w:t>.</w:t>
      </w:r>
    </w:p>
    <w:p w14:paraId="2AEF7E3D" w14:textId="77777777" w:rsidR="00DA3242" w:rsidRPr="00C932C7" w:rsidRDefault="00DA3242" w:rsidP="00DA3242">
      <w:pPr>
        <w:pStyle w:val="Prrafodelista"/>
        <w:rPr>
          <w:rFonts w:ascii="AvantGarde Bk BT" w:hAnsi="AvantGarde Bk BT"/>
          <w:sz w:val="20"/>
          <w:szCs w:val="20"/>
          <w:lang w:val="es-ES_tradnl"/>
        </w:rPr>
      </w:pPr>
    </w:p>
    <w:p w14:paraId="284352CC" w14:textId="6C6D6BBB" w:rsidR="00F34D21" w:rsidRPr="00C932C7" w:rsidRDefault="00015337" w:rsidP="00105B20">
      <w:pPr>
        <w:pStyle w:val="Textosinformato"/>
        <w:numPr>
          <w:ilvl w:val="0"/>
          <w:numId w:val="1"/>
        </w:numPr>
        <w:jc w:val="both"/>
        <w:rPr>
          <w:rFonts w:ascii="AvantGarde Bk BT" w:hAnsi="AvantGarde Bk BT"/>
          <w:lang w:val="es-ES_tradnl"/>
        </w:rPr>
      </w:pPr>
      <w:r w:rsidRPr="00C932C7">
        <w:rPr>
          <w:rFonts w:ascii="AvantGarde Bk BT" w:hAnsi="AvantGarde Bk BT"/>
          <w:lang w:val="es-ES_tradnl"/>
        </w:rPr>
        <w:t xml:space="preserve">Que el </w:t>
      </w:r>
      <w:r w:rsidRPr="00C932C7">
        <w:rPr>
          <w:rFonts w:ascii="AvantGarde Bk BT" w:hAnsi="AvantGarde Bk BT"/>
          <w:b/>
          <w:lang w:val="es-ES_tradnl"/>
        </w:rPr>
        <w:t>objetivo general</w:t>
      </w:r>
      <w:r w:rsidRPr="00C932C7">
        <w:rPr>
          <w:rFonts w:ascii="AvantGarde Bk BT" w:hAnsi="AvantGarde Bk BT"/>
          <w:lang w:val="es-ES_tradnl"/>
        </w:rPr>
        <w:t xml:space="preserve"> del Doctorado en </w:t>
      </w:r>
      <w:r w:rsidR="00105B20" w:rsidRPr="00C932C7">
        <w:rPr>
          <w:rFonts w:ascii="AvantGarde Bk BT" w:hAnsi="AvantGarde Bk BT"/>
          <w:lang w:val="es-ES_tradnl"/>
        </w:rPr>
        <w:t xml:space="preserve">Psicología de la Salud </w:t>
      </w:r>
      <w:r w:rsidRPr="00C932C7">
        <w:rPr>
          <w:rFonts w:ascii="AvantGarde Bk BT" w:hAnsi="AvantGarde Bk BT"/>
          <w:lang w:val="es-ES_tradnl"/>
        </w:rPr>
        <w:t xml:space="preserve">es formar </w:t>
      </w:r>
      <w:r w:rsidR="00105B20" w:rsidRPr="00C932C7">
        <w:rPr>
          <w:rFonts w:ascii="AvantGarde Bk BT" w:hAnsi="AvantGarde Bk BT"/>
          <w:lang w:val="es-ES_tradnl"/>
        </w:rPr>
        <w:t>recursos humanos capaces de realizar investigación básica y de frontera en Psicología de la Salud, que generen conocimientos científicos, humanísticos y tecnológicos, con capacidad crítica y creativa, que contribuyan al desarrollo sustentable y la aplicación del conocimiento en forma original e innovadora para la atención interdisciplinaria de las necesidades de salud de la población</w:t>
      </w:r>
      <w:r w:rsidR="00F34D21" w:rsidRPr="00C932C7">
        <w:rPr>
          <w:rFonts w:ascii="AvantGarde Bk BT" w:hAnsi="AvantGarde Bk BT"/>
          <w:lang w:val="es-ES_tradnl"/>
        </w:rPr>
        <w:t xml:space="preserve">. </w:t>
      </w:r>
    </w:p>
    <w:p w14:paraId="7A78A052" w14:textId="70139CE9" w:rsidR="00DA3242" w:rsidRPr="00C932C7" w:rsidRDefault="00DA3242" w:rsidP="00DA3242">
      <w:pPr>
        <w:pStyle w:val="Textosinformato"/>
        <w:jc w:val="both"/>
        <w:rPr>
          <w:rFonts w:ascii="AvantGarde Bk BT" w:hAnsi="AvantGarde Bk BT"/>
          <w:lang w:val="es-ES_tradnl"/>
        </w:rPr>
      </w:pPr>
    </w:p>
    <w:p w14:paraId="39CC2B76" w14:textId="2442CD24" w:rsidR="00F34D21" w:rsidRPr="00C932C7" w:rsidRDefault="00015337" w:rsidP="00105B20">
      <w:pPr>
        <w:pStyle w:val="Textosinformato"/>
        <w:numPr>
          <w:ilvl w:val="0"/>
          <w:numId w:val="1"/>
        </w:numPr>
        <w:jc w:val="both"/>
        <w:rPr>
          <w:rFonts w:ascii="AvantGarde Bk BT" w:hAnsi="AvantGarde Bk BT"/>
          <w:lang w:val="es-ES_tradnl"/>
        </w:rPr>
      </w:pPr>
      <w:r w:rsidRPr="00C932C7">
        <w:rPr>
          <w:rFonts w:ascii="AvantGarde Bk BT" w:hAnsi="AvantGarde Bk BT"/>
        </w:rPr>
        <w:t>Que los</w:t>
      </w:r>
      <w:r w:rsidRPr="00C932C7">
        <w:rPr>
          <w:rFonts w:ascii="AvantGarde Bk BT" w:hAnsi="AvantGarde Bk BT"/>
          <w:b/>
        </w:rPr>
        <w:t xml:space="preserve"> objetivos específicos</w:t>
      </w:r>
      <w:r w:rsidRPr="00C932C7">
        <w:rPr>
          <w:rFonts w:ascii="AvantGarde Bk BT" w:hAnsi="AvantGarde Bk BT"/>
        </w:rPr>
        <w:t xml:space="preserve"> del </w:t>
      </w:r>
      <w:r w:rsidRPr="00C932C7">
        <w:rPr>
          <w:rFonts w:ascii="AvantGarde Bk BT" w:hAnsi="AvantGarde Bk BT"/>
          <w:lang w:val="es-ES_tradnl"/>
        </w:rPr>
        <w:t xml:space="preserve">Doctorado en </w:t>
      </w:r>
      <w:r w:rsidR="00105B20" w:rsidRPr="00C932C7">
        <w:rPr>
          <w:rFonts w:ascii="AvantGarde Bk BT" w:hAnsi="AvantGarde Bk BT"/>
          <w:lang w:val="es-ES_tradnl"/>
        </w:rPr>
        <w:t xml:space="preserve">Psicología de la Salud </w:t>
      </w:r>
      <w:r w:rsidRPr="00C932C7">
        <w:rPr>
          <w:rFonts w:ascii="AvantGarde Bk BT" w:hAnsi="AvantGarde Bk BT"/>
          <w:lang w:val="es-ES_tradnl"/>
        </w:rPr>
        <w:t>son:</w:t>
      </w:r>
    </w:p>
    <w:p w14:paraId="2DE7DAB6" w14:textId="2FDA81F7" w:rsidR="00105B20" w:rsidRPr="00C932C7" w:rsidRDefault="00105B20" w:rsidP="00105B20">
      <w:pPr>
        <w:pStyle w:val="Textosinformato"/>
        <w:numPr>
          <w:ilvl w:val="0"/>
          <w:numId w:val="15"/>
        </w:numPr>
        <w:jc w:val="both"/>
        <w:rPr>
          <w:rFonts w:ascii="AvantGarde Bk BT" w:hAnsi="AvantGarde Bk BT"/>
          <w:lang w:val="es-ES_tradnl"/>
        </w:rPr>
      </w:pPr>
      <w:r w:rsidRPr="00C932C7">
        <w:rPr>
          <w:rFonts w:ascii="AvantGarde Bk BT" w:hAnsi="AvantGarde Bk BT"/>
          <w:lang w:val="es-ES_tradnl"/>
        </w:rPr>
        <w:t>Formar investigadores desde el modelo interdisciplinario integral capaz de atender las necesidades sociales de salud;</w:t>
      </w:r>
    </w:p>
    <w:p w14:paraId="32BE3389" w14:textId="39C2CE45" w:rsidR="00105B20" w:rsidRPr="00C932C7" w:rsidRDefault="00105B20" w:rsidP="00105B20">
      <w:pPr>
        <w:pStyle w:val="Textosinformato"/>
        <w:numPr>
          <w:ilvl w:val="0"/>
          <w:numId w:val="15"/>
        </w:numPr>
        <w:jc w:val="both"/>
        <w:rPr>
          <w:rFonts w:ascii="AvantGarde Bk BT" w:hAnsi="AvantGarde Bk BT"/>
          <w:lang w:val="es-ES_tradnl"/>
        </w:rPr>
      </w:pPr>
      <w:r w:rsidRPr="00C932C7">
        <w:rPr>
          <w:rFonts w:ascii="AvantGarde Bk BT" w:hAnsi="AvantGarde Bk BT"/>
          <w:lang w:val="es-ES_tradnl"/>
        </w:rPr>
        <w:t xml:space="preserve">Propiciar que los </w:t>
      </w:r>
      <w:r w:rsidR="002A4E8A" w:rsidRPr="00C932C7">
        <w:rPr>
          <w:rFonts w:ascii="AvantGarde Bk BT" w:hAnsi="AvantGarde Bk BT"/>
          <w:lang w:val="es-ES_tradnl"/>
        </w:rPr>
        <w:t xml:space="preserve">alumnos </w:t>
      </w:r>
      <w:r w:rsidRPr="00C932C7">
        <w:rPr>
          <w:rFonts w:ascii="AvantGarde Bk BT" w:hAnsi="AvantGarde Bk BT"/>
          <w:lang w:val="es-ES_tradnl"/>
        </w:rPr>
        <w:t>desarrollen habilidades para realizar investigación científica de frontera en Psicología de la Salud;</w:t>
      </w:r>
    </w:p>
    <w:p w14:paraId="45CBEA2F" w14:textId="3651ADAF" w:rsidR="00105B20" w:rsidRPr="00105B20" w:rsidRDefault="00105B20" w:rsidP="00105B20">
      <w:pPr>
        <w:pStyle w:val="Textosinformato"/>
        <w:numPr>
          <w:ilvl w:val="0"/>
          <w:numId w:val="15"/>
        </w:numPr>
        <w:jc w:val="both"/>
        <w:rPr>
          <w:rFonts w:ascii="AvantGarde Bk BT" w:hAnsi="AvantGarde Bk BT"/>
          <w:lang w:val="es-ES_tradnl"/>
        </w:rPr>
      </w:pPr>
      <w:r w:rsidRPr="00105B20">
        <w:rPr>
          <w:rFonts w:ascii="AvantGarde Bk BT" w:hAnsi="AvantGarde Bk BT"/>
          <w:lang w:val="es-ES_tradnl"/>
        </w:rPr>
        <w:t>Promover el pensamiento analítico, crítico y creativo mediante la colaboración y trabajo</w:t>
      </w:r>
      <w:r>
        <w:rPr>
          <w:rFonts w:ascii="AvantGarde Bk BT" w:hAnsi="AvantGarde Bk BT"/>
          <w:lang w:val="es-ES_tradnl"/>
        </w:rPr>
        <w:t xml:space="preserve"> en equipos interdisciplinario;</w:t>
      </w:r>
    </w:p>
    <w:p w14:paraId="3AE3D7A1" w14:textId="3099DF68" w:rsidR="00105B20" w:rsidRPr="00105B20" w:rsidRDefault="00105B20" w:rsidP="00105B20">
      <w:pPr>
        <w:pStyle w:val="Textosinformato"/>
        <w:numPr>
          <w:ilvl w:val="0"/>
          <w:numId w:val="15"/>
        </w:numPr>
        <w:jc w:val="both"/>
        <w:rPr>
          <w:rFonts w:ascii="AvantGarde Bk BT" w:hAnsi="AvantGarde Bk BT"/>
          <w:lang w:val="es-ES_tradnl"/>
        </w:rPr>
      </w:pPr>
      <w:r w:rsidRPr="00105B20">
        <w:rPr>
          <w:rFonts w:ascii="AvantGarde Bk BT" w:hAnsi="AvantGarde Bk BT"/>
          <w:lang w:val="es-ES_tradnl"/>
        </w:rPr>
        <w:t>Fomentar la gestión de vínculos con los sectores social, público y privado para el desarrollo de investigaciones conjuntas</w:t>
      </w:r>
      <w:r>
        <w:rPr>
          <w:rFonts w:ascii="AvantGarde Bk BT" w:hAnsi="AvantGarde Bk BT"/>
          <w:lang w:val="es-ES_tradnl"/>
        </w:rPr>
        <w:t>;</w:t>
      </w:r>
    </w:p>
    <w:p w14:paraId="51D40B10" w14:textId="67529E3F" w:rsidR="00105B20" w:rsidRPr="00105B20" w:rsidRDefault="00105B20" w:rsidP="00105B20">
      <w:pPr>
        <w:pStyle w:val="Textosinformato"/>
        <w:numPr>
          <w:ilvl w:val="0"/>
          <w:numId w:val="15"/>
        </w:numPr>
        <w:jc w:val="both"/>
        <w:rPr>
          <w:rFonts w:ascii="AvantGarde Bk BT" w:hAnsi="AvantGarde Bk BT"/>
          <w:lang w:val="es-ES_tradnl"/>
        </w:rPr>
      </w:pPr>
      <w:r w:rsidRPr="00105B20">
        <w:rPr>
          <w:rFonts w:ascii="AvantGarde Bk BT" w:hAnsi="AvantGarde Bk BT"/>
          <w:lang w:val="es-ES_tradnl"/>
        </w:rPr>
        <w:t>Promover la formación de trabajos de investigación y el intercambio académico a través de redes de colaboración nacional e internacional</w:t>
      </w:r>
      <w:r>
        <w:rPr>
          <w:rFonts w:ascii="AvantGarde Bk BT" w:hAnsi="AvantGarde Bk BT"/>
          <w:lang w:val="es-ES_tradnl"/>
        </w:rPr>
        <w:t>, y</w:t>
      </w:r>
    </w:p>
    <w:p w14:paraId="3B0FA6CF" w14:textId="5982D78F" w:rsidR="00105B20" w:rsidRDefault="00105B20" w:rsidP="00105B20">
      <w:pPr>
        <w:pStyle w:val="Textosinformato"/>
        <w:numPr>
          <w:ilvl w:val="0"/>
          <w:numId w:val="15"/>
        </w:numPr>
        <w:jc w:val="both"/>
        <w:rPr>
          <w:rFonts w:ascii="AvantGarde Bk BT" w:hAnsi="AvantGarde Bk BT"/>
          <w:lang w:val="es-ES_tradnl"/>
        </w:rPr>
      </w:pPr>
      <w:r w:rsidRPr="00105B20">
        <w:rPr>
          <w:rFonts w:ascii="AvantGarde Bk BT" w:hAnsi="AvantGarde Bk BT"/>
          <w:lang w:val="es-ES_tradnl"/>
        </w:rPr>
        <w:t>Favorecer el desarrollo de competencias para la redacción de productos científicos que puedan ser difundidos a través de diversos medios que garanticen la difusión de sus resultados de investigación en diversos medios de comunicación científica y hacia la población.</w:t>
      </w:r>
    </w:p>
    <w:p w14:paraId="628781FB" w14:textId="77777777" w:rsidR="00105B20" w:rsidRPr="00B1571F" w:rsidRDefault="00105B20" w:rsidP="00105B20">
      <w:pPr>
        <w:pStyle w:val="Textosinformato"/>
        <w:jc w:val="both"/>
        <w:rPr>
          <w:rFonts w:ascii="AvantGarde Bk BT" w:hAnsi="AvantGarde Bk BT"/>
          <w:lang w:val="es-ES_tradnl"/>
        </w:rPr>
      </w:pPr>
    </w:p>
    <w:p w14:paraId="3B385512" w14:textId="71F8D053" w:rsidR="00197483" w:rsidRPr="00B1571F" w:rsidRDefault="00197483" w:rsidP="00197483">
      <w:pPr>
        <w:pStyle w:val="Textosinformato"/>
        <w:numPr>
          <w:ilvl w:val="0"/>
          <w:numId w:val="1"/>
        </w:numPr>
        <w:jc w:val="both"/>
        <w:rPr>
          <w:rFonts w:ascii="AvantGarde Bk BT" w:hAnsi="AvantGarde Bk BT"/>
          <w:lang w:val="es-ES_tradnl"/>
        </w:rPr>
      </w:pPr>
      <w:r w:rsidRPr="00B1571F">
        <w:rPr>
          <w:rFonts w:ascii="AvantGarde Bk BT" w:hAnsi="AvantGarde Bk BT"/>
        </w:rPr>
        <w:t xml:space="preserve">Que </w:t>
      </w:r>
      <w:r w:rsidRPr="00B1571F">
        <w:rPr>
          <w:rFonts w:ascii="AvantGarde Bk BT" w:hAnsi="AvantGarde Bk BT"/>
          <w:lang w:val="es-MX"/>
        </w:rPr>
        <w:t>e</w:t>
      </w:r>
      <w:r w:rsidRPr="00B1571F">
        <w:rPr>
          <w:rFonts w:ascii="AvantGarde Bk BT" w:hAnsi="AvantGarde Bk BT"/>
        </w:rPr>
        <w:t>l</w:t>
      </w:r>
      <w:r w:rsidRPr="00B1571F">
        <w:rPr>
          <w:rFonts w:ascii="AvantGarde Bk BT" w:hAnsi="AvantGarde Bk BT"/>
          <w:b/>
        </w:rPr>
        <w:t xml:space="preserve"> </w:t>
      </w:r>
      <w:r w:rsidRPr="00B1571F">
        <w:rPr>
          <w:rFonts w:ascii="AvantGarde Bk BT" w:hAnsi="AvantGarde Bk BT"/>
          <w:b/>
          <w:lang w:val="es-MX"/>
        </w:rPr>
        <w:t>perfil de ingreso</w:t>
      </w:r>
      <w:r w:rsidRPr="00B1571F">
        <w:rPr>
          <w:rFonts w:ascii="AvantGarde Bk BT" w:hAnsi="AvantGarde Bk BT"/>
        </w:rPr>
        <w:t xml:space="preserve"> </w:t>
      </w:r>
      <w:r w:rsidRPr="00B1571F">
        <w:rPr>
          <w:rFonts w:ascii="AvantGarde Bk BT" w:hAnsi="AvantGarde Bk BT"/>
          <w:lang w:val="es-MX"/>
        </w:rPr>
        <w:t xml:space="preserve">de los aspirantes al </w:t>
      </w:r>
      <w:r w:rsidRPr="00B1571F">
        <w:rPr>
          <w:rFonts w:ascii="AvantGarde Bk BT" w:hAnsi="AvantGarde Bk BT"/>
          <w:lang w:val="es-ES_tradnl"/>
        </w:rPr>
        <w:t xml:space="preserve">Doctorado en </w:t>
      </w:r>
      <w:r w:rsidR="009A369B" w:rsidRPr="00B1571F">
        <w:rPr>
          <w:rFonts w:ascii="AvantGarde Bk BT" w:hAnsi="AvantGarde Bk BT"/>
          <w:lang w:val="es-ES_tradnl"/>
        </w:rPr>
        <w:t xml:space="preserve"> </w:t>
      </w:r>
      <w:r w:rsidR="009A369B" w:rsidRPr="00105B20">
        <w:rPr>
          <w:rFonts w:ascii="AvantGarde Bk BT" w:hAnsi="AvantGarde Bk BT"/>
          <w:lang w:val="es-ES_tradnl"/>
        </w:rPr>
        <w:t xml:space="preserve">Psicología de la Salud </w:t>
      </w:r>
      <w:r w:rsidRPr="00B1571F">
        <w:rPr>
          <w:rFonts w:ascii="AvantGarde Bk BT" w:hAnsi="AvantGarde Bk BT"/>
          <w:lang w:val="es-ES_tradnl"/>
        </w:rPr>
        <w:t>es el siguiente:</w:t>
      </w:r>
    </w:p>
    <w:p w14:paraId="1AE692AF" w14:textId="77777777" w:rsidR="00197483" w:rsidRPr="009A369B" w:rsidRDefault="00197483" w:rsidP="009A369B">
      <w:pPr>
        <w:pStyle w:val="Textosinformato"/>
        <w:ind w:left="851"/>
        <w:jc w:val="both"/>
        <w:rPr>
          <w:rFonts w:ascii="AvantGarde Bk BT" w:hAnsi="AvantGarde Bk BT"/>
          <w:lang w:val="es-ES_tradnl"/>
        </w:rPr>
      </w:pPr>
    </w:p>
    <w:p w14:paraId="27506F7D" w14:textId="77777777" w:rsidR="009A369B" w:rsidRPr="009A369B" w:rsidRDefault="009A369B" w:rsidP="009A369B">
      <w:pPr>
        <w:pStyle w:val="Textosinformato"/>
        <w:ind w:firstLine="360"/>
        <w:jc w:val="both"/>
        <w:rPr>
          <w:rFonts w:ascii="AvantGarde Bk BT" w:hAnsi="AvantGarde Bk BT"/>
          <w:lang w:val="es-ES_tradnl"/>
        </w:rPr>
      </w:pPr>
      <w:r w:rsidRPr="009A369B">
        <w:rPr>
          <w:rFonts w:ascii="AvantGarde Bk BT" w:hAnsi="AvantGarde Bk BT"/>
          <w:lang w:val="es-ES_tradnl"/>
        </w:rPr>
        <w:t>Se tienen dos opciones de ingreso al programa de Doctorado en Psicología de la Salud:</w:t>
      </w:r>
    </w:p>
    <w:p w14:paraId="5710495A" w14:textId="38B5048B" w:rsidR="009A369B" w:rsidRPr="009A369B" w:rsidRDefault="009A369B" w:rsidP="009A369B">
      <w:pPr>
        <w:pStyle w:val="Textosinformato"/>
        <w:numPr>
          <w:ilvl w:val="1"/>
          <w:numId w:val="6"/>
        </w:numPr>
        <w:ind w:left="851"/>
        <w:jc w:val="both"/>
        <w:rPr>
          <w:rFonts w:ascii="AvantGarde Bk BT" w:hAnsi="AvantGarde Bk BT"/>
          <w:lang w:val="es-ES_tradnl"/>
        </w:rPr>
      </w:pPr>
      <w:r w:rsidRPr="009A369B">
        <w:rPr>
          <w:rFonts w:ascii="AvantGarde Bk BT" w:hAnsi="AvantGarde Bk BT"/>
          <w:lang w:val="es-ES_tradnl"/>
        </w:rPr>
        <w:t>Ingreso a Doctorado Directo (alumnos con licenciaturas afines).</w:t>
      </w:r>
    </w:p>
    <w:p w14:paraId="3121A207" w14:textId="77777777" w:rsidR="00EB46D0" w:rsidRDefault="009A369B" w:rsidP="00EB46D0">
      <w:pPr>
        <w:pStyle w:val="Textosinformato"/>
        <w:numPr>
          <w:ilvl w:val="1"/>
          <w:numId w:val="6"/>
        </w:numPr>
        <w:ind w:left="851"/>
        <w:jc w:val="both"/>
        <w:rPr>
          <w:rFonts w:ascii="AvantGarde Bk BT" w:hAnsi="AvantGarde Bk BT"/>
          <w:lang w:val="es-ES_tradnl"/>
        </w:rPr>
      </w:pPr>
      <w:r w:rsidRPr="009A369B">
        <w:rPr>
          <w:rFonts w:ascii="AvantGarde Bk BT" w:hAnsi="AvantGarde Bk BT"/>
          <w:lang w:val="es-ES_tradnl"/>
        </w:rPr>
        <w:t>Ingreso de egresados de la Maestría en Psicología de la Salud.</w:t>
      </w:r>
    </w:p>
    <w:p w14:paraId="6B2C3FF9" w14:textId="0120074A" w:rsidR="00901397" w:rsidRDefault="00901397">
      <w:pPr>
        <w:spacing w:after="200" w:line="276" w:lineRule="auto"/>
        <w:rPr>
          <w:rFonts w:ascii="AvantGarde Bk BT" w:eastAsia="Calibri" w:hAnsi="AvantGarde Bk BT"/>
          <w:sz w:val="20"/>
          <w:szCs w:val="20"/>
          <w:lang w:val="es-ES_tradnl" w:eastAsia="x-none"/>
        </w:rPr>
      </w:pPr>
      <w:r>
        <w:rPr>
          <w:rFonts w:ascii="AvantGarde Bk BT" w:hAnsi="AvantGarde Bk BT"/>
          <w:lang w:val="es-ES_tradnl"/>
        </w:rPr>
        <w:br w:type="page"/>
      </w:r>
    </w:p>
    <w:p w14:paraId="44C45668" w14:textId="77777777" w:rsidR="00EB46D0" w:rsidRDefault="00EB46D0" w:rsidP="00EB46D0">
      <w:pPr>
        <w:pStyle w:val="Textosinformato"/>
        <w:ind w:left="491"/>
        <w:jc w:val="both"/>
        <w:rPr>
          <w:rFonts w:ascii="AvantGarde Bk BT" w:hAnsi="AvantGarde Bk BT"/>
          <w:lang w:val="es-ES_tradnl"/>
        </w:rPr>
      </w:pPr>
    </w:p>
    <w:p w14:paraId="25ECCD46" w14:textId="61846B6E" w:rsidR="00EB46D0" w:rsidRDefault="00EB46D0" w:rsidP="00EB46D0">
      <w:pPr>
        <w:pStyle w:val="Textosinformato"/>
        <w:numPr>
          <w:ilvl w:val="0"/>
          <w:numId w:val="20"/>
        </w:numPr>
        <w:jc w:val="both"/>
        <w:rPr>
          <w:rFonts w:ascii="AvantGarde Bk BT" w:hAnsi="AvantGarde Bk BT"/>
          <w:lang w:val="es-ES_tradnl"/>
        </w:rPr>
      </w:pPr>
      <w:r w:rsidRPr="00EB46D0">
        <w:rPr>
          <w:rFonts w:ascii="AvantGarde Bk BT" w:hAnsi="AvantGarde Bk BT"/>
          <w:lang w:val="es-ES_tradnl"/>
        </w:rPr>
        <w:t>Perfil de ingreso de aspirantes al Programa de Doctorado Directo:</w:t>
      </w:r>
    </w:p>
    <w:p w14:paraId="5E3EA874" w14:textId="2B278382" w:rsidR="00EB46D0" w:rsidRPr="00EB46D0" w:rsidRDefault="00EB46D0" w:rsidP="00EB46D0">
      <w:pPr>
        <w:pStyle w:val="Textosinformato"/>
        <w:ind w:left="708"/>
        <w:jc w:val="both"/>
        <w:rPr>
          <w:rFonts w:ascii="AvantGarde Bk BT" w:hAnsi="AvantGarde Bk BT"/>
          <w:lang w:val="es-ES_tradnl"/>
        </w:rPr>
      </w:pPr>
      <w:r w:rsidRPr="00EB46D0">
        <w:rPr>
          <w:rFonts w:ascii="AvantGarde Bk BT" w:hAnsi="AvantGarde Bk BT"/>
          <w:lang w:val="es-ES_tradnl"/>
        </w:rPr>
        <w:t>Para ingresar el aspirante debe contar con Título:</w:t>
      </w:r>
    </w:p>
    <w:p w14:paraId="43D0A9E6" w14:textId="07D1C5A8" w:rsidR="00EB46D0" w:rsidRDefault="00EB46D0" w:rsidP="00EB46D0">
      <w:pPr>
        <w:pStyle w:val="Textosinformato"/>
        <w:numPr>
          <w:ilvl w:val="0"/>
          <w:numId w:val="18"/>
        </w:numPr>
        <w:ind w:left="1068"/>
        <w:jc w:val="both"/>
        <w:rPr>
          <w:rFonts w:ascii="AvantGarde Bk BT" w:hAnsi="AvantGarde Bk BT"/>
          <w:lang w:val="es-ES_tradnl"/>
        </w:rPr>
      </w:pPr>
      <w:r>
        <w:rPr>
          <w:rFonts w:ascii="AvantGarde Bk BT" w:hAnsi="AvantGarde Bk BT"/>
          <w:lang w:val="es-ES_tradnl"/>
        </w:rPr>
        <w:t>Licenciatura en Psicología;</w:t>
      </w:r>
    </w:p>
    <w:p w14:paraId="0BE77D53" w14:textId="74061A66" w:rsidR="00901397" w:rsidRDefault="00EB46D0" w:rsidP="00EB46D0">
      <w:pPr>
        <w:pStyle w:val="Textosinformato"/>
        <w:numPr>
          <w:ilvl w:val="0"/>
          <w:numId w:val="18"/>
        </w:numPr>
        <w:ind w:left="1068"/>
        <w:jc w:val="both"/>
        <w:rPr>
          <w:rFonts w:ascii="AvantGarde Bk BT" w:hAnsi="AvantGarde Bk BT"/>
          <w:lang w:val="es-ES_tradnl"/>
        </w:rPr>
      </w:pPr>
      <w:r w:rsidRPr="00EB46D0">
        <w:rPr>
          <w:rFonts w:ascii="AvantGarde Bk BT" w:hAnsi="AvantGarde Bk BT"/>
          <w:lang w:val="es-ES_tradnl"/>
        </w:rPr>
        <w:t>Áreas de las ciencias de la salud (Enfermería, Médico Cirujano y Partero, Cirujano Dentista, Cultura Física y Deportes, Terapia Física, Nutrición, entre otras)</w:t>
      </w:r>
      <w:r w:rsidR="00901397">
        <w:rPr>
          <w:rFonts w:ascii="AvantGarde Bk BT" w:hAnsi="AvantGarde Bk BT"/>
          <w:lang w:val="es-ES_tradnl"/>
        </w:rPr>
        <w:t>.</w:t>
      </w:r>
    </w:p>
    <w:p w14:paraId="0E584664" w14:textId="62C87145" w:rsidR="00901397" w:rsidRDefault="00EB46D0" w:rsidP="00EB46D0">
      <w:pPr>
        <w:pStyle w:val="Textosinformato"/>
        <w:numPr>
          <w:ilvl w:val="0"/>
          <w:numId w:val="18"/>
        </w:numPr>
        <w:ind w:left="1068"/>
        <w:jc w:val="both"/>
        <w:rPr>
          <w:rFonts w:ascii="AvantGarde Bk BT" w:hAnsi="AvantGarde Bk BT"/>
          <w:lang w:val="es-ES_tradnl"/>
        </w:rPr>
      </w:pPr>
      <w:r w:rsidRPr="00EB46D0">
        <w:rPr>
          <w:rFonts w:ascii="AvantGarde Bk BT" w:hAnsi="AvantGarde Bk BT"/>
          <w:lang w:val="es-ES_tradnl"/>
        </w:rPr>
        <w:t>Carreras afines (Trabajo Social, Sociología, Gerontología, Antropología, Biología y otras), podrán ser aceptados por acuerdo de la Junta Académica, previa revisión de la historia académica del aspirante y cumplimiento de los requisitos del proceso de admisión.</w:t>
      </w:r>
    </w:p>
    <w:p w14:paraId="5A08C423" w14:textId="33B28741" w:rsidR="00F34D21" w:rsidRDefault="00EB46D0" w:rsidP="009A369B">
      <w:pPr>
        <w:pStyle w:val="Textosinformato"/>
        <w:numPr>
          <w:ilvl w:val="0"/>
          <w:numId w:val="18"/>
        </w:numPr>
        <w:ind w:left="1068"/>
        <w:jc w:val="both"/>
        <w:rPr>
          <w:rFonts w:ascii="AvantGarde Bk BT" w:hAnsi="AvantGarde Bk BT"/>
          <w:lang w:val="es-ES_tradnl"/>
        </w:rPr>
      </w:pPr>
      <w:r w:rsidRPr="00EB46D0">
        <w:rPr>
          <w:rFonts w:ascii="AvantGarde Bk BT" w:hAnsi="AvantGarde Bk BT"/>
          <w:lang w:val="es-ES_tradnl"/>
        </w:rPr>
        <w:t xml:space="preserve">Aspirantes extranjeros: Título de Licenciatura en Psicología de una Universidad con reconocimiento oficial de estudios en su respectivo país. </w:t>
      </w:r>
    </w:p>
    <w:p w14:paraId="62FB8F45" w14:textId="66DE5F10" w:rsidR="00EB46D0" w:rsidRDefault="00EB46D0" w:rsidP="00EB46D0">
      <w:pPr>
        <w:pStyle w:val="Textosinformato"/>
        <w:jc w:val="both"/>
        <w:rPr>
          <w:rFonts w:ascii="AvantGarde Bk BT" w:hAnsi="AvantGarde Bk BT"/>
          <w:lang w:val="es-ES_tradnl"/>
        </w:rPr>
      </w:pPr>
    </w:p>
    <w:p w14:paraId="1686F57A" w14:textId="066120B4" w:rsidR="00EB46D0" w:rsidRDefault="00EB46D0" w:rsidP="00EB46D0">
      <w:pPr>
        <w:pStyle w:val="Textosinformato"/>
        <w:numPr>
          <w:ilvl w:val="0"/>
          <w:numId w:val="20"/>
        </w:numPr>
        <w:jc w:val="both"/>
        <w:rPr>
          <w:rFonts w:ascii="AvantGarde Bk BT" w:hAnsi="AvantGarde Bk BT"/>
          <w:lang w:val="es-ES_tradnl"/>
        </w:rPr>
      </w:pPr>
      <w:r>
        <w:rPr>
          <w:rFonts w:ascii="AvantGarde Bk BT" w:hAnsi="AvantGarde Bk BT"/>
          <w:lang w:val="es-ES_tradnl"/>
        </w:rPr>
        <w:t>Perfil de ingreso de aspirantes</w:t>
      </w:r>
      <w:r w:rsidRPr="00EB46D0">
        <w:rPr>
          <w:rFonts w:ascii="AvantGarde Bk BT" w:hAnsi="AvantGarde Bk BT"/>
          <w:lang w:val="es-ES_tradnl"/>
        </w:rPr>
        <w:t xml:space="preserve"> egresados de la Maestría en Psicología de la Salud:</w:t>
      </w:r>
    </w:p>
    <w:p w14:paraId="6D51C614" w14:textId="016FEDF5" w:rsidR="00EB46D0" w:rsidRPr="00EB46D0" w:rsidRDefault="00EB46D0" w:rsidP="00EB46D0">
      <w:pPr>
        <w:pStyle w:val="Textosinformato"/>
        <w:ind w:left="851"/>
        <w:jc w:val="both"/>
        <w:rPr>
          <w:rFonts w:ascii="AvantGarde Bk BT" w:hAnsi="AvantGarde Bk BT"/>
          <w:lang w:val="es-ES_tradnl"/>
        </w:rPr>
      </w:pPr>
      <w:r w:rsidRPr="00EB46D0">
        <w:rPr>
          <w:rFonts w:ascii="AvantGarde Bk BT" w:hAnsi="AvantGarde Bk BT"/>
          <w:lang w:val="es-ES_tradnl"/>
        </w:rPr>
        <w:t xml:space="preserve">Podrán aspirar al nivel de Doctorado </w:t>
      </w:r>
      <w:r w:rsidR="002A4E8A">
        <w:rPr>
          <w:rFonts w:ascii="AvantGarde Bk BT" w:hAnsi="AvantGarde Bk BT"/>
          <w:lang w:val="es-ES_tradnl"/>
        </w:rPr>
        <w:t xml:space="preserve">en Psicología de la </w:t>
      </w:r>
      <w:r w:rsidR="002A4E8A" w:rsidRPr="00C932C7">
        <w:rPr>
          <w:rFonts w:ascii="AvantGarde Bk BT" w:hAnsi="AvantGarde Bk BT"/>
          <w:lang w:val="es-ES_tradnl"/>
        </w:rPr>
        <w:t xml:space="preserve">Salud (5° semestre), </w:t>
      </w:r>
      <w:r w:rsidRPr="00C932C7">
        <w:rPr>
          <w:rFonts w:ascii="AvantGarde Bk BT" w:hAnsi="AvantGarde Bk BT"/>
          <w:lang w:val="es-ES_tradnl"/>
        </w:rPr>
        <w:t xml:space="preserve">los egresados </w:t>
      </w:r>
      <w:r w:rsidRPr="00EB46D0">
        <w:rPr>
          <w:rFonts w:ascii="AvantGarde Bk BT" w:hAnsi="AvantGarde Bk BT"/>
          <w:lang w:val="es-ES_tradnl"/>
        </w:rPr>
        <w:t>titulados de las Maestrías en Psicología de la Salud y áreas afines que cuenten con el Título de Grado de Maestro, o acta de titulación o constancia de título en trámite:</w:t>
      </w:r>
    </w:p>
    <w:p w14:paraId="7528E333" w14:textId="07BC257A" w:rsidR="00EB46D0" w:rsidRPr="00EB46D0" w:rsidRDefault="00EB46D0" w:rsidP="00EB46D0">
      <w:pPr>
        <w:pStyle w:val="Textosinformato"/>
        <w:numPr>
          <w:ilvl w:val="0"/>
          <w:numId w:val="18"/>
        </w:numPr>
        <w:ind w:left="1068"/>
        <w:jc w:val="both"/>
        <w:rPr>
          <w:rFonts w:ascii="AvantGarde Bk BT" w:hAnsi="AvantGarde Bk BT"/>
          <w:lang w:val="es-ES_tradnl"/>
        </w:rPr>
      </w:pPr>
      <w:r w:rsidRPr="00EB46D0">
        <w:rPr>
          <w:rFonts w:ascii="AvantGarde Bk BT" w:hAnsi="AvantGarde Bk BT"/>
          <w:lang w:val="es-ES_tradnl"/>
        </w:rPr>
        <w:t>Maestría en Psicología de la Salud presentar el acta de titulación y/o constancia de título en trámite.</w:t>
      </w:r>
    </w:p>
    <w:p w14:paraId="3CA11822" w14:textId="033227ED" w:rsidR="00EB46D0" w:rsidRPr="00EB46D0" w:rsidRDefault="00EB46D0" w:rsidP="00EB46D0">
      <w:pPr>
        <w:pStyle w:val="Textosinformato"/>
        <w:numPr>
          <w:ilvl w:val="0"/>
          <w:numId w:val="18"/>
        </w:numPr>
        <w:ind w:left="1068"/>
        <w:jc w:val="both"/>
        <w:rPr>
          <w:rFonts w:ascii="AvantGarde Bk BT" w:hAnsi="AvantGarde Bk BT"/>
          <w:lang w:val="es-ES_tradnl"/>
        </w:rPr>
      </w:pPr>
      <w:r w:rsidRPr="00EB46D0">
        <w:rPr>
          <w:rFonts w:ascii="AvantGarde Bk BT" w:hAnsi="AvantGarde Bk BT"/>
          <w:lang w:val="es-ES_tradnl"/>
        </w:rPr>
        <w:t>Las maestrías afines podrán ser aceptadas por acuerdo de la Junta Académica previa revisión de la historia académica del aspirante y cumplimiento de los requisitos del proceso de admisión.</w:t>
      </w:r>
    </w:p>
    <w:p w14:paraId="4A423C62" w14:textId="178A3BE8" w:rsidR="00EB46D0" w:rsidRPr="00EB46D0" w:rsidRDefault="00EB46D0" w:rsidP="00EB46D0">
      <w:pPr>
        <w:pStyle w:val="Textosinformato"/>
        <w:numPr>
          <w:ilvl w:val="0"/>
          <w:numId w:val="18"/>
        </w:numPr>
        <w:ind w:left="1068"/>
        <w:jc w:val="both"/>
        <w:rPr>
          <w:rFonts w:ascii="AvantGarde Bk BT" w:hAnsi="AvantGarde Bk BT"/>
          <w:lang w:val="es-ES_tradnl"/>
        </w:rPr>
      </w:pPr>
      <w:r w:rsidRPr="00EB46D0">
        <w:rPr>
          <w:rFonts w:ascii="AvantGarde Bk BT" w:hAnsi="AvantGarde Bk BT"/>
          <w:lang w:val="es-ES_tradnl"/>
        </w:rPr>
        <w:t xml:space="preserve">Extranjeros: Título de Maestría en Psicología de la Salud de una Universidad con reconocimiento oficial de estudios en su respectivo país. </w:t>
      </w:r>
    </w:p>
    <w:p w14:paraId="287A0EBA" w14:textId="77777777" w:rsidR="00DA3242" w:rsidRPr="00EB46D0" w:rsidRDefault="00DA3242" w:rsidP="00DA3242">
      <w:pPr>
        <w:pStyle w:val="Textosinformato"/>
        <w:jc w:val="both"/>
        <w:rPr>
          <w:rFonts w:ascii="AvantGarde Bk BT" w:hAnsi="AvantGarde Bk BT"/>
          <w:lang w:val="es-ES_tradnl"/>
        </w:rPr>
      </w:pPr>
    </w:p>
    <w:p w14:paraId="32B63F0F" w14:textId="69638370" w:rsidR="00940F4C" w:rsidRDefault="00974CF1" w:rsidP="00940F4C">
      <w:pPr>
        <w:pStyle w:val="Textosinformato"/>
        <w:numPr>
          <w:ilvl w:val="0"/>
          <w:numId w:val="1"/>
        </w:numPr>
        <w:jc w:val="both"/>
        <w:rPr>
          <w:rFonts w:ascii="AvantGarde Bk BT" w:hAnsi="AvantGarde Bk BT"/>
          <w:lang w:val="es-ES_tradnl"/>
        </w:rPr>
      </w:pPr>
      <w:r w:rsidRPr="00B1571F">
        <w:rPr>
          <w:rFonts w:ascii="AvantGarde Bk BT" w:hAnsi="AvantGarde Bk BT"/>
          <w:lang w:val="es-ES_tradnl"/>
        </w:rPr>
        <w:t xml:space="preserve">Que el </w:t>
      </w:r>
      <w:r w:rsidRPr="00B1571F">
        <w:rPr>
          <w:rFonts w:ascii="AvantGarde Bk BT" w:hAnsi="AvantGarde Bk BT"/>
          <w:b/>
          <w:lang w:val="es-ES_tradnl"/>
        </w:rPr>
        <w:t>perfil de e</w:t>
      </w:r>
      <w:r w:rsidR="00F34D21" w:rsidRPr="00B1571F">
        <w:rPr>
          <w:rFonts w:ascii="AvantGarde Bk BT" w:hAnsi="AvantGarde Bk BT"/>
          <w:b/>
          <w:lang w:val="es-ES_tradnl"/>
        </w:rPr>
        <w:t>greso</w:t>
      </w:r>
      <w:r w:rsidR="00F34D21" w:rsidRPr="00B1571F">
        <w:rPr>
          <w:rFonts w:ascii="AvantGarde Bk BT" w:hAnsi="AvantGarde Bk BT"/>
          <w:lang w:val="es-ES_tradnl"/>
        </w:rPr>
        <w:t xml:space="preserve"> </w:t>
      </w:r>
      <w:r w:rsidR="00E46DDD" w:rsidRPr="00C932C7">
        <w:rPr>
          <w:rFonts w:ascii="AvantGarde Bk BT" w:hAnsi="AvantGarde Bk BT"/>
          <w:lang w:val="es-ES_tradnl"/>
        </w:rPr>
        <w:t>de los alumnos del Doctorado en Psicología de la Salud,</w:t>
      </w:r>
      <w:r w:rsidR="00940F4C" w:rsidRPr="00C932C7">
        <w:rPr>
          <w:rFonts w:ascii="AvantGarde Bk BT" w:hAnsi="AvantGarde Bk BT"/>
          <w:lang w:val="es-ES_tradnl"/>
        </w:rPr>
        <w:t xml:space="preserve"> tendrá</w:t>
      </w:r>
      <w:r w:rsidR="00E46DDD" w:rsidRPr="00C932C7">
        <w:rPr>
          <w:rFonts w:ascii="AvantGarde Bk BT" w:hAnsi="AvantGarde Bk BT"/>
          <w:lang w:val="es-ES_tradnl"/>
        </w:rPr>
        <w:t>n la</w:t>
      </w:r>
      <w:r w:rsidR="00940F4C" w:rsidRPr="00C932C7">
        <w:rPr>
          <w:rFonts w:ascii="AvantGarde Bk BT" w:hAnsi="AvantGarde Bk BT"/>
          <w:lang w:val="es-ES_tradnl"/>
        </w:rPr>
        <w:t xml:space="preserve"> capacidad de diseñar e implementar proyectos de investigación científica basada en evidencia que atienda las necesidades sociales en salud de la población, además de formar recursos </w:t>
      </w:r>
      <w:r w:rsidR="00940F4C" w:rsidRPr="00940F4C">
        <w:rPr>
          <w:rFonts w:ascii="AvantGarde Bk BT" w:hAnsi="AvantGarde Bk BT"/>
          <w:lang w:val="es-ES_tradnl"/>
        </w:rPr>
        <w:t xml:space="preserve">humanos en psicología de la salud de alta calidad científica y de frontera.  Las competencias esenciales que debe poseer se agrupan en: </w:t>
      </w:r>
    </w:p>
    <w:p w14:paraId="5F532C5D" w14:textId="77777777" w:rsidR="00512BE6" w:rsidRDefault="00512BE6" w:rsidP="00512BE6">
      <w:pPr>
        <w:pStyle w:val="Textosinformato"/>
        <w:ind w:left="360"/>
        <w:jc w:val="both"/>
        <w:rPr>
          <w:rFonts w:ascii="AvantGarde Bk BT" w:hAnsi="AvantGarde Bk BT"/>
          <w:lang w:val="es-ES_tradnl"/>
        </w:rPr>
      </w:pPr>
    </w:p>
    <w:p w14:paraId="3275CFC3" w14:textId="6BB2FE7C" w:rsidR="00940F4C" w:rsidRDefault="00940F4C" w:rsidP="001B7C25">
      <w:pPr>
        <w:pStyle w:val="Textosinformato"/>
        <w:numPr>
          <w:ilvl w:val="0"/>
          <w:numId w:val="21"/>
        </w:numPr>
        <w:jc w:val="both"/>
        <w:rPr>
          <w:rFonts w:ascii="AvantGarde Bk BT" w:hAnsi="AvantGarde Bk BT"/>
          <w:lang w:val="es-ES_tradnl"/>
        </w:rPr>
      </w:pPr>
      <w:r w:rsidRPr="00940F4C">
        <w:rPr>
          <w:rFonts w:ascii="AvantGarde Bk BT" w:hAnsi="AvantGarde Bk BT"/>
          <w:lang w:val="es-ES_tradnl"/>
        </w:rPr>
        <w:t>Competencias socioculturales (aportan elementos cognitivos, motivacionales, éticos,</w:t>
      </w:r>
      <w:r w:rsidR="00512BE6">
        <w:rPr>
          <w:rFonts w:ascii="AvantGarde Bk BT" w:hAnsi="AvantGarde Bk BT"/>
          <w:lang w:val="es-ES_tradnl"/>
        </w:rPr>
        <w:t xml:space="preserve"> sociales y de comportamiento):</w:t>
      </w:r>
    </w:p>
    <w:p w14:paraId="597DDD99" w14:textId="78B7DF4D" w:rsidR="00512BE6" w:rsidRPr="00C932C7" w:rsidRDefault="00512BE6" w:rsidP="00512BE6">
      <w:pPr>
        <w:pStyle w:val="Textosinformato"/>
        <w:numPr>
          <w:ilvl w:val="0"/>
          <w:numId w:val="22"/>
        </w:numPr>
        <w:jc w:val="both"/>
        <w:rPr>
          <w:rFonts w:ascii="AvantGarde Bk BT" w:hAnsi="AvantGarde Bk BT"/>
          <w:lang w:val="es-ES_tradnl"/>
        </w:rPr>
      </w:pPr>
      <w:r w:rsidRPr="00512BE6">
        <w:rPr>
          <w:rFonts w:ascii="AvantGarde Bk BT" w:hAnsi="AvantGarde Bk BT"/>
          <w:lang w:val="es-ES_tradnl"/>
        </w:rPr>
        <w:t xml:space="preserve">Ejerce profesionalmente con apego a los códigos éticos de la psicología y los aplicables en el ámbito de la </w:t>
      </w:r>
      <w:r w:rsidRPr="00C932C7">
        <w:rPr>
          <w:rFonts w:ascii="AvantGarde Bk BT" w:hAnsi="AvantGarde Bk BT"/>
          <w:lang w:val="es-ES_tradnl"/>
        </w:rPr>
        <w:t>salud</w:t>
      </w:r>
      <w:r w:rsidR="00E46DDD" w:rsidRPr="00C932C7">
        <w:rPr>
          <w:rFonts w:ascii="AvantGarde Bk BT" w:hAnsi="AvantGarde Bk BT"/>
          <w:lang w:val="es-ES_tradnl"/>
        </w:rPr>
        <w:t>.</w:t>
      </w:r>
    </w:p>
    <w:p w14:paraId="4CAB107F" w14:textId="24543CF8"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Cuenta con un alto sentido de estima tanto personal como cultural</w:t>
      </w:r>
      <w:r w:rsidR="00E46DDD" w:rsidRPr="00C932C7">
        <w:rPr>
          <w:rFonts w:ascii="AvantGarde Bk BT" w:hAnsi="AvantGarde Bk BT"/>
          <w:lang w:val="es-ES_tradnl"/>
        </w:rPr>
        <w:t>.</w:t>
      </w:r>
    </w:p>
    <w:p w14:paraId="59A4B0C7" w14:textId="0CF9283A"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Ejerce con sentido de responsabilidad social</w:t>
      </w:r>
      <w:r w:rsidR="00E46DDD" w:rsidRPr="00C932C7">
        <w:rPr>
          <w:rFonts w:ascii="AvantGarde Bk BT" w:hAnsi="AvantGarde Bk BT"/>
          <w:lang w:val="es-ES_tradnl"/>
        </w:rPr>
        <w:t>.</w:t>
      </w:r>
    </w:p>
    <w:p w14:paraId="1E1E9790" w14:textId="4C128FE8"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Demuestra respeto y tolerancia por las personas y las ideas</w:t>
      </w:r>
      <w:r w:rsidR="00E46DDD" w:rsidRPr="00C932C7">
        <w:rPr>
          <w:rFonts w:ascii="AvantGarde Bk BT" w:hAnsi="AvantGarde Bk BT"/>
          <w:lang w:val="es-ES_tradnl"/>
        </w:rPr>
        <w:t>.</w:t>
      </w:r>
    </w:p>
    <w:p w14:paraId="16A93DEA" w14:textId="4B925FA9"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Manifiesta voluntad para escuchar y discutir ideas y posturas diferentes a la propia</w:t>
      </w:r>
      <w:r w:rsidR="00E46DDD" w:rsidRPr="00C932C7">
        <w:rPr>
          <w:rFonts w:ascii="AvantGarde Bk BT" w:hAnsi="AvantGarde Bk BT"/>
          <w:lang w:val="es-ES_tradnl"/>
        </w:rPr>
        <w:t>.</w:t>
      </w:r>
    </w:p>
    <w:p w14:paraId="4CD9DCBF" w14:textId="2C07ACEE"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Se comporta con integridad y honestidad.</w:t>
      </w:r>
    </w:p>
    <w:p w14:paraId="37492991" w14:textId="4A7E540B" w:rsidR="00901397" w:rsidRPr="00C932C7" w:rsidRDefault="00901397">
      <w:pPr>
        <w:spacing w:after="200" w:line="276" w:lineRule="auto"/>
        <w:rPr>
          <w:rFonts w:ascii="AvantGarde Bk BT" w:eastAsia="Calibri" w:hAnsi="AvantGarde Bk BT"/>
          <w:sz w:val="20"/>
          <w:szCs w:val="20"/>
          <w:lang w:val="es-ES_tradnl" w:eastAsia="x-none"/>
        </w:rPr>
      </w:pPr>
      <w:r w:rsidRPr="00C932C7">
        <w:rPr>
          <w:rFonts w:ascii="AvantGarde Bk BT" w:hAnsi="AvantGarde Bk BT"/>
          <w:lang w:val="es-ES_tradnl"/>
        </w:rPr>
        <w:br w:type="page"/>
      </w:r>
    </w:p>
    <w:p w14:paraId="6B6AF572" w14:textId="77777777" w:rsidR="00512BE6" w:rsidRDefault="00512BE6" w:rsidP="00512BE6">
      <w:pPr>
        <w:pStyle w:val="Textosinformato"/>
        <w:jc w:val="both"/>
        <w:rPr>
          <w:rFonts w:ascii="AvantGarde Bk BT" w:hAnsi="AvantGarde Bk BT"/>
          <w:lang w:val="es-ES_tradnl"/>
        </w:rPr>
      </w:pPr>
    </w:p>
    <w:p w14:paraId="476C169F" w14:textId="77777777" w:rsidR="00512BE6" w:rsidRDefault="00940F4C" w:rsidP="001B7C25">
      <w:pPr>
        <w:pStyle w:val="Textosinformato"/>
        <w:numPr>
          <w:ilvl w:val="0"/>
          <w:numId w:val="21"/>
        </w:numPr>
        <w:jc w:val="both"/>
        <w:rPr>
          <w:rFonts w:ascii="AvantGarde Bk BT" w:hAnsi="AvantGarde Bk BT"/>
          <w:lang w:val="es-ES_tradnl"/>
        </w:rPr>
      </w:pPr>
      <w:r w:rsidRPr="00940F4C">
        <w:rPr>
          <w:rFonts w:ascii="AvantGarde Bk BT" w:hAnsi="AvantGarde Bk BT"/>
          <w:lang w:val="es-ES_tradnl"/>
        </w:rPr>
        <w:t>Competencias profesionales (aportan saberes teórico-prácticos y valores, sustentados en el desarrollo científico tecnológico de campos disciplinares)</w:t>
      </w:r>
      <w:r w:rsidR="00512BE6">
        <w:rPr>
          <w:rFonts w:ascii="AvantGarde Bk BT" w:hAnsi="AvantGarde Bk BT"/>
          <w:lang w:val="es-ES_tradnl"/>
        </w:rPr>
        <w:t>:</w:t>
      </w:r>
    </w:p>
    <w:p w14:paraId="198294E2" w14:textId="333968DE" w:rsidR="00512BE6" w:rsidRPr="00C932C7" w:rsidRDefault="00512BE6" w:rsidP="00512BE6">
      <w:pPr>
        <w:pStyle w:val="Textosinformato"/>
        <w:numPr>
          <w:ilvl w:val="0"/>
          <w:numId w:val="22"/>
        </w:numPr>
        <w:jc w:val="both"/>
        <w:rPr>
          <w:rFonts w:ascii="AvantGarde Bk BT" w:hAnsi="AvantGarde Bk BT"/>
          <w:lang w:val="es-ES_tradnl"/>
        </w:rPr>
      </w:pPr>
      <w:r w:rsidRPr="00512BE6">
        <w:rPr>
          <w:rFonts w:ascii="AvantGarde Bk BT" w:hAnsi="AvantGarde Bk BT"/>
          <w:lang w:val="es-ES_tradnl"/>
        </w:rPr>
        <w:t xml:space="preserve">Conoce los principios teóricos y metodológicos de la investigación inter y </w:t>
      </w:r>
      <w:r w:rsidRPr="00C932C7">
        <w:rPr>
          <w:rFonts w:ascii="AvantGarde Bk BT" w:hAnsi="AvantGarde Bk BT"/>
          <w:lang w:val="es-ES_tradnl"/>
        </w:rPr>
        <w:t>transdisciplinar</w:t>
      </w:r>
      <w:r w:rsidR="00E46DDD" w:rsidRPr="00C932C7">
        <w:rPr>
          <w:rFonts w:ascii="AvantGarde Bk BT" w:hAnsi="AvantGarde Bk BT"/>
          <w:lang w:val="es-ES_tradnl"/>
        </w:rPr>
        <w:t>.</w:t>
      </w:r>
    </w:p>
    <w:p w14:paraId="419656A0" w14:textId="327FC8C8"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Domina los principales modelos teóricos y campos aplicativos de la Psicología de la Salud</w:t>
      </w:r>
      <w:r w:rsidR="00E46DDD" w:rsidRPr="00C932C7">
        <w:rPr>
          <w:rFonts w:ascii="AvantGarde Bk BT" w:hAnsi="AvantGarde Bk BT"/>
          <w:lang w:val="es-ES_tradnl"/>
        </w:rPr>
        <w:t>.</w:t>
      </w:r>
    </w:p>
    <w:p w14:paraId="3F861EA1" w14:textId="70218EC4"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Maneja eficientemente los métodos y diseños en investigación en Psicología de la Salud</w:t>
      </w:r>
      <w:r w:rsidR="00E46DDD" w:rsidRPr="00C932C7">
        <w:rPr>
          <w:rFonts w:ascii="AvantGarde Bk BT" w:hAnsi="AvantGarde Bk BT"/>
          <w:lang w:val="es-ES_tradnl"/>
        </w:rPr>
        <w:t>.</w:t>
      </w:r>
    </w:p>
    <w:p w14:paraId="1751CC8D" w14:textId="178E471D" w:rsidR="00901397"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Es hábil en el manejo de herramientas estadísticas para el análisis de datos cuantitativos y cualitativos.</w:t>
      </w:r>
    </w:p>
    <w:p w14:paraId="3820EA55" w14:textId="7402D3ED"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Tiene dominio de los marcos teóricos de los trabajos científicos originales y de frontera en la LGAC elegida</w:t>
      </w:r>
      <w:r w:rsidR="00E46DDD" w:rsidRPr="00C932C7">
        <w:rPr>
          <w:rFonts w:ascii="AvantGarde Bk BT" w:hAnsi="AvantGarde Bk BT"/>
          <w:lang w:val="es-ES_tradnl"/>
        </w:rPr>
        <w:t>.</w:t>
      </w:r>
    </w:p>
    <w:p w14:paraId="61CA7FB1" w14:textId="4C26A7C9"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Es hábil en el análisis y evaluación de las necesidades sociales en salud en diversos escenarios</w:t>
      </w:r>
      <w:r w:rsidR="00E46DDD" w:rsidRPr="00C932C7">
        <w:rPr>
          <w:rFonts w:ascii="AvantGarde Bk BT" w:hAnsi="AvantGarde Bk BT"/>
          <w:lang w:val="es-ES_tradnl"/>
        </w:rPr>
        <w:t>.</w:t>
      </w:r>
    </w:p>
    <w:p w14:paraId="309187B6" w14:textId="38C257DD"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Participa activamente en la formación de recursos humanos de calidad en ciencias de la salud.</w:t>
      </w:r>
    </w:p>
    <w:p w14:paraId="30D9A4A9" w14:textId="2512D29D" w:rsidR="00940F4C" w:rsidRPr="00C932C7" w:rsidRDefault="00940F4C" w:rsidP="00512BE6">
      <w:pPr>
        <w:pStyle w:val="Textosinformato"/>
        <w:jc w:val="both"/>
        <w:rPr>
          <w:rFonts w:ascii="AvantGarde Bk BT" w:hAnsi="AvantGarde Bk BT"/>
          <w:lang w:val="es-ES_tradnl"/>
        </w:rPr>
      </w:pPr>
      <w:r w:rsidRPr="00C932C7">
        <w:rPr>
          <w:rFonts w:ascii="AvantGarde Bk BT" w:hAnsi="AvantGarde Bk BT"/>
          <w:lang w:val="es-ES_tradnl"/>
        </w:rPr>
        <w:t xml:space="preserve"> </w:t>
      </w:r>
    </w:p>
    <w:p w14:paraId="0ECAA9D3" w14:textId="13B55AD1" w:rsidR="00512BE6" w:rsidRPr="00C932C7" w:rsidRDefault="00940F4C" w:rsidP="00512BE6">
      <w:pPr>
        <w:pStyle w:val="Textosinformato"/>
        <w:numPr>
          <w:ilvl w:val="0"/>
          <w:numId w:val="21"/>
        </w:numPr>
        <w:jc w:val="both"/>
        <w:rPr>
          <w:rFonts w:ascii="AvantGarde Bk BT" w:hAnsi="AvantGarde Bk BT"/>
          <w:lang w:val="es-ES_tradnl"/>
        </w:rPr>
      </w:pPr>
      <w:r w:rsidRPr="00C932C7">
        <w:rPr>
          <w:rFonts w:ascii="AvantGarde Bk BT" w:hAnsi="AvantGarde Bk BT"/>
          <w:lang w:val="es-ES_tradnl"/>
        </w:rPr>
        <w:t xml:space="preserve">Competencias </w:t>
      </w:r>
      <w:proofErr w:type="spellStart"/>
      <w:r w:rsidRPr="00C932C7">
        <w:rPr>
          <w:rFonts w:ascii="AvantGarde Bk BT" w:hAnsi="AvantGarde Bk BT"/>
          <w:lang w:val="es-ES_tradnl"/>
        </w:rPr>
        <w:t>técnico-instrumentales</w:t>
      </w:r>
      <w:proofErr w:type="spellEnd"/>
      <w:r w:rsidRPr="00C932C7">
        <w:rPr>
          <w:rFonts w:ascii="AvantGarde Bk BT" w:hAnsi="AvantGarde Bk BT"/>
          <w:lang w:val="es-ES_tradnl"/>
        </w:rPr>
        <w:t xml:space="preserve"> (aportan habilidades, destrezas y aptitudes para la comunicaci</w:t>
      </w:r>
      <w:r w:rsidRPr="00C932C7">
        <w:rPr>
          <w:rFonts w:ascii="Century Gothic" w:hAnsi="Century Gothic" w:cs="Century Gothic"/>
          <w:lang w:val="es-ES_tradnl"/>
        </w:rPr>
        <w:t>ó</w:t>
      </w:r>
      <w:r w:rsidRPr="00C932C7">
        <w:rPr>
          <w:rFonts w:ascii="AvantGarde Bk BT" w:hAnsi="AvantGarde Bk BT"/>
          <w:lang w:val="es-ES_tradnl"/>
        </w:rPr>
        <w:t>n, investigaci</w:t>
      </w:r>
      <w:r w:rsidRPr="00C932C7">
        <w:rPr>
          <w:rFonts w:ascii="Century Gothic" w:hAnsi="Century Gothic" w:cs="Century Gothic"/>
          <w:lang w:val="es-ES_tradnl"/>
        </w:rPr>
        <w:t>ó</w:t>
      </w:r>
      <w:r w:rsidRPr="00C932C7">
        <w:rPr>
          <w:rFonts w:ascii="AvantGarde Bk BT" w:hAnsi="AvantGarde Bk BT"/>
          <w:lang w:val="es-ES_tradnl"/>
        </w:rPr>
        <w:t>n y educaci</w:t>
      </w:r>
      <w:r w:rsidRPr="00C932C7">
        <w:rPr>
          <w:rFonts w:ascii="Century Gothic" w:hAnsi="Century Gothic" w:cs="Century Gothic"/>
          <w:lang w:val="es-ES_tradnl"/>
        </w:rPr>
        <w:t>ó</w:t>
      </w:r>
      <w:r w:rsidR="00512BE6" w:rsidRPr="00C932C7">
        <w:rPr>
          <w:rFonts w:ascii="AvantGarde Bk BT" w:hAnsi="AvantGarde Bk BT"/>
          <w:lang w:val="es-ES_tradnl"/>
        </w:rPr>
        <w:t>n):</w:t>
      </w:r>
    </w:p>
    <w:p w14:paraId="2EF6E8CC" w14:textId="6C72414F"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Es competente en la medición de variables psicológicas, así como en el diseño y validación de instrumentos</w:t>
      </w:r>
      <w:r w:rsidR="00E46DDD" w:rsidRPr="00C932C7">
        <w:rPr>
          <w:rFonts w:ascii="AvantGarde Bk BT" w:hAnsi="AvantGarde Bk BT"/>
          <w:lang w:val="es-ES_tradnl"/>
        </w:rPr>
        <w:t>.</w:t>
      </w:r>
    </w:p>
    <w:p w14:paraId="514DB8D1" w14:textId="7D1C41E1"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Demuestra habilidad para el análisis, síntesis, evaluación y uso crítico y éti</w:t>
      </w:r>
      <w:r w:rsidR="00E46DDD" w:rsidRPr="00C932C7">
        <w:rPr>
          <w:rFonts w:ascii="AvantGarde Bk BT" w:hAnsi="AvantGarde Bk BT"/>
          <w:lang w:val="es-ES_tradnl"/>
        </w:rPr>
        <w:t>co de la información científica.</w:t>
      </w:r>
    </w:p>
    <w:p w14:paraId="2DB81A8B" w14:textId="54EEC000"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Desarrolla habilidades para el trabajo en equipos interdisciplinarios</w:t>
      </w:r>
      <w:r w:rsidR="00E46DDD" w:rsidRPr="00C932C7">
        <w:rPr>
          <w:rFonts w:ascii="AvantGarde Bk BT" w:hAnsi="AvantGarde Bk BT"/>
          <w:lang w:val="es-ES_tradnl"/>
        </w:rPr>
        <w:t>.</w:t>
      </w:r>
    </w:p>
    <w:p w14:paraId="0ADF2090" w14:textId="0FE58E14"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Comunica verbalmente y por escrito, tanto en español como en inglés, los resultados de investigación en ámbitos científicos de las ciencias de la salud</w:t>
      </w:r>
      <w:r w:rsidR="00E46DDD" w:rsidRPr="00C932C7">
        <w:rPr>
          <w:rFonts w:ascii="AvantGarde Bk BT" w:hAnsi="AvantGarde Bk BT"/>
          <w:lang w:val="es-ES_tradnl"/>
        </w:rPr>
        <w:t>.</w:t>
      </w:r>
    </w:p>
    <w:p w14:paraId="2CF0F487" w14:textId="7B329436"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Desarrolla revisiones sistemáticas de información respecto a las temáticas de la Psicología de la Salud y disciplinas afines</w:t>
      </w:r>
      <w:r w:rsidR="00E46DDD" w:rsidRPr="00C932C7">
        <w:rPr>
          <w:rFonts w:ascii="AvantGarde Bk BT" w:hAnsi="AvantGarde Bk BT"/>
          <w:lang w:val="es-ES_tradnl"/>
        </w:rPr>
        <w:t>.</w:t>
      </w:r>
    </w:p>
    <w:p w14:paraId="32E1AC12" w14:textId="75C479C1" w:rsidR="00512BE6" w:rsidRPr="00C932C7" w:rsidRDefault="00512BE6" w:rsidP="00512BE6">
      <w:pPr>
        <w:pStyle w:val="Textosinformato"/>
        <w:numPr>
          <w:ilvl w:val="0"/>
          <w:numId w:val="22"/>
        </w:numPr>
        <w:jc w:val="both"/>
        <w:rPr>
          <w:rFonts w:ascii="AvantGarde Bk BT" w:hAnsi="AvantGarde Bk BT"/>
          <w:lang w:val="es-ES_tradnl"/>
        </w:rPr>
      </w:pPr>
      <w:r w:rsidRPr="00512BE6">
        <w:rPr>
          <w:rFonts w:ascii="AvantGarde Bk BT" w:hAnsi="AvantGarde Bk BT"/>
          <w:lang w:val="es-ES_tradnl"/>
        </w:rPr>
        <w:t xml:space="preserve">Genera, aplica, </w:t>
      </w:r>
      <w:r w:rsidRPr="00C932C7">
        <w:rPr>
          <w:rFonts w:ascii="AvantGarde Bk BT" w:hAnsi="AvantGarde Bk BT"/>
          <w:lang w:val="es-ES_tradnl"/>
        </w:rPr>
        <w:t>difunde y divulga información científica con pensamiento crítico y compromiso social</w:t>
      </w:r>
      <w:r w:rsidR="00E46DDD" w:rsidRPr="00C932C7">
        <w:rPr>
          <w:rFonts w:ascii="AvantGarde Bk BT" w:hAnsi="AvantGarde Bk BT"/>
          <w:lang w:val="es-ES_tradnl"/>
        </w:rPr>
        <w:t>.</w:t>
      </w:r>
    </w:p>
    <w:p w14:paraId="1692FDE4" w14:textId="7D50D52B"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Evalúa el significado de las soluciones propuestas en la investigación realizada</w:t>
      </w:r>
      <w:r w:rsidR="00E46DDD" w:rsidRPr="00C932C7">
        <w:rPr>
          <w:rFonts w:ascii="AvantGarde Bk BT" w:hAnsi="AvantGarde Bk BT"/>
          <w:lang w:val="es-ES_tradnl"/>
        </w:rPr>
        <w:t>.</w:t>
      </w:r>
    </w:p>
    <w:p w14:paraId="2022D505" w14:textId="4996E7F0"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Realiza trabajo en equipos interdisciplinarios y en redes de colaboración nacionales e internacionales</w:t>
      </w:r>
      <w:r w:rsidR="00E46DDD" w:rsidRPr="00C932C7">
        <w:rPr>
          <w:rFonts w:ascii="AvantGarde Bk BT" w:hAnsi="AvantGarde Bk BT"/>
          <w:lang w:val="es-ES_tradnl"/>
        </w:rPr>
        <w:t>.</w:t>
      </w:r>
    </w:p>
    <w:p w14:paraId="7352D557" w14:textId="7AB08B76"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Gestiona recursos para la investigación y la docencia</w:t>
      </w:r>
      <w:r w:rsidR="00E46DDD" w:rsidRPr="00C932C7">
        <w:rPr>
          <w:rFonts w:ascii="AvantGarde Bk BT" w:hAnsi="AvantGarde Bk BT"/>
          <w:lang w:val="es-ES_tradnl"/>
        </w:rPr>
        <w:t>.</w:t>
      </w:r>
    </w:p>
    <w:p w14:paraId="4BCF511B" w14:textId="29DC3268" w:rsidR="00512BE6" w:rsidRPr="00C932C7" w:rsidRDefault="00512BE6" w:rsidP="00512BE6">
      <w:pPr>
        <w:pStyle w:val="Textosinformato"/>
        <w:numPr>
          <w:ilvl w:val="0"/>
          <w:numId w:val="22"/>
        </w:numPr>
        <w:jc w:val="both"/>
        <w:rPr>
          <w:rFonts w:ascii="AvantGarde Bk BT" w:hAnsi="AvantGarde Bk BT"/>
          <w:lang w:val="es-ES_tradnl"/>
        </w:rPr>
      </w:pPr>
      <w:r w:rsidRPr="00C932C7">
        <w:rPr>
          <w:rFonts w:ascii="AvantGarde Bk BT" w:hAnsi="AvantGarde Bk BT"/>
          <w:lang w:val="es-ES_tradnl"/>
        </w:rPr>
        <w:t>Vincula los trabajos de investigación con el entorno público, productivo y social.</w:t>
      </w:r>
    </w:p>
    <w:p w14:paraId="2B2B0EC1" w14:textId="77777777" w:rsidR="00940F4C" w:rsidRPr="00B1571F" w:rsidRDefault="00940F4C" w:rsidP="00512BE6">
      <w:pPr>
        <w:pStyle w:val="Textosinformato"/>
        <w:jc w:val="both"/>
        <w:rPr>
          <w:rFonts w:ascii="AvantGarde Bk BT" w:hAnsi="AvantGarde Bk BT"/>
          <w:lang w:val="es-ES_tradnl"/>
        </w:rPr>
      </w:pPr>
    </w:p>
    <w:p w14:paraId="52E49ED9" w14:textId="443395D7" w:rsidR="00AB71DF" w:rsidRPr="00B1571F" w:rsidRDefault="00AB71DF" w:rsidP="00AB71DF">
      <w:pPr>
        <w:pStyle w:val="Prrafodelista"/>
        <w:numPr>
          <w:ilvl w:val="0"/>
          <w:numId w:val="1"/>
        </w:numPr>
        <w:jc w:val="both"/>
        <w:rPr>
          <w:rFonts w:ascii="AvantGarde Bk BT" w:hAnsi="AvantGarde Bk BT"/>
          <w:sz w:val="20"/>
          <w:szCs w:val="20"/>
        </w:rPr>
      </w:pPr>
      <w:r w:rsidRPr="00B1571F">
        <w:rPr>
          <w:rFonts w:ascii="AvantGarde Bk BT" w:hAnsi="AvantGarde Bk BT"/>
          <w:sz w:val="20"/>
          <w:szCs w:val="20"/>
        </w:rPr>
        <w:t xml:space="preserve">Que el Doctorado en </w:t>
      </w:r>
      <w:r w:rsidR="00CB61B5">
        <w:rPr>
          <w:rFonts w:ascii="AvantGarde Bk BT" w:hAnsi="AvantGarde Bk BT"/>
          <w:sz w:val="20"/>
          <w:szCs w:val="20"/>
        </w:rPr>
        <w:t>Psicología de la Salud</w:t>
      </w:r>
      <w:r w:rsidRPr="00B1571F">
        <w:rPr>
          <w:rFonts w:ascii="AvantGarde Bk BT" w:hAnsi="AvantGarde Bk BT"/>
          <w:sz w:val="20"/>
          <w:szCs w:val="20"/>
        </w:rPr>
        <w:t xml:space="preserve"> es un programa enfocado a la investigación de modalidad escolarizada.</w:t>
      </w:r>
    </w:p>
    <w:p w14:paraId="036A34CD" w14:textId="048A230B" w:rsidR="00901397" w:rsidRDefault="00901397">
      <w:pPr>
        <w:spacing w:after="200" w:line="276" w:lineRule="auto"/>
        <w:rPr>
          <w:rFonts w:ascii="AvantGarde Bk BT" w:hAnsi="AvantGarde Bk BT"/>
          <w:sz w:val="20"/>
          <w:szCs w:val="20"/>
        </w:rPr>
      </w:pPr>
      <w:r>
        <w:rPr>
          <w:rFonts w:ascii="AvantGarde Bk BT" w:hAnsi="AvantGarde Bk BT"/>
          <w:sz w:val="20"/>
          <w:szCs w:val="20"/>
        </w:rPr>
        <w:br w:type="page"/>
      </w:r>
    </w:p>
    <w:p w14:paraId="426F1797" w14:textId="77777777" w:rsidR="00AB71DF" w:rsidRPr="00B1571F" w:rsidRDefault="00AB71DF" w:rsidP="00AB71DF">
      <w:pPr>
        <w:jc w:val="both"/>
        <w:rPr>
          <w:rFonts w:ascii="AvantGarde Bk BT" w:hAnsi="AvantGarde Bk BT"/>
          <w:sz w:val="20"/>
          <w:szCs w:val="20"/>
        </w:rPr>
      </w:pPr>
    </w:p>
    <w:p w14:paraId="3DC9D387" w14:textId="1BAA480E" w:rsidR="002A4267" w:rsidRPr="00B1571F" w:rsidRDefault="00AB71DF" w:rsidP="00AB71DF">
      <w:pPr>
        <w:numPr>
          <w:ilvl w:val="0"/>
          <w:numId w:val="1"/>
        </w:numPr>
        <w:jc w:val="both"/>
        <w:rPr>
          <w:rFonts w:ascii="AvantGarde Bk BT" w:hAnsi="AvantGarde Bk BT"/>
          <w:sz w:val="20"/>
          <w:szCs w:val="20"/>
        </w:rPr>
      </w:pPr>
      <w:r w:rsidRPr="00B1571F">
        <w:rPr>
          <w:rFonts w:ascii="AvantGarde Bk BT" w:hAnsi="AvantGarde Bk BT"/>
          <w:sz w:val="20"/>
          <w:szCs w:val="20"/>
        </w:rPr>
        <w:t xml:space="preserve">Que los programas de Posgrado son de la Universidad de Guadalajara y los Centros Universitarios podrán solicitar a la Comisión </w:t>
      </w:r>
      <w:r w:rsidR="00D80672" w:rsidRPr="00B1571F">
        <w:rPr>
          <w:rFonts w:ascii="AvantGarde Bk BT" w:hAnsi="AvantGarde Bk BT"/>
          <w:sz w:val="20"/>
          <w:szCs w:val="20"/>
        </w:rPr>
        <w:t xml:space="preserve">Permanente </w:t>
      </w:r>
      <w:r w:rsidRPr="00B1571F">
        <w:rPr>
          <w:rFonts w:ascii="AvantGarde Bk BT" w:hAnsi="AvantGarde Bk BT"/>
          <w:sz w:val="20"/>
          <w:szCs w:val="20"/>
        </w:rPr>
        <w:t>de Educación del H. Consejo General Universitario, ser sede, y se autorizará la apertura siempre y cuando cumplan con los requisitos y criterios del Reglamento General de Posgrado.</w:t>
      </w:r>
    </w:p>
    <w:p w14:paraId="06746EC9" w14:textId="77777777" w:rsidR="00AF6A44" w:rsidRPr="00B1571F" w:rsidRDefault="00AF6A44" w:rsidP="002A4267">
      <w:pPr>
        <w:jc w:val="both"/>
        <w:rPr>
          <w:rFonts w:ascii="AvantGarde Bk BT" w:hAnsi="AvantGarde Bk BT"/>
          <w:sz w:val="20"/>
          <w:szCs w:val="20"/>
        </w:rPr>
      </w:pPr>
    </w:p>
    <w:p w14:paraId="29D40810" w14:textId="77777777" w:rsidR="00AB71DF" w:rsidRPr="00B1571F" w:rsidRDefault="00AB71DF" w:rsidP="00AB71DF">
      <w:pPr>
        <w:autoSpaceDE w:val="0"/>
        <w:autoSpaceDN w:val="0"/>
        <w:adjustRightInd w:val="0"/>
        <w:ind w:right="18"/>
        <w:jc w:val="both"/>
        <w:rPr>
          <w:rFonts w:ascii="AvantGarde Bk BT" w:hAnsi="AvantGarde Bk BT"/>
          <w:sz w:val="20"/>
          <w:szCs w:val="20"/>
        </w:rPr>
      </w:pPr>
      <w:r w:rsidRPr="00B1571F">
        <w:rPr>
          <w:rFonts w:ascii="AvantGarde Bk BT" w:hAnsi="AvantGarde Bk BT"/>
          <w:sz w:val="20"/>
          <w:szCs w:val="20"/>
        </w:rPr>
        <w:t>En virtud de los antecedentes antes expuestos y tomando en consideración los siguientes:</w:t>
      </w:r>
    </w:p>
    <w:p w14:paraId="464623C1" w14:textId="77777777" w:rsidR="00AB71DF" w:rsidRPr="00B1571F" w:rsidRDefault="00AB71DF" w:rsidP="00AB71DF">
      <w:pPr>
        <w:autoSpaceDE w:val="0"/>
        <w:autoSpaceDN w:val="0"/>
        <w:adjustRightInd w:val="0"/>
        <w:ind w:right="18"/>
        <w:jc w:val="both"/>
        <w:rPr>
          <w:rFonts w:ascii="AvantGarde Bk BT" w:hAnsi="AvantGarde Bk BT"/>
          <w:sz w:val="20"/>
          <w:szCs w:val="20"/>
        </w:rPr>
      </w:pPr>
    </w:p>
    <w:p w14:paraId="0BD68A11" w14:textId="77777777" w:rsidR="00AB71DF" w:rsidRPr="00B1571F" w:rsidRDefault="00AB71DF" w:rsidP="00AB71DF">
      <w:pPr>
        <w:autoSpaceDE w:val="0"/>
        <w:autoSpaceDN w:val="0"/>
        <w:adjustRightInd w:val="0"/>
        <w:ind w:right="18"/>
        <w:jc w:val="center"/>
        <w:rPr>
          <w:rFonts w:ascii="AvantGarde Bk BT" w:hAnsi="AvantGarde Bk BT"/>
          <w:b/>
          <w:bCs/>
          <w:sz w:val="20"/>
          <w:szCs w:val="20"/>
        </w:rPr>
      </w:pPr>
      <w:r w:rsidRPr="00B1571F">
        <w:rPr>
          <w:rFonts w:ascii="AvantGarde Bk BT" w:hAnsi="AvantGarde Bk BT"/>
          <w:b/>
          <w:bCs/>
          <w:sz w:val="20"/>
          <w:szCs w:val="20"/>
        </w:rPr>
        <w:t>FUNDAMENTOS JURÍDICOS</w:t>
      </w:r>
    </w:p>
    <w:p w14:paraId="407B77AE" w14:textId="77777777" w:rsidR="00AB71DF" w:rsidRPr="00B1571F" w:rsidRDefault="00AB71DF" w:rsidP="00AB71DF">
      <w:pPr>
        <w:autoSpaceDE w:val="0"/>
        <w:autoSpaceDN w:val="0"/>
        <w:adjustRightInd w:val="0"/>
        <w:ind w:right="18"/>
        <w:jc w:val="both"/>
        <w:rPr>
          <w:rFonts w:ascii="AvantGarde Bk BT" w:hAnsi="AvantGarde Bk BT"/>
          <w:sz w:val="20"/>
          <w:szCs w:val="20"/>
        </w:rPr>
      </w:pPr>
    </w:p>
    <w:p w14:paraId="5BAB2F51" w14:textId="1796EB4D" w:rsidR="00AB71D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7A944F5C" w14:textId="77777777" w:rsidR="00CB61B5" w:rsidRPr="00B1571F" w:rsidRDefault="00CB61B5" w:rsidP="00CB61B5">
      <w:pPr>
        <w:autoSpaceDE w:val="0"/>
        <w:autoSpaceDN w:val="0"/>
        <w:adjustRightInd w:val="0"/>
        <w:ind w:left="720" w:right="18"/>
        <w:jc w:val="both"/>
        <w:rPr>
          <w:rFonts w:ascii="AvantGarde Bk BT" w:hAnsi="AvantGarde Bk BT"/>
          <w:sz w:val="20"/>
          <w:szCs w:val="20"/>
        </w:rPr>
      </w:pPr>
    </w:p>
    <w:p w14:paraId="1729B77A" w14:textId="77777777"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36708F86"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173ED71B" w14:textId="490294D2"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es atribución de la Universidad realizar programas de docencia, investigación y difusión de la cultura, de acuerdo con los principios y orientaciones previstos en el artículo 3</w:t>
      </w:r>
      <w:r w:rsidR="00D80672" w:rsidRPr="00B1571F">
        <w:rPr>
          <w:rFonts w:ascii="AvantGarde Bk BT" w:hAnsi="AvantGarde Bk BT"/>
          <w:sz w:val="20"/>
          <w:szCs w:val="20"/>
        </w:rPr>
        <w:t>o.</w:t>
      </w:r>
      <w:r w:rsidRPr="00B1571F">
        <w:rPr>
          <w:rFonts w:ascii="AvantGarde Bk BT" w:hAnsi="AvantGarde Bk BT"/>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60CEEEF6"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7DB2507E" w14:textId="77777777"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 xml:space="preserve">Que de acuerdo con el artículo 22 de su Ley Orgánica, la Universidad de Guadalajara adoptará el modelo de Red para organizar sus actividades académicas y administrativas. </w:t>
      </w:r>
    </w:p>
    <w:p w14:paraId="6C94B15D"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23881008" w14:textId="0F93E7F5"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 xml:space="preserve">Que es atribución del </w:t>
      </w:r>
      <w:r w:rsidR="00D80672" w:rsidRPr="00B1571F">
        <w:rPr>
          <w:rFonts w:ascii="AvantGarde Bk BT" w:hAnsi="AvantGarde Bk BT"/>
          <w:sz w:val="20"/>
          <w:szCs w:val="20"/>
        </w:rPr>
        <w:t xml:space="preserve">H. </w:t>
      </w:r>
      <w:r w:rsidRPr="00B1571F">
        <w:rPr>
          <w:rFonts w:ascii="AvantGarde Bk BT" w:hAnsi="AvantGarde Bk BT"/>
          <w:sz w:val="20"/>
          <w:szCs w:val="20"/>
        </w:rPr>
        <w:t>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34E4856F" w14:textId="77777777" w:rsidR="00AB71DF" w:rsidRPr="00B1571F" w:rsidRDefault="00AB71DF" w:rsidP="00AB71DF">
      <w:pPr>
        <w:pStyle w:val="Prrafodelista"/>
        <w:rPr>
          <w:rFonts w:ascii="AvantGarde Bk BT" w:hAnsi="AvantGarde Bk BT"/>
          <w:sz w:val="20"/>
          <w:szCs w:val="20"/>
        </w:rPr>
      </w:pPr>
    </w:p>
    <w:p w14:paraId="484E32A8" w14:textId="0DDE484B"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conforme lo previsto en el artículo 27 de la Ley Orgánica, el H. Consejo General Universitario funcionará en pleno o por comisiones.</w:t>
      </w:r>
    </w:p>
    <w:p w14:paraId="7AFA2434" w14:textId="13532AAC" w:rsidR="00901397" w:rsidRDefault="00901397">
      <w:pPr>
        <w:spacing w:after="200" w:line="276" w:lineRule="auto"/>
        <w:rPr>
          <w:rFonts w:ascii="AvantGarde Bk BT" w:hAnsi="AvantGarde Bk BT"/>
          <w:sz w:val="20"/>
          <w:szCs w:val="20"/>
        </w:rPr>
      </w:pPr>
      <w:r>
        <w:rPr>
          <w:rFonts w:ascii="AvantGarde Bk BT" w:hAnsi="AvantGarde Bk BT"/>
          <w:sz w:val="20"/>
          <w:szCs w:val="20"/>
        </w:rPr>
        <w:br w:type="page"/>
      </w:r>
    </w:p>
    <w:p w14:paraId="7898D6C8" w14:textId="77777777" w:rsidR="00AB71DF" w:rsidRPr="00B1571F" w:rsidRDefault="00AB71DF" w:rsidP="00AB71DF">
      <w:pPr>
        <w:pStyle w:val="Prrafodelista"/>
        <w:ind w:left="360"/>
        <w:rPr>
          <w:rFonts w:ascii="AvantGarde Bk BT" w:hAnsi="AvantGarde Bk BT"/>
          <w:sz w:val="20"/>
          <w:szCs w:val="20"/>
        </w:rPr>
      </w:pPr>
    </w:p>
    <w:p w14:paraId="694BE28A" w14:textId="69EAB488" w:rsidR="00AB71DF" w:rsidRPr="00B1571F" w:rsidRDefault="00AB71DF"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es atribución de la Comisión Permanente de Educación</w:t>
      </w:r>
      <w:r w:rsidR="00D80672" w:rsidRPr="00B1571F">
        <w:rPr>
          <w:rFonts w:ascii="AvantGarde Bk BT" w:hAnsi="AvantGarde Bk BT"/>
          <w:sz w:val="20"/>
          <w:szCs w:val="20"/>
        </w:rPr>
        <w:t>,</w:t>
      </w:r>
      <w:r w:rsidRPr="00B1571F">
        <w:rPr>
          <w:rFonts w:ascii="AvantGarde Bk BT" w:hAnsi="AvantGarde Bk BT"/>
          <w:sz w:val="20"/>
          <w:szCs w:val="20"/>
        </w:rPr>
        <w:t xml:space="preserve"> conocer y dictaminar acerca de las propuestas de los consejeros, </w:t>
      </w:r>
      <w:r w:rsidR="00D80672" w:rsidRPr="00B1571F">
        <w:rPr>
          <w:rFonts w:ascii="AvantGarde Bk BT" w:hAnsi="AvantGarde Bk BT"/>
          <w:sz w:val="20"/>
          <w:szCs w:val="20"/>
        </w:rPr>
        <w:t>d</w:t>
      </w:r>
      <w:r w:rsidRPr="00B1571F">
        <w:rPr>
          <w:rFonts w:ascii="AvantGarde Bk BT" w:hAnsi="AvantGarde Bk BT"/>
          <w:sz w:val="20"/>
          <w:szCs w:val="20"/>
        </w:rPr>
        <w:t>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w:t>
      </w:r>
    </w:p>
    <w:p w14:paraId="1F3EA785" w14:textId="77777777" w:rsidR="00AB71DF" w:rsidRPr="00B1571F" w:rsidRDefault="00AB71DF" w:rsidP="00AB71DF">
      <w:pPr>
        <w:pStyle w:val="Prrafodelista"/>
        <w:ind w:left="0"/>
        <w:rPr>
          <w:rFonts w:ascii="AvantGarde Bk BT" w:hAnsi="AvantGarde Bk BT"/>
          <w:spacing w:val="-2"/>
          <w:sz w:val="20"/>
          <w:szCs w:val="20"/>
        </w:rPr>
      </w:pPr>
    </w:p>
    <w:p w14:paraId="14A7BF9F" w14:textId="77777777" w:rsidR="00B96436" w:rsidRDefault="00AB71DF" w:rsidP="00B96436">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 xml:space="preserve">Que es atribución de la Comisión Permanente de Hacienda, proponer al </w:t>
      </w:r>
      <w:r w:rsidR="00D80672" w:rsidRPr="00B1571F">
        <w:rPr>
          <w:rFonts w:ascii="AvantGarde Bk BT" w:hAnsi="AvantGarde Bk BT"/>
          <w:sz w:val="20"/>
          <w:szCs w:val="20"/>
        </w:rPr>
        <w:t xml:space="preserve">H. </w:t>
      </w:r>
      <w:r w:rsidRPr="00B1571F">
        <w:rPr>
          <w:rFonts w:ascii="AvantGarde Bk BT" w:hAnsi="AvantGarde Bk BT"/>
          <w:sz w:val="20"/>
          <w:szCs w:val="20"/>
        </w:rPr>
        <w:t>Consejo General Universitario el proyecto de aranceles y contribuciones de la Universidad de Guadalajara, de conformidad con la fracción IV del artículo 86 del Estatuto General de la Universidad de Guadalajara.</w:t>
      </w:r>
    </w:p>
    <w:p w14:paraId="671A5362" w14:textId="77777777" w:rsidR="00B96436" w:rsidRDefault="00B96436" w:rsidP="00B96436">
      <w:pPr>
        <w:pStyle w:val="Prrafodelista"/>
        <w:rPr>
          <w:rFonts w:ascii="AvantGarde Bk BT" w:hAnsi="AvantGarde Bk BT"/>
          <w:sz w:val="20"/>
          <w:szCs w:val="20"/>
        </w:rPr>
      </w:pPr>
    </w:p>
    <w:p w14:paraId="013B1C79" w14:textId="71C7AF94" w:rsidR="00AB71DF" w:rsidRPr="00B96436" w:rsidRDefault="00AB71DF" w:rsidP="00B96436">
      <w:pPr>
        <w:numPr>
          <w:ilvl w:val="0"/>
          <w:numId w:val="13"/>
        </w:numPr>
        <w:autoSpaceDE w:val="0"/>
        <w:autoSpaceDN w:val="0"/>
        <w:adjustRightInd w:val="0"/>
        <w:ind w:left="720" w:right="18"/>
        <w:jc w:val="both"/>
        <w:rPr>
          <w:rFonts w:ascii="AvantGarde Bk BT" w:hAnsi="AvantGarde Bk BT"/>
          <w:sz w:val="20"/>
          <w:szCs w:val="20"/>
        </w:rPr>
      </w:pPr>
      <w:r w:rsidRPr="00B96436">
        <w:rPr>
          <w:rFonts w:ascii="AvantGarde Bk BT" w:hAnsi="AvantGarde Bk BT"/>
          <w:sz w:val="20"/>
          <w:szCs w:val="20"/>
        </w:rPr>
        <w:t>Que la Comisión Permanente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197B2EE5" w14:textId="77777777" w:rsidR="00AB71DF" w:rsidRPr="00B1571F" w:rsidRDefault="00AB71DF" w:rsidP="00AB71DF">
      <w:pPr>
        <w:autoSpaceDE w:val="0"/>
        <w:autoSpaceDN w:val="0"/>
        <w:adjustRightInd w:val="0"/>
        <w:ind w:left="360" w:right="18"/>
        <w:jc w:val="both"/>
        <w:rPr>
          <w:rFonts w:ascii="AvantGarde Bk BT" w:hAnsi="AvantGarde Bk BT"/>
          <w:sz w:val="20"/>
          <w:szCs w:val="20"/>
        </w:rPr>
      </w:pPr>
    </w:p>
    <w:p w14:paraId="07181B9B" w14:textId="16F4B357" w:rsidR="00AB71DF" w:rsidRPr="00B1571F" w:rsidRDefault="00AB71DF" w:rsidP="00AB71DF">
      <w:pPr>
        <w:numPr>
          <w:ilvl w:val="0"/>
          <w:numId w:val="13"/>
        </w:numPr>
        <w:ind w:left="709"/>
        <w:jc w:val="both"/>
        <w:rPr>
          <w:rFonts w:ascii="AvantGarde Bk BT" w:hAnsi="AvantGarde Bk BT"/>
          <w:sz w:val="20"/>
          <w:szCs w:val="20"/>
        </w:rPr>
      </w:pPr>
      <w:r w:rsidRPr="00B1571F">
        <w:rPr>
          <w:rFonts w:ascii="AvantGarde Bk BT" w:hAnsi="AvantGarde Bk BT"/>
          <w:sz w:val="20"/>
          <w:szCs w:val="20"/>
        </w:rPr>
        <w:t xml:space="preserve">Que tal y como lo prevén los artículos 8, fracción I y 9, fracción I del Estatuto Orgánico del Centro Universitario de Ciencias </w:t>
      </w:r>
      <w:r w:rsidR="00E356DE">
        <w:rPr>
          <w:rFonts w:ascii="AvantGarde Bk BT" w:hAnsi="AvantGarde Bk BT"/>
          <w:sz w:val="20"/>
          <w:szCs w:val="20"/>
        </w:rPr>
        <w:t>de la Salud</w:t>
      </w:r>
      <w:r w:rsidRPr="00B1571F">
        <w:rPr>
          <w:rFonts w:ascii="AvantGarde Bk BT" w:hAnsi="AvantGarde Bk BT"/>
          <w:sz w:val="20"/>
          <w:szCs w:val="20"/>
        </w:rPr>
        <w:t>, es atribución de la Comisión Permanente de Educación</w:t>
      </w:r>
      <w:r w:rsidR="00D80672" w:rsidRPr="00B1571F">
        <w:rPr>
          <w:rFonts w:ascii="AvantGarde Bk BT" w:hAnsi="AvantGarde Bk BT"/>
          <w:sz w:val="20"/>
          <w:szCs w:val="20"/>
        </w:rPr>
        <w:t xml:space="preserve"> de dicho Centro Universitario</w:t>
      </w:r>
      <w:r w:rsidRPr="00B1571F">
        <w:rPr>
          <w:rFonts w:ascii="AvantGarde Bk BT" w:hAnsi="AvantGarde Bk BT"/>
          <w:sz w:val="20"/>
          <w:szCs w:val="20"/>
        </w:rPr>
        <w:t>, dictaminar sobre la pertinencia y viabilidad de las propuestas para la creación, modificación o supresión de carreras y programas de posgrado</w:t>
      </w:r>
      <w:r w:rsidR="00611687" w:rsidRPr="00B1571F">
        <w:rPr>
          <w:rFonts w:ascii="AvantGarde Bk BT" w:hAnsi="AvantGarde Bk BT"/>
          <w:sz w:val="20"/>
          <w:szCs w:val="20"/>
        </w:rPr>
        <w:t>,</w:t>
      </w:r>
      <w:r w:rsidRPr="00B1571F">
        <w:rPr>
          <w:rFonts w:ascii="AvantGarde Bk BT" w:hAnsi="AvantGarde Bk BT"/>
          <w:sz w:val="20"/>
          <w:szCs w:val="20"/>
        </w:rPr>
        <w:t xml:space="preserve"> a fin de remitirlas, en su caso, al H. Consejo General Universitario.</w:t>
      </w:r>
    </w:p>
    <w:p w14:paraId="42E7C075" w14:textId="77777777" w:rsidR="00AB71DF" w:rsidRPr="00B1571F" w:rsidRDefault="00AB71DF" w:rsidP="00AB71DF">
      <w:pPr>
        <w:ind w:left="360"/>
        <w:rPr>
          <w:rFonts w:ascii="AvantGarde Bk BT" w:hAnsi="AvantGarde Bk BT"/>
          <w:sz w:val="20"/>
          <w:szCs w:val="20"/>
        </w:rPr>
      </w:pPr>
    </w:p>
    <w:p w14:paraId="4FCF165B" w14:textId="67A21EB7" w:rsidR="00AB71DF" w:rsidRPr="00B1571F" w:rsidRDefault="004026F0" w:rsidP="00AB71DF">
      <w:pPr>
        <w:numPr>
          <w:ilvl w:val="0"/>
          <w:numId w:val="13"/>
        </w:numPr>
        <w:autoSpaceDE w:val="0"/>
        <w:autoSpaceDN w:val="0"/>
        <w:adjustRightInd w:val="0"/>
        <w:ind w:left="720" w:right="18"/>
        <w:jc w:val="both"/>
        <w:rPr>
          <w:rFonts w:ascii="AvantGarde Bk BT" w:hAnsi="AvantGarde Bk BT"/>
          <w:sz w:val="20"/>
          <w:szCs w:val="20"/>
        </w:rPr>
      </w:pPr>
      <w:r w:rsidRPr="00B1571F">
        <w:rPr>
          <w:rFonts w:ascii="AvantGarde Bk BT" w:hAnsi="AvantGarde Bk BT"/>
          <w:sz w:val="20"/>
          <w:szCs w:val="20"/>
        </w:rPr>
        <w:t>Que los criterios y lineamientos para el desarrollo de posgrados, su organización y funcionamiento, y la creación y modificación de sus planes de estudio, son regulados por el Reglamento General de Posgrado de la Universidad de Guadalajara.</w:t>
      </w:r>
      <w:r w:rsidRPr="00B1571F">
        <w:rPr>
          <w:rFonts w:ascii="AvantGarde Bk BT" w:eastAsia="Calibri" w:hAnsi="AvantGarde Bk BT"/>
          <w:sz w:val="20"/>
          <w:szCs w:val="20"/>
          <w:lang w:eastAsia="x-none"/>
        </w:rPr>
        <w:t xml:space="preserve"> </w:t>
      </w:r>
    </w:p>
    <w:p w14:paraId="56997055" w14:textId="77777777" w:rsidR="00AB71DF" w:rsidRPr="00B1571F" w:rsidRDefault="00AB71DF" w:rsidP="00AB71DF">
      <w:pPr>
        <w:autoSpaceDE w:val="0"/>
        <w:autoSpaceDN w:val="0"/>
        <w:adjustRightInd w:val="0"/>
        <w:ind w:right="18"/>
        <w:jc w:val="both"/>
        <w:rPr>
          <w:rFonts w:ascii="AvantGarde Bk BT" w:hAnsi="AvantGarde Bk BT"/>
          <w:sz w:val="20"/>
          <w:szCs w:val="20"/>
        </w:rPr>
      </w:pPr>
    </w:p>
    <w:p w14:paraId="57774D76" w14:textId="77777777" w:rsidR="00AB71DF" w:rsidRPr="00B1571F" w:rsidRDefault="00AB71DF" w:rsidP="00AB71DF">
      <w:pPr>
        <w:autoSpaceDE w:val="0"/>
        <w:autoSpaceDN w:val="0"/>
        <w:adjustRightInd w:val="0"/>
        <w:ind w:right="18"/>
        <w:jc w:val="both"/>
        <w:rPr>
          <w:rFonts w:ascii="AvantGarde Bk BT" w:hAnsi="AvantGarde Bk BT"/>
          <w:sz w:val="20"/>
          <w:szCs w:val="20"/>
        </w:rPr>
      </w:pPr>
      <w:r w:rsidRPr="00B1571F">
        <w:rPr>
          <w:rFonts w:ascii="AvantGarde Bk BT" w:hAnsi="AvantGarde Bk BT"/>
          <w:sz w:val="20"/>
          <w:szCs w:val="20"/>
        </w:rPr>
        <w:t xml:space="preserve">Por lo antes expuesto y fundado, </w:t>
      </w:r>
      <w:r w:rsidRPr="00B1571F">
        <w:rPr>
          <w:rFonts w:ascii="AvantGarde Bk BT" w:hAnsi="AvantGarde Bk BT" w:cs="Arial"/>
          <w:sz w:val="20"/>
          <w:szCs w:val="20"/>
        </w:rPr>
        <w:t>estas Comisiones Permanentes</w:t>
      </w:r>
      <w:r w:rsidRPr="00B1571F">
        <w:rPr>
          <w:rFonts w:ascii="AvantGarde Bk BT" w:hAnsi="AvantGarde Bk BT"/>
          <w:sz w:val="20"/>
          <w:szCs w:val="20"/>
        </w:rPr>
        <w:t xml:space="preserve"> de Educación y de Hacienda, tienen a bien proponer al pleno del H. Consejo General Universitario los siguientes:</w:t>
      </w:r>
    </w:p>
    <w:p w14:paraId="16E386E1" w14:textId="77777777" w:rsidR="00AB71DF" w:rsidRPr="00B1571F" w:rsidRDefault="00AB71DF" w:rsidP="00AB71DF">
      <w:pPr>
        <w:autoSpaceDE w:val="0"/>
        <w:autoSpaceDN w:val="0"/>
        <w:adjustRightInd w:val="0"/>
        <w:ind w:right="18"/>
        <w:jc w:val="both"/>
        <w:rPr>
          <w:rFonts w:ascii="AvantGarde Bk BT" w:hAnsi="AvantGarde Bk BT" w:cs="Arial"/>
          <w:sz w:val="20"/>
          <w:szCs w:val="20"/>
        </w:rPr>
      </w:pPr>
    </w:p>
    <w:p w14:paraId="31BA2581" w14:textId="1B071962" w:rsidR="00AB71DF" w:rsidRPr="00B1571F" w:rsidRDefault="00AB71DF" w:rsidP="00AB71DF">
      <w:pPr>
        <w:jc w:val="center"/>
        <w:rPr>
          <w:rFonts w:ascii="AvantGarde Bk BT" w:hAnsi="AvantGarde Bk BT" w:cs="Arial"/>
          <w:b/>
          <w:bCs/>
          <w:sz w:val="20"/>
          <w:szCs w:val="20"/>
          <w:lang w:val="pt-BR"/>
        </w:rPr>
      </w:pPr>
      <w:r w:rsidRPr="00B1571F">
        <w:rPr>
          <w:rFonts w:ascii="AvantGarde Bk BT" w:hAnsi="AvantGarde Bk BT" w:cs="Arial"/>
          <w:b/>
          <w:bCs/>
          <w:sz w:val="20"/>
          <w:szCs w:val="20"/>
          <w:lang w:val="pt-BR"/>
        </w:rPr>
        <w:t>RESOLUTIVOS</w:t>
      </w:r>
    </w:p>
    <w:p w14:paraId="4D3D8F71" w14:textId="77777777" w:rsidR="00AB71DF" w:rsidRPr="00B1571F" w:rsidRDefault="00AB71DF" w:rsidP="00AB71DF">
      <w:pPr>
        <w:jc w:val="both"/>
        <w:rPr>
          <w:rFonts w:ascii="AvantGarde Bk BT" w:hAnsi="AvantGarde Bk BT" w:cs="Arial"/>
          <w:sz w:val="20"/>
          <w:szCs w:val="20"/>
          <w:lang w:val="pt-BR"/>
        </w:rPr>
      </w:pPr>
    </w:p>
    <w:p w14:paraId="10F3C826" w14:textId="3E287073" w:rsidR="00CB2001" w:rsidRPr="00533C6D" w:rsidRDefault="000C5D8E" w:rsidP="002A5E44">
      <w:pPr>
        <w:jc w:val="both"/>
        <w:rPr>
          <w:rFonts w:ascii="AvantGarde Bk BT" w:hAnsi="AvantGarde Bk BT" w:cs="Arial"/>
          <w:b/>
          <w:sz w:val="20"/>
          <w:szCs w:val="20"/>
        </w:rPr>
      </w:pPr>
      <w:r w:rsidRPr="00B1571F">
        <w:rPr>
          <w:rFonts w:ascii="AvantGarde Bk BT" w:hAnsi="AvantGarde Bk BT" w:cs="Arial"/>
          <w:b/>
          <w:sz w:val="20"/>
          <w:szCs w:val="20"/>
          <w:lang w:val="es-ES_tradnl"/>
        </w:rPr>
        <w:t>PRIMERO.</w:t>
      </w:r>
      <w:r w:rsidRPr="00B1571F">
        <w:rPr>
          <w:rFonts w:ascii="AvantGarde Bk BT" w:hAnsi="AvantGarde Bk BT" w:cs="Arial"/>
          <w:sz w:val="20"/>
          <w:szCs w:val="20"/>
          <w:lang w:val="es-ES_tradnl"/>
        </w:rPr>
        <w:t xml:space="preserve"> </w:t>
      </w:r>
      <w:r w:rsidR="00B43A07" w:rsidRPr="00B1571F">
        <w:rPr>
          <w:rFonts w:ascii="AvantGarde Bk BT" w:hAnsi="AvantGarde Bk BT" w:cs="Arial"/>
          <w:sz w:val="20"/>
          <w:szCs w:val="20"/>
        </w:rPr>
        <w:t xml:space="preserve">Se </w:t>
      </w:r>
      <w:r w:rsidR="00B43A07" w:rsidRPr="00B1571F">
        <w:rPr>
          <w:rFonts w:ascii="AvantGarde Bk BT" w:hAnsi="AvantGarde Bk BT" w:cs="Arial"/>
          <w:b/>
          <w:sz w:val="20"/>
          <w:szCs w:val="20"/>
        </w:rPr>
        <w:t>crea el programa académico de</w:t>
      </w:r>
      <w:r w:rsidR="006F2C3D" w:rsidRPr="00B1571F">
        <w:rPr>
          <w:rFonts w:ascii="AvantGarde Bk BT" w:hAnsi="AvantGarde Bk BT" w:cs="Arial"/>
          <w:b/>
          <w:sz w:val="20"/>
          <w:szCs w:val="20"/>
        </w:rPr>
        <w:t xml:space="preserve">l Doctorado en </w:t>
      </w:r>
      <w:r w:rsidR="00533C6D">
        <w:rPr>
          <w:rFonts w:ascii="AvantGarde Bk BT" w:hAnsi="AvantGarde Bk BT" w:cs="Arial"/>
          <w:b/>
          <w:sz w:val="20"/>
          <w:szCs w:val="20"/>
        </w:rPr>
        <w:t>Psicología de la Sa</w:t>
      </w:r>
      <w:r w:rsidR="006F2C3D" w:rsidRPr="00B1571F">
        <w:rPr>
          <w:rFonts w:ascii="AvantGarde Bk BT" w:hAnsi="AvantGarde Bk BT" w:cs="Arial"/>
          <w:b/>
          <w:sz w:val="20"/>
          <w:szCs w:val="20"/>
        </w:rPr>
        <w:t>l</w:t>
      </w:r>
      <w:r w:rsidR="00533C6D">
        <w:rPr>
          <w:rFonts w:ascii="AvantGarde Bk BT" w:hAnsi="AvantGarde Bk BT" w:cs="Arial"/>
          <w:b/>
          <w:sz w:val="20"/>
          <w:szCs w:val="20"/>
        </w:rPr>
        <w:t>ud</w:t>
      </w:r>
      <w:r w:rsidR="006F2C3D" w:rsidRPr="00B1571F">
        <w:rPr>
          <w:rFonts w:ascii="AvantGarde Bk BT" w:hAnsi="AvantGarde Bk BT" w:cs="Arial"/>
          <w:b/>
          <w:sz w:val="20"/>
          <w:szCs w:val="20"/>
        </w:rPr>
        <w:t xml:space="preserve"> </w:t>
      </w:r>
      <w:r w:rsidR="00B43A07" w:rsidRPr="00B1571F">
        <w:rPr>
          <w:rFonts w:ascii="AvantGarde Bk BT" w:hAnsi="AvantGarde Bk BT" w:cs="Arial"/>
          <w:sz w:val="20"/>
          <w:szCs w:val="20"/>
        </w:rPr>
        <w:t xml:space="preserve">de la Red Universitaria, teniendo como sede al </w:t>
      </w:r>
      <w:r w:rsidR="00B43A07" w:rsidRPr="00B1571F">
        <w:rPr>
          <w:rFonts w:ascii="AvantGarde Bk BT" w:hAnsi="AvantGarde Bk BT" w:cs="Arial"/>
          <w:sz w:val="20"/>
          <w:szCs w:val="20"/>
          <w:lang w:val="es-ES_tradnl"/>
        </w:rPr>
        <w:t>Centro Universitario de</w:t>
      </w:r>
      <w:r w:rsidR="00E26433">
        <w:rPr>
          <w:rFonts w:ascii="AvantGarde Bk BT" w:hAnsi="AvantGarde Bk BT" w:cs="Arial"/>
          <w:sz w:val="20"/>
          <w:szCs w:val="20"/>
          <w:lang w:val="es-ES_tradnl"/>
        </w:rPr>
        <w:t xml:space="preserve"> Ciencias de</w:t>
      </w:r>
      <w:r w:rsidR="00533C6D">
        <w:rPr>
          <w:rFonts w:ascii="AvantGarde Bk BT" w:hAnsi="AvantGarde Bk BT" w:cs="Arial"/>
          <w:sz w:val="20"/>
          <w:szCs w:val="20"/>
          <w:lang w:val="es-ES_tradnl"/>
        </w:rPr>
        <w:t xml:space="preserve"> la Salud</w:t>
      </w:r>
      <w:r w:rsidR="00B43A07" w:rsidRPr="00B1571F">
        <w:rPr>
          <w:rFonts w:ascii="AvantGarde Bk BT" w:hAnsi="AvantGarde Bk BT" w:cs="Arial"/>
          <w:sz w:val="20"/>
          <w:szCs w:val="20"/>
          <w:lang w:val="es-ES_tradnl"/>
        </w:rPr>
        <w:t xml:space="preserve">, a partir del ciclo </w:t>
      </w:r>
      <w:r w:rsidR="008C1367" w:rsidRPr="00B1571F">
        <w:rPr>
          <w:rFonts w:ascii="AvantGarde Bk BT" w:hAnsi="AvantGarde Bk BT" w:cs="Arial"/>
          <w:sz w:val="20"/>
          <w:szCs w:val="20"/>
          <w:lang w:val="es-ES_tradnl"/>
        </w:rPr>
        <w:t>escolar 202</w:t>
      </w:r>
      <w:r w:rsidR="00533C6D">
        <w:rPr>
          <w:rFonts w:ascii="AvantGarde Bk BT" w:hAnsi="AvantGarde Bk BT" w:cs="Arial"/>
          <w:sz w:val="20"/>
          <w:szCs w:val="20"/>
          <w:lang w:val="es-ES_tradnl"/>
        </w:rPr>
        <w:t>3</w:t>
      </w:r>
      <w:r w:rsidR="008C1367" w:rsidRPr="00B1571F">
        <w:rPr>
          <w:rFonts w:ascii="AvantGarde Bk BT" w:hAnsi="AvantGarde Bk BT" w:cs="Arial"/>
          <w:sz w:val="20"/>
          <w:szCs w:val="20"/>
          <w:lang w:val="es-ES_tradnl"/>
        </w:rPr>
        <w:t xml:space="preserve"> “</w:t>
      </w:r>
      <w:r w:rsidR="00533C6D">
        <w:rPr>
          <w:rFonts w:ascii="AvantGarde Bk BT" w:hAnsi="AvantGarde Bk BT" w:cs="Arial"/>
          <w:sz w:val="20"/>
          <w:szCs w:val="20"/>
          <w:lang w:val="es-ES_tradnl"/>
        </w:rPr>
        <w:t>A</w:t>
      </w:r>
      <w:r w:rsidR="00B43A07" w:rsidRPr="00B1571F">
        <w:rPr>
          <w:rFonts w:ascii="AvantGarde Bk BT" w:hAnsi="AvantGarde Bk BT" w:cs="Arial"/>
          <w:sz w:val="20"/>
          <w:szCs w:val="20"/>
          <w:lang w:val="es-ES_tradnl"/>
        </w:rPr>
        <w:t>”.</w:t>
      </w:r>
    </w:p>
    <w:p w14:paraId="5E3D4913" w14:textId="0986D3E2" w:rsidR="00901397" w:rsidRDefault="00901397">
      <w:pPr>
        <w:spacing w:after="200" w:line="276" w:lineRule="auto"/>
        <w:rPr>
          <w:rFonts w:ascii="AvantGarde Bk BT" w:hAnsi="AvantGarde Bk BT"/>
          <w:sz w:val="20"/>
          <w:szCs w:val="20"/>
          <w:lang w:val="es-ES_tradnl"/>
        </w:rPr>
      </w:pPr>
      <w:r>
        <w:rPr>
          <w:rFonts w:ascii="AvantGarde Bk BT" w:hAnsi="AvantGarde Bk BT"/>
          <w:sz w:val="20"/>
          <w:szCs w:val="20"/>
          <w:lang w:val="es-ES_tradnl"/>
        </w:rPr>
        <w:br w:type="page"/>
      </w:r>
    </w:p>
    <w:p w14:paraId="147B4000" w14:textId="77777777" w:rsidR="00480DED" w:rsidRPr="00B1571F" w:rsidRDefault="00480DED" w:rsidP="007E5214">
      <w:pPr>
        <w:jc w:val="both"/>
        <w:rPr>
          <w:rFonts w:ascii="AvantGarde Bk BT" w:hAnsi="AvantGarde Bk BT"/>
          <w:sz w:val="20"/>
          <w:szCs w:val="20"/>
          <w:lang w:val="es-ES_tradnl"/>
        </w:rPr>
      </w:pPr>
    </w:p>
    <w:p w14:paraId="748120FB" w14:textId="2466069C" w:rsidR="00D14232" w:rsidRPr="00B1571F" w:rsidRDefault="00D10267" w:rsidP="00D14232">
      <w:pPr>
        <w:jc w:val="both"/>
        <w:rPr>
          <w:rFonts w:ascii="AvantGarde Bk BT" w:hAnsi="AvantGarde Bk BT" w:cs="Arial"/>
          <w:spacing w:val="-2"/>
          <w:sz w:val="20"/>
          <w:szCs w:val="20"/>
          <w:lang w:val="es-ES_tradnl"/>
        </w:rPr>
      </w:pPr>
      <w:r w:rsidRPr="00B1571F">
        <w:rPr>
          <w:rFonts w:ascii="AvantGarde Bk BT" w:hAnsi="AvantGarde Bk BT" w:cs="Arial"/>
          <w:b/>
          <w:sz w:val="20"/>
          <w:szCs w:val="20"/>
        </w:rPr>
        <w:t>SEGUNDO</w:t>
      </w:r>
      <w:r w:rsidR="00304AE8" w:rsidRPr="00B1571F">
        <w:rPr>
          <w:rFonts w:ascii="AvantGarde Bk BT" w:hAnsi="AvantGarde Bk BT" w:cs="Arial"/>
          <w:b/>
          <w:sz w:val="20"/>
          <w:szCs w:val="20"/>
        </w:rPr>
        <w:t>.</w:t>
      </w:r>
      <w:r w:rsidR="00304AE8" w:rsidRPr="00B1571F">
        <w:rPr>
          <w:rFonts w:ascii="AvantGarde Bk BT" w:hAnsi="AvantGarde Bk BT" w:cs="Arial"/>
          <w:sz w:val="20"/>
          <w:szCs w:val="20"/>
        </w:rPr>
        <w:t xml:space="preserve"> </w:t>
      </w:r>
      <w:r w:rsidR="002A3877" w:rsidRPr="00B1571F">
        <w:rPr>
          <w:rFonts w:ascii="AvantGarde Bk BT" w:hAnsi="AvantGarde Bk BT" w:cs="Arial"/>
          <w:sz w:val="20"/>
          <w:szCs w:val="20"/>
          <w:lang w:val="es-ES_tradnl"/>
        </w:rPr>
        <w:t xml:space="preserve">El programa académico del </w:t>
      </w:r>
      <w:r w:rsidR="002A3877" w:rsidRPr="00B1571F">
        <w:rPr>
          <w:rFonts w:ascii="AvantGarde Bk BT" w:hAnsi="AvantGarde Bk BT"/>
          <w:sz w:val="20"/>
          <w:szCs w:val="20"/>
          <w:lang w:val="es-ES_tradnl"/>
        </w:rPr>
        <w:t xml:space="preserve">Doctorado en </w:t>
      </w:r>
      <w:r w:rsidR="000F2D98">
        <w:rPr>
          <w:rFonts w:ascii="AvantGarde Bk BT" w:hAnsi="AvantGarde Bk BT"/>
          <w:sz w:val="20"/>
          <w:szCs w:val="20"/>
          <w:lang w:val="es-ES_tradnl"/>
        </w:rPr>
        <w:t>Psicología de la Salud</w:t>
      </w:r>
      <w:r w:rsidR="008C1367" w:rsidRPr="00B1571F">
        <w:rPr>
          <w:rFonts w:ascii="AvantGarde Bk BT" w:hAnsi="AvantGarde Bk BT" w:cs="Arial"/>
          <w:sz w:val="20"/>
          <w:szCs w:val="20"/>
          <w:u w:color="000000"/>
        </w:rPr>
        <w:t xml:space="preserve"> es</w:t>
      </w:r>
      <w:r w:rsidR="008C1367" w:rsidRPr="00B1571F">
        <w:rPr>
          <w:rFonts w:ascii="AvantGarde Bk BT" w:hAnsi="AvantGarde Bk BT" w:cs="Arial"/>
          <w:spacing w:val="-2"/>
          <w:sz w:val="20"/>
          <w:szCs w:val="20"/>
        </w:rPr>
        <w:t xml:space="preserve"> un programa </w:t>
      </w:r>
      <w:r w:rsidR="002A3877" w:rsidRPr="00B1571F">
        <w:rPr>
          <w:rFonts w:ascii="AvantGarde Bk BT" w:hAnsi="AvantGarde Bk BT" w:cs="Arial"/>
          <w:spacing w:val="-2"/>
          <w:sz w:val="20"/>
          <w:szCs w:val="20"/>
        </w:rPr>
        <w:t>de modalidad</w:t>
      </w:r>
      <w:r w:rsidR="002A3877" w:rsidRPr="00B1571F">
        <w:rPr>
          <w:rFonts w:ascii="AvantGarde Bk BT" w:hAnsi="AvantGarde Bk BT"/>
          <w:sz w:val="20"/>
          <w:szCs w:val="20"/>
          <w:lang w:val="es-ES_tradnl"/>
        </w:rPr>
        <w:t xml:space="preserve"> escolarizada </w:t>
      </w:r>
      <w:r w:rsidR="00981A9E" w:rsidRPr="003D4418">
        <w:rPr>
          <w:rFonts w:ascii="AvantGarde Bk BT" w:hAnsi="AvantGarde Bk BT"/>
          <w:sz w:val="20"/>
          <w:szCs w:val="20"/>
          <w:lang w:val="es-ES_tradnl"/>
        </w:rPr>
        <w:t>enfocado a la investigación</w:t>
      </w:r>
      <w:r w:rsidR="00981A9E" w:rsidRPr="00B1571F">
        <w:rPr>
          <w:rFonts w:ascii="AvantGarde Bk BT" w:hAnsi="AvantGarde Bk BT"/>
          <w:sz w:val="20"/>
          <w:szCs w:val="20"/>
          <w:lang w:val="es-ES_tradnl"/>
        </w:rPr>
        <w:t>,</w:t>
      </w:r>
      <w:r w:rsidR="008C1367" w:rsidRPr="00B1571F">
        <w:rPr>
          <w:rFonts w:ascii="AvantGarde Bk BT" w:hAnsi="AvantGarde Bk BT"/>
          <w:sz w:val="20"/>
          <w:szCs w:val="20"/>
          <w:lang w:val="es-ES_tradnl"/>
        </w:rPr>
        <w:t xml:space="preserve"> </w:t>
      </w:r>
      <w:r w:rsidR="008C1367" w:rsidRPr="00B1571F">
        <w:rPr>
          <w:rFonts w:ascii="AvantGarde Bk BT" w:hAnsi="AvantGarde Bk BT" w:cs="Arial"/>
          <w:spacing w:val="-2"/>
          <w:sz w:val="20"/>
          <w:szCs w:val="20"/>
          <w:lang w:val="es-ES_tradnl"/>
        </w:rPr>
        <w:t>y comprende las siguientes Áreas de Formación y Unidades de Aprendizaje:</w:t>
      </w:r>
    </w:p>
    <w:p w14:paraId="75189933" w14:textId="77777777" w:rsidR="00B20935" w:rsidRPr="00B1571F" w:rsidRDefault="00B20935" w:rsidP="00B20935">
      <w:pPr>
        <w:jc w:val="both"/>
        <w:rPr>
          <w:rFonts w:ascii="AvantGarde Bk BT" w:hAnsi="AvantGarde Bk BT" w:cs="Arial"/>
          <w:sz w:val="20"/>
          <w:szCs w:val="20"/>
          <w:lang w:val="es-ES_tradnl"/>
        </w:rPr>
      </w:pPr>
    </w:p>
    <w:p w14:paraId="05D2A97E" w14:textId="0B910F59" w:rsidR="00B20935" w:rsidRDefault="00B20935" w:rsidP="00B20935">
      <w:pPr>
        <w:jc w:val="center"/>
        <w:rPr>
          <w:rFonts w:ascii="AvantGarde Bk BT" w:hAnsi="AvantGarde Bk BT"/>
          <w:b/>
          <w:sz w:val="20"/>
          <w:szCs w:val="20"/>
        </w:rPr>
      </w:pPr>
      <w:r w:rsidRPr="00B1571F">
        <w:rPr>
          <w:rFonts w:ascii="AvantGarde Bk BT" w:hAnsi="AvantGarde Bk BT"/>
          <w:b/>
          <w:sz w:val="20"/>
          <w:szCs w:val="20"/>
        </w:rPr>
        <w:t>Plan de estudios</w:t>
      </w:r>
    </w:p>
    <w:p w14:paraId="5706801B" w14:textId="3AEFA3D3" w:rsidR="005743CE" w:rsidRPr="00B1571F" w:rsidRDefault="005743CE" w:rsidP="00B20935">
      <w:pPr>
        <w:jc w:val="center"/>
        <w:rPr>
          <w:rFonts w:ascii="AvantGarde Bk BT" w:hAnsi="AvantGarde Bk BT"/>
          <w:sz w:val="20"/>
          <w:szCs w:val="20"/>
        </w:rPr>
      </w:pPr>
      <w:r>
        <w:rPr>
          <w:rFonts w:ascii="AvantGarde Bk BT" w:hAnsi="AvantGarde Bk BT"/>
          <w:b/>
          <w:sz w:val="20"/>
          <w:szCs w:val="20"/>
        </w:rPr>
        <w:t>DOCTORADO DIRECTO (Ingreso con nivel de licenciatura)</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9"/>
        <w:gridCol w:w="1576"/>
        <w:gridCol w:w="1494"/>
      </w:tblGrid>
      <w:tr w:rsidR="00B20935" w:rsidRPr="00B1571F" w14:paraId="5595A99D" w14:textId="77777777" w:rsidTr="0091364F">
        <w:trPr>
          <w:trHeight w:val="255"/>
        </w:trPr>
        <w:tc>
          <w:tcPr>
            <w:tcW w:w="6139" w:type="dxa"/>
            <w:shd w:val="clear" w:color="auto" w:fill="auto"/>
            <w:noWrap/>
            <w:vAlign w:val="center"/>
            <w:hideMark/>
          </w:tcPr>
          <w:p w14:paraId="7DBCEC89" w14:textId="77777777" w:rsidR="00B20935" w:rsidRPr="00B1571F" w:rsidRDefault="00B20935"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Áreas de Formación</w:t>
            </w:r>
          </w:p>
        </w:tc>
        <w:tc>
          <w:tcPr>
            <w:tcW w:w="1576" w:type="dxa"/>
            <w:shd w:val="clear" w:color="auto" w:fill="auto"/>
            <w:noWrap/>
            <w:vAlign w:val="center"/>
            <w:hideMark/>
          </w:tcPr>
          <w:p w14:paraId="53CB3296" w14:textId="77777777" w:rsidR="00B20935" w:rsidRPr="00B1571F" w:rsidRDefault="00B20935"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1494" w:type="dxa"/>
            <w:shd w:val="clear" w:color="auto" w:fill="auto"/>
            <w:noWrap/>
            <w:vAlign w:val="center"/>
            <w:hideMark/>
          </w:tcPr>
          <w:p w14:paraId="35609735" w14:textId="77777777" w:rsidR="00B20935" w:rsidRPr="00B1571F" w:rsidRDefault="00B20935"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w:t>
            </w:r>
          </w:p>
        </w:tc>
      </w:tr>
      <w:tr w:rsidR="00D858BE" w:rsidRPr="00B1571F" w14:paraId="5478DEDD" w14:textId="77777777" w:rsidTr="0091364F">
        <w:trPr>
          <w:trHeight w:val="255"/>
        </w:trPr>
        <w:tc>
          <w:tcPr>
            <w:tcW w:w="6139" w:type="dxa"/>
            <w:noWrap/>
          </w:tcPr>
          <w:p w14:paraId="19947B97" w14:textId="3682C48A" w:rsidR="00D858BE" w:rsidRPr="00B1571F" w:rsidRDefault="00D858BE" w:rsidP="00D858BE">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 xml:space="preserve">Área de Formación Básica </w:t>
            </w:r>
            <w:r>
              <w:rPr>
                <w:rFonts w:ascii="AvantGarde Bk BT" w:hAnsi="AvantGarde Bk BT" w:cs="Calibri"/>
                <w:sz w:val="20"/>
                <w:szCs w:val="20"/>
                <w:u w:color="000000"/>
              </w:rPr>
              <w:t>Común</w:t>
            </w:r>
            <w:r w:rsidRPr="00B1571F">
              <w:rPr>
                <w:rFonts w:ascii="AvantGarde Bk BT" w:hAnsi="AvantGarde Bk BT" w:cs="Calibri"/>
                <w:sz w:val="20"/>
                <w:szCs w:val="20"/>
                <w:u w:color="000000"/>
              </w:rPr>
              <w:t xml:space="preserve"> Obligatoria</w:t>
            </w:r>
          </w:p>
        </w:tc>
        <w:tc>
          <w:tcPr>
            <w:tcW w:w="1576" w:type="dxa"/>
            <w:noWrap/>
            <w:vAlign w:val="center"/>
          </w:tcPr>
          <w:p w14:paraId="70560ABF" w14:textId="428A692D" w:rsidR="00D858BE" w:rsidRPr="00B1571F" w:rsidRDefault="00D858BE" w:rsidP="00D858BE">
            <w:pPr>
              <w:jc w:val="center"/>
              <w:rPr>
                <w:rFonts w:ascii="AvantGarde Bk BT" w:hAnsi="AvantGarde Bk BT"/>
                <w:sz w:val="20"/>
                <w:szCs w:val="20"/>
                <w:u w:color="000000"/>
              </w:rPr>
            </w:pPr>
            <w:r>
              <w:rPr>
                <w:rFonts w:ascii="AvantGarde Bk BT" w:hAnsi="AvantGarde Bk BT"/>
                <w:sz w:val="20"/>
                <w:szCs w:val="20"/>
                <w:u w:color="000000"/>
              </w:rPr>
              <w:t>27</w:t>
            </w:r>
          </w:p>
        </w:tc>
        <w:tc>
          <w:tcPr>
            <w:tcW w:w="1494" w:type="dxa"/>
            <w:noWrap/>
            <w:vAlign w:val="center"/>
          </w:tcPr>
          <w:p w14:paraId="2FE738C0" w14:textId="4F0FE887" w:rsidR="00D858BE" w:rsidRPr="00B1571F" w:rsidRDefault="00D858BE" w:rsidP="00D858BE">
            <w:pPr>
              <w:jc w:val="center"/>
              <w:rPr>
                <w:rFonts w:ascii="AvantGarde Bk BT" w:hAnsi="AvantGarde Bk BT"/>
                <w:sz w:val="20"/>
                <w:szCs w:val="20"/>
                <w:u w:color="000000"/>
              </w:rPr>
            </w:pPr>
            <w:r>
              <w:rPr>
                <w:rFonts w:ascii="AvantGarde Bk BT" w:hAnsi="AvantGarde Bk BT"/>
                <w:sz w:val="20"/>
                <w:szCs w:val="20"/>
                <w:u w:color="000000"/>
              </w:rPr>
              <w:t>10.34</w:t>
            </w:r>
          </w:p>
        </w:tc>
      </w:tr>
      <w:tr w:rsidR="00D858BE" w:rsidRPr="00B1571F" w14:paraId="7BDC1AA2" w14:textId="77777777" w:rsidTr="0091364F">
        <w:trPr>
          <w:trHeight w:val="255"/>
        </w:trPr>
        <w:tc>
          <w:tcPr>
            <w:tcW w:w="6139" w:type="dxa"/>
            <w:noWrap/>
          </w:tcPr>
          <w:p w14:paraId="6998D24F" w14:textId="174FF9DF" w:rsidR="00D858BE" w:rsidRPr="00B1571F" w:rsidRDefault="00D858BE" w:rsidP="00D858BE">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Básica Particular Obligatoria</w:t>
            </w:r>
          </w:p>
        </w:tc>
        <w:tc>
          <w:tcPr>
            <w:tcW w:w="1576" w:type="dxa"/>
            <w:noWrap/>
            <w:vAlign w:val="center"/>
          </w:tcPr>
          <w:p w14:paraId="26C91E95" w14:textId="02513D80" w:rsidR="00D858BE" w:rsidRPr="00B1571F" w:rsidRDefault="00D858BE" w:rsidP="00D858BE">
            <w:pPr>
              <w:jc w:val="center"/>
              <w:rPr>
                <w:rFonts w:ascii="AvantGarde Bk BT" w:hAnsi="AvantGarde Bk BT"/>
                <w:sz w:val="20"/>
                <w:szCs w:val="20"/>
                <w:u w:color="000000"/>
              </w:rPr>
            </w:pPr>
            <w:r>
              <w:rPr>
                <w:rFonts w:ascii="AvantGarde Bk BT" w:hAnsi="AvantGarde Bk BT"/>
                <w:sz w:val="20"/>
                <w:szCs w:val="20"/>
                <w:u w:color="000000"/>
              </w:rPr>
              <w:t>1</w:t>
            </w:r>
            <w:r w:rsidRPr="00B1571F">
              <w:rPr>
                <w:rFonts w:ascii="AvantGarde Bk BT" w:hAnsi="AvantGarde Bk BT"/>
                <w:sz w:val="20"/>
                <w:szCs w:val="20"/>
                <w:u w:color="000000"/>
              </w:rPr>
              <w:t>8</w:t>
            </w:r>
          </w:p>
        </w:tc>
        <w:tc>
          <w:tcPr>
            <w:tcW w:w="1494" w:type="dxa"/>
            <w:noWrap/>
            <w:vAlign w:val="center"/>
          </w:tcPr>
          <w:p w14:paraId="0CA6F39A" w14:textId="34133A40" w:rsidR="00D858BE" w:rsidRPr="00B1571F" w:rsidRDefault="00D858BE" w:rsidP="00D858BE">
            <w:pPr>
              <w:jc w:val="center"/>
              <w:rPr>
                <w:rFonts w:ascii="AvantGarde Bk BT" w:hAnsi="AvantGarde Bk BT"/>
                <w:sz w:val="20"/>
                <w:szCs w:val="20"/>
                <w:u w:color="000000"/>
              </w:rPr>
            </w:pPr>
            <w:r>
              <w:rPr>
                <w:rFonts w:ascii="AvantGarde Bk BT" w:hAnsi="AvantGarde Bk BT"/>
                <w:sz w:val="20"/>
                <w:szCs w:val="20"/>
                <w:u w:color="000000"/>
              </w:rPr>
              <w:t>6.90</w:t>
            </w:r>
          </w:p>
        </w:tc>
      </w:tr>
      <w:tr w:rsidR="00D858BE" w:rsidRPr="00B1571F" w14:paraId="1564E76C" w14:textId="77777777" w:rsidTr="0091364F">
        <w:trPr>
          <w:trHeight w:val="255"/>
        </w:trPr>
        <w:tc>
          <w:tcPr>
            <w:tcW w:w="6139" w:type="dxa"/>
            <w:noWrap/>
          </w:tcPr>
          <w:p w14:paraId="787D88F0" w14:textId="77777777" w:rsidR="00D858BE" w:rsidRPr="00B1571F" w:rsidRDefault="00D858BE" w:rsidP="00D858BE">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Especializante Obligatoria</w:t>
            </w:r>
          </w:p>
        </w:tc>
        <w:tc>
          <w:tcPr>
            <w:tcW w:w="1576" w:type="dxa"/>
            <w:noWrap/>
            <w:vAlign w:val="center"/>
          </w:tcPr>
          <w:p w14:paraId="02FB6158" w14:textId="743745B6" w:rsidR="00D858BE" w:rsidRPr="00B1571F" w:rsidRDefault="00D858BE" w:rsidP="00D858BE">
            <w:pPr>
              <w:jc w:val="center"/>
              <w:rPr>
                <w:rFonts w:ascii="AvantGarde Bk BT" w:hAnsi="AvantGarde Bk BT"/>
                <w:sz w:val="20"/>
                <w:szCs w:val="20"/>
                <w:u w:color="000000"/>
              </w:rPr>
            </w:pPr>
            <w:r>
              <w:rPr>
                <w:rFonts w:ascii="AvantGarde Bk BT" w:hAnsi="AvantGarde Bk BT"/>
                <w:sz w:val="20"/>
                <w:szCs w:val="20"/>
                <w:u w:color="000000"/>
              </w:rPr>
              <w:t>200</w:t>
            </w:r>
          </w:p>
        </w:tc>
        <w:tc>
          <w:tcPr>
            <w:tcW w:w="1494" w:type="dxa"/>
            <w:noWrap/>
            <w:vAlign w:val="center"/>
          </w:tcPr>
          <w:p w14:paraId="00D20DB7" w14:textId="34DEF126" w:rsidR="00D858BE" w:rsidRPr="00B1571F" w:rsidRDefault="00D858BE" w:rsidP="00D858BE">
            <w:pPr>
              <w:jc w:val="center"/>
              <w:rPr>
                <w:rFonts w:ascii="AvantGarde Bk BT" w:hAnsi="AvantGarde Bk BT"/>
                <w:sz w:val="20"/>
                <w:szCs w:val="20"/>
                <w:u w:color="000000"/>
              </w:rPr>
            </w:pPr>
            <w:r>
              <w:rPr>
                <w:rFonts w:ascii="AvantGarde Bk BT" w:hAnsi="AvantGarde Bk BT"/>
                <w:sz w:val="20"/>
                <w:szCs w:val="20"/>
                <w:u w:color="000000"/>
              </w:rPr>
              <w:t>76.63</w:t>
            </w:r>
          </w:p>
        </w:tc>
      </w:tr>
      <w:tr w:rsidR="00D858BE" w:rsidRPr="00B1571F" w14:paraId="2F52698A" w14:textId="77777777" w:rsidTr="0091364F">
        <w:trPr>
          <w:trHeight w:val="255"/>
        </w:trPr>
        <w:tc>
          <w:tcPr>
            <w:tcW w:w="6139" w:type="dxa"/>
            <w:noWrap/>
          </w:tcPr>
          <w:p w14:paraId="5B0EDEB6" w14:textId="77777777" w:rsidR="00D858BE" w:rsidRPr="00B1571F" w:rsidRDefault="00D858BE" w:rsidP="00D858BE">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Optativa Abierta</w:t>
            </w:r>
          </w:p>
        </w:tc>
        <w:tc>
          <w:tcPr>
            <w:tcW w:w="1576" w:type="dxa"/>
            <w:noWrap/>
            <w:vAlign w:val="center"/>
          </w:tcPr>
          <w:p w14:paraId="6482D9F1" w14:textId="14C9B5D9" w:rsidR="00D858BE" w:rsidRPr="00B1571F" w:rsidRDefault="00D858BE" w:rsidP="00D858BE">
            <w:pPr>
              <w:jc w:val="center"/>
              <w:rPr>
                <w:rFonts w:ascii="AvantGarde Bk BT" w:hAnsi="AvantGarde Bk BT"/>
                <w:sz w:val="20"/>
                <w:szCs w:val="20"/>
                <w:u w:color="000000"/>
              </w:rPr>
            </w:pPr>
            <w:r>
              <w:rPr>
                <w:rFonts w:ascii="AvantGarde Bk BT" w:hAnsi="AvantGarde Bk BT"/>
                <w:sz w:val="20"/>
                <w:szCs w:val="20"/>
                <w:u w:color="000000"/>
              </w:rPr>
              <w:t>16</w:t>
            </w:r>
          </w:p>
        </w:tc>
        <w:tc>
          <w:tcPr>
            <w:tcW w:w="1494" w:type="dxa"/>
            <w:noWrap/>
            <w:vAlign w:val="center"/>
          </w:tcPr>
          <w:p w14:paraId="0AEFDF33" w14:textId="51B1AE02" w:rsidR="00D858BE" w:rsidRPr="00B1571F" w:rsidRDefault="00D858BE" w:rsidP="00D858BE">
            <w:pPr>
              <w:jc w:val="center"/>
              <w:rPr>
                <w:rFonts w:ascii="AvantGarde Bk BT" w:hAnsi="AvantGarde Bk BT"/>
                <w:sz w:val="20"/>
                <w:szCs w:val="20"/>
                <w:u w:color="000000"/>
              </w:rPr>
            </w:pPr>
            <w:r>
              <w:rPr>
                <w:rFonts w:ascii="AvantGarde Bk BT" w:hAnsi="AvantGarde Bk BT"/>
                <w:sz w:val="20"/>
                <w:szCs w:val="20"/>
                <w:u w:color="000000"/>
              </w:rPr>
              <w:t>6.13</w:t>
            </w:r>
          </w:p>
        </w:tc>
      </w:tr>
      <w:tr w:rsidR="00D858BE" w:rsidRPr="00B1571F" w14:paraId="63B13719" w14:textId="77777777" w:rsidTr="0091364F">
        <w:trPr>
          <w:trHeight w:val="255"/>
        </w:trPr>
        <w:tc>
          <w:tcPr>
            <w:tcW w:w="6139" w:type="dxa"/>
            <w:noWrap/>
            <w:hideMark/>
          </w:tcPr>
          <w:p w14:paraId="07A7ADF3" w14:textId="14282F41" w:rsidR="00D858BE" w:rsidRPr="00B1571F" w:rsidRDefault="00D858BE" w:rsidP="00D858BE">
            <w:pPr>
              <w:tabs>
                <w:tab w:val="left" w:pos="0"/>
              </w:tabs>
              <w:contextualSpacing/>
              <w:jc w:val="center"/>
              <w:rPr>
                <w:rFonts w:ascii="AvantGarde Bk BT" w:hAnsi="AvantGarde Bk BT" w:cs="Calibri"/>
                <w:b/>
                <w:sz w:val="20"/>
                <w:szCs w:val="20"/>
                <w:u w:color="000000"/>
              </w:rPr>
            </w:pPr>
            <w:r w:rsidRPr="00B1571F">
              <w:rPr>
                <w:rFonts w:ascii="AvantGarde Bk BT" w:hAnsi="AvantGarde Bk BT" w:cs="Calibri"/>
                <w:b/>
                <w:sz w:val="20"/>
                <w:szCs w:val="20"/>
                <w:u w:color="000000"/>
              </w:rPr>
              <w:t>Total</w:t>
            </w:r>
          </w:p>
        </w:tc>
        <w:tc>
          <w:tcPr>
            <w:tcW w:w="1576" w:type="dxa"/>
            <w:noWrap/>
            <w:vAlign w:val="center"/>
          </w:tcPr>
          <w:p w14:paraId="46C8FC73" w14:textId="27C148B3" w:rsidR="00D858BE" w:rsidRPr="00B1571F" w:rsidRDefault="00D858BE" w:rsidP="00D858BE">
            <w:pPr>
              <w:jc w:val="center"/>
              <w:rPr>
                <w:rFonts w:ascii="AvantGarde Bk BT" w:hAnsi="AvantGarde Bk BT"/>
                <w:b/>
                <w:sz w:val="20"/>
                <w:szCs w:val="20"/>
                <w:u w:color="000000"/>
              </w:rPr>
            </w:pPr>
            <w:r>
              <w:rPr>
                <w:rFonts w:ascii="AvantGarde Bk BT" w:hAnsi="AvantGarde Bk BT"/>
                <w:b/>
                <w:sz w:val="20"/>
                <w:szCs w:val="20"/>
                <w:u w:color="000000"/>
              </w:rPr>
              <w:t>261</w:t>
            </w:r>
          </w:p>
        </w:tc>
        <w:tc>
          <w:tcPr>
            <w:tcW w:w="1494" w:type="dxa"/>
            <w:noWrap/>
            <w:vAlign w:val="center"/>
          </w:tcPr>
          <w:p w14:paraId="278991F5" w14:textId="77777777" w:rsidR="00D858BE" w:rsidRPr="00B1571F" w:rsidRDefault="00D858BE" w:rsidP="00D858BE">
            <w:pPr>
              <w:jc w:val="center"/>
              <w:rPr>
                <w:rFonts w:ascii="AvantGarde Bk BT" w:hAnsi="AvantGarde Bk BT"/>
                <w:b/>
                <w:sz w:val="20"/>
                <w:szCs w:val="20"/>
                <w:u w:color="000000"/>
              </w:rPr>
            </w:pPr>
            <w:r w:rsidRPr="00B1571F">
              <w:rPr>
                <w:rFonts w:ascii="AvantGarde Bk BT" w:hAnsi="AvantGarde Bk BT"/>
                <w:b/>
                <w:sz w:val="20"/>
                <w:szCs w:val="20"/>
                <w:u w:color="000000"/>
              </w:rPr>
              <w:t>100</w:t>
            </w:r>
          </w:p>
        </w:tc>
      </w:tr>
    </w:tbl>
    <w:p w14:paraId="3BCE4B82" w14:textId="7E79EA7E" w:rsidR="00AD5AF3" w:rsidRDefault="00AD5AF3" w:rsidP="00487BA5">
      <w:pPr>
        <w:jc w:val="center"/>
        <w:rPr>
          <w:rFonts w:ascii="AvantGarde Bk BT" w:hAnsi="AvantGarde Bk BT"/>
          <w:b/>
          <w:sz w:val="20"/>
          <w:szCs w:val="20"/>
        </w:rPr>
      </w:pPr>
    </w:p>
    <w:p w14:paraId="032DA705" w14:textId="62A256AA" w:rsidR="00FE3CE8" w:rsidRPr="00B1571F" w:rsidRDefault="00FE3CE8" w:rsidP="00FE3CE8">
      <w:pPr>
        <w:spacing w:after="200" w:line="276" w:lineRule="auto"/>
        <w:jc w:val="center"/>
        <w:rPr>
          <w:rFonts w:ascii="AvantGarde Bk BT" w:hAnsi="AvantGarde Bk BT"/>
          <w:b/>
          <w:sz w:val="20"/>
          <w:szCs w:val="20"/>
        </w:rPr>
      </w:pPr>
      <w:r w:rsidRPr="00B1571F">
        <w:rPr>
          <w:rFonts w:ascii="AvantGarde Bk BT" w:hAnsi="AvantGarde Bk BT"/>
          <w:b/>
          <w:sz w:val="20"/>
          <w:szCs w:val="20"/>
        </w:rPr>
        <w:t xml:space="preserve">Área de Formación Básica </w:t>
      </w:r>
      <w:r>
        <w:rPr>
          <w:rFonts w:ascii="AvantGarde Bk BT" w:hAnsi="AvantGarde Bk BT"/>
          <w:b/>
          <w:sz w:val="20"/>
          <w:szCs w:val="20"/>
        </w:rPr>
        <w:t>Común</w:t>
      </w:r>
      <w:r w:rsidRPr="00B1571F">
        <w:rPr>
          <w:rFonts w:ascii="AvantGarde Bk BT" w:hAnsi="AvantGarde Bk BT"/>
          <w:b/>
          <w:sz w:val="20"/>
          <w:szCs w:val="20"/>
        </w:rPr>
        <w:t xml:space="preserve"> Obligatoria</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FE3CE8" w:rsidRPr="00B1571F" w14:paraId="3C24EC18" w14:textId="77777777" w:rsidTr="007A2458">
        <w:trPr>
          <w:trHeight w:val="340"/>
        </w:trPr>
        <w:tc>
          <w:tcPr>
            <w:tcW w:w="2830" w:type="dxa"/>
            <w:tcBorders>
              <w:bottom w:val="single" w:sz="4" w:space="0" w:color="auto"/>
            </w:tcBorders>
            <w:shd w:val="clear" w:color="auto" w:fill="auto"/>
            <w:noWrap/>
            <w:vAlign w:val="center"/>
            <w:hideMark/>
          </w:tcPr>
          <w:p w14:paraId="71D5DF0E" w14:textId="77777777" w:rsidR="00FE3CE8" w:rsidRPr="00B1571F" w:rsidRDefault="00FE3CE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34DB06DC" w14:textId="77777777" w:rsidR="00FE3CE8" w:rsidRPr="00B1571F" w:rsidRDefault="00FE3CE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Tipo</w:t>
            </w:r>
            <w:r w:rsidRPr="00B1571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51A2F99E" w14:textId="77777777" w:rsidR="00FE3CE8" w:rsidRPr="00B1571F" w:rsidRDefault="00FE3CE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BCA</w:t>
            </w:r>
            <w:r w:rsidRPr="00B1571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744EF81D" w14:textId="77777777" w:rsidR="00FE3CE8" w:rsidRPr="00B1571F" w:rsidRDefault="00FE3CE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AMI</w:t>
            </w:r>
            <w:r w:rsidRPr="00B1571F" w:rsidDel="008F690E">
              <w:rPr>
                <w:rFonts w:ascii="AvantGarde Bk BT" w:hAnsi="AvantGarde Bk BT" w:cs="Arial"/>
                <w:b/>
                <w:sz w:val="20"/>
                <w:szCs w:val="20"/>
                <w:u w:color="000000"/>
                <w:vertAlign w:val="superscript"/>
                <w:lang w:val="es-ES_tradnl"/>
              </w:rPr>
              <w:t>2</w:t>
            </w:r>
          </w:p>
        </w:tc>
        <w:tc>
          <w:tcPr>
            <w:tcW w:w="877" w:type="dxa"/>
            <w:tcBorders>
              <w:bottom w:val="single" w:sz="4" w:space="0" w:color="auto"/>
            </w:tcBorders>
            <w:shd w:val="clear" w:color="auto" w:fill="auto"/>
            <w:noWrap/>
            <w:vAlign w:val="center"/>
            <w:hideMark/>
          </w:tcPr>
          <w:p w14:paraId="149168F3" w14:textId="77777777" w:rsidR="00FE3CE8" w:rsidRPr="00B1571F" w:rsidRDefault="00FE3CE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2973E1DC" w14:textId="77777777" w:rsidR="00FE3CE8" w:rsidRPr="00B1571F" w:rsidRDefault="00FE3CE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2410" w:type="dxa"/>
            <w:tcBorders>
              <w:bottom w:val="single" w:sz="4" w:space="0" w:color="auto"/>
            </w:tcBorders>
            <w:vAlign w:val="center"/>
          </w:tcPr>
          <w:p w14:paraId="5DAC7582" w14:textId="77777777" w:rsidR="00FE3CE8" w:rsidRPr="00B1571F" w:rsidRDefault="00FE3CE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Prerrequisitos</w:t>
            </w:r>
          </w:p>
        </w:tc>
      </w:tr>
      <w:tr w:rsidR="00FE3CE8" w:rsidRPr="00B1571F" w14:paraId="1A769FD3" w14:textId="77777777" w:rsidTr="007A2458">
        <w:trPr>
          <w:trHeight w:val="110"/>
        </w:trPr>
        <w:tc>
          <w:tcPr>
            <w:tcW w:w="2830" w:type="dxa"/>
            <w:tcBorders>
              <w:top w:val="single" w:sz="4" w:space="0" w:color="auto"/>
              <w:left w:val="single" w:sz="4" w:space="0" w:color="auto"/>
              <w:bottom w:val="single" w:sz="4" w:space="0" w:color="auto"/>
              <w:right w:val="single" w:sz="4" w:space="0" w:color="auto"/>
            </w:tcBorders>
            <w:noWrap/>
            <w:vAlign w:val="center"/>
          </w:tcPr>
          <w:p w14:paraId="6F8235D3" w14:textId="6573D3D4" w:rsidR="00FE3CE8" w:rsidRPr="00B1571F" w:rsidRDefault="00FE3CE8" w:rsidP="00C779D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FE3CE8">
              <w:rPr>
                <w:rFonts w:ascii="AvantGarde Bk BT" w:hAnsi="AvantGarde Bk BT" w:cs="Arial"/>
                <w:sz w:val="20"/>
                <w:szCs w:val="20"/>
                <w:u w:color="000000"/>
              </w:rPr>
              <w:t>Métodos y diseños en Psicología de la Salud</w:t>
            </w:r>
          </w:p>
        </w:tc>
        <w:tc>
          <w:tcPr>
            <w:tcW w:w="702" w:type="dxa"/>
            <w:tcBorders>
              <w:top w:val="single" w:sz="4" w:space="0" w:color="auto"/>
            </w:tcBorders>
            <w:noWrap/>
            <w:vAlign w:val="center"/>
          </w:tcPr>
          <w:p w14:paraId="7157C913" w14:textId="2EFBF511" w:rsidR="00FE3CE8" w:rsidRPr="00B1571F" w:rsidRDefault="00C779D7" w:rsidP="007A2458">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4FC9CD9F" w14:textId="3D91F091" w:rsidR="00FE3CE8" w:rsidRPr="00B1571F" w:rsidRDefault="00C779D7" w:rsidP="007A245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699" w:type="dxa"/>
            <w:tcBorders>
              <w:top w:val="single" w:sz="4" w:space="0" w:color="auto"/>
            </w:tcBorders>
            <w:noWrap/>
            <w:vAlign w:val="center"/>
          </w:tcPr>
          <w:p w14:paraId="0BE22003" w14:textId="1B4DA391" w:rsidR="00FE3CE8" w:rsidRPr="00B1571F" w:rsidRDefault="00C779D7"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80</w:t>
            </w:r>
          </w:p>
        </w:tc>
        <w:tc>
          <w:tcPr>
            <w:tcW w:w="877" w:type="dxa"/>
            <w:noWrap/>
            <w:vAlign w:val="center"/>
          </w:tcPr>
          <w:p w14:paraId="7CF2BEFF" w14:textId="7DB4A704" w:rsidR="00FE3CE8" w:rsidRPr="00B1571F" w:rsidRDefault="00C779D7"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144</w:t>
            </w:r>
          </w:p>
        </w:tc>
        <w:tc>
          <w:tcPr>
            <w:tcW w:w="992" w:type="dxa"/>
            <w:noWrap/>
            <w:vAlign w:val="center"/>
          </w:tcPr>
          <w:p w14:paraId="0796276A" w14:textId="5644BCAC" w:rsidR="00FE3CE8" w:rsidRPr="00B1571F" w:rsidRDefault="00C779D7"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9</w:t>
            </w:r>
          </w:p>
        </w:tc>
        <w:tc>
          <w:tcPr>
            <w:tcW w:w="2410" w:type="dxa"/>
          </w:tcPr>
          <w:p w14:paraId="2672BAD7" w14:textId="77777777" w:rsidR="00FE3CE8" w:rsidRPr="00B1571F" w:rsidRDefault="00FE3CE8"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C779D7" w:rsidRPr="00B1571F" w14:paraId="3E28B0BD" w14:textId="77777777" w:rsidTr="00C779D7">
        <w:trPr>
          <w:trHeight w:val="142"/>
        </w:trPr>
        <w:tc>
          <w:tcPr>
            <w:tcW w:w="2830" w:type="dxa"/>
            <w:tcBorders>
              <w:top w:val="single" w:sz="4" w:space="0" w:color="auto"/>
              <w:left w:val="single" w:sz="4" w:space="0" w:color="auto"/>
              <w:bottom w:val="single" w:sz="4" w:space="0" w:color="auto"/>
              <w:right w:val="single" w:sz="4" w:space="0" w:color="auto"/>
            </w:tcBorders>
            <w:noWrap/>
          </w:tcPr>
          <w:p w14:paraId="53DE33B3" w14:textId="7C786EA3" w:rsidR="00C779D7" w:rsidRPr="00B1571F" w:rsidRDefault="00C779D7" w:rsidP="00C779D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FE3CE8">
              <w:rPr>
                <w:rFonts w:ascii="AvantGarde Bk BT" w:hAnsi="AvantGarde Bk BT" w:cs="Arial"/>
                <w:sz w:val="20"/>
                <w:szCs w:val="20"/>
                <w:u w:color="000000"/>
              </w:rPr>
              <w:t>Estadística para Psicología de la Salud I</w:t>
            </w:r>
          </w:p>
        </w:tc>
        <w:tc>
          <w:tcPr>
            <w:tcW w:w="702" w:type="dxa"/>
            <w:tcBorders>
              <w:top w:val="single" w:sz="4" w:space="0" w:color="auto"/>
            </w:tcBorders>
            <w:noWrap/>
            <w:vAlign w:val="center"/>
          </w:tcPr>
          <w:p w14:paraId="0E722FE6" w14:textId="212B7C21" w:rsidR="00C779D7" w:rsidRPr="00B1571F" w:rsidRDefault="00C779D7" w:rsidP="00C779D7">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4DA4442D" w14:textId="05DB5559" w:rsidR="00C779D7" w:rsidRPr="00B1571F" w:rsidRDefault="00C779D7" w:rsidP="00C779D7">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699" w:type="dxa"/>
            <w:tcBorders>
              <w:top w:val="single" w:sz="4" w:space="0" w:color="auto"/>
            </w:tcBorders>
            <w:noWrap/>
            <w:vAlign w:val="center"/>
          </w:tcPr>
          <w:p w14:paraId="31D83FF9" w14:textId="4A65DED2" w:rsidR="00C779D7" w:rsidRPr="00B1571F" w:rsidRDefault="00C779D7" w:rsidP="00C779D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80</w:t>
            </w:r>
          </w:p>
        </w:tc>
        <w:tc>
          <w:tcPr>
            <w:tcW w:w="877" w:type="dxa"/>
            <w:noWrap/>
            <w:vAlign w:val="center"/>
          </w:tcPr>
          <w:p w14:paraId="501B1430" w14:textId="4121ED90" w:rsidR="00C779D7" w:rsidRPr="00B1571F" w:rsidRDefault="00C779D7" w:rsidP="00C779D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144</w:t>
            </w:r>
          </w:p>
        </w:tc>
        <w:tc>
          <w:tcPr>
            <w:tcW w:w="992" w:type="dxa"/>
            <w:noWrap/>
            <w:vAlign w:val="center"/>
          </w:tcPr>
          <w:p w14:paraId="39E26262" w14:textId="4DA38DE5" w:rsidR="00C779D7" w:rsidRPr="00B1571F" w:rsidRDefault="00C779D7" w:rsidP="00C779D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9</w:t>
            </w:r>
          </w:p>
        </w:tc>
        <w:tc>
          <w:tcPr>
            <w:tcW w:w="2410" w:type="dxa"/>
          </w:tcPr>
          <w:p w14:paraId="3CE5277D" w14:textId="4657B1CD" w:rsidR="00C779D7" w:rsidRPr="00B1571F" w:rsidRDefault="00C779D7" w:rsidP="00C779D7">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z w:val="20"/>
                <w:szCs w:val="20"/>
                <w:u w:color="000000"/>
              </w:rPr>
            </w:pPr>
          </w:p>
        </w:tc>
      </w:tr>
      <w:tr w:rsidR="00C779D7" w:rsidRPr="00B1571F" w14:paraId="4B03DC86" w14:textId="77777777" w:rsidTr="00C779D7">
        <w:trPr>
          <w:trHeight w:val="90"/>
        </w:trPr>
        <w:tc>
          <w:tcPr>
            <w:tcW w:w="2830" w:type="dxa"/>
            <w:tcBorders>
              <w:top w:val="single" w:sz="4" w:space="0" w:color="auto"/>
              <w:left w:val="single" w:sz="4" w:space="0" w:color="auto"/>
              <w:bottom w:val="single" w:sz="4" w:space="0" w:color="auto"/>
              <w:right w:val="single" w:sz="4" w:space="0" w:color="auto"/>
            </w:tcBorders>
            <w:noWrap/>
          </w:tcPr>
          <w:p w14:paraId="3A1123B1" w14:textId="5E8725CD" w:rsidR="00C779D7" w:rsidRPr="00B1571F" w:rsidRDefault="00C779D7" w:rsidP="00C779D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FE3CE8">
              <w:rPr>
                <w:rFonts w:ascii="AvantGarde Bk BT" w:hAnsi="AvantGarde Bk BT" w:cs="Arial"/>
                <w:sz w:val="20"/>
                <w:szCs w:val="20"/>
                <w:u w:color="000000"/>
              </w:rPr>
              <w:t>Estadística para Psicología de la Salud II</w:t>
            </w:r>
          </w:p>
        </w:tc>
        <w:tc>
          <w:tcPr>
            <w:tcW w:w="702" w:type="dxa"/>
            <w:tcBorders>
              <w:top w:val="single" w:sz="4" w:space="0" w:color="auto"/>
            </w:tcBorders>
            <w:noWrap/>
            <w:vAlign w:val="center"/>
          </w:tcPr>
          <w:p w14:paraId="3E931FC2" w14:textId="3553CB6B" w:rsidR="00C779D7" w:rsidRPr="00B1571F" w:rsidRDefault="00C779D7" w:rsidP="00C779D7">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2D3622E1" w14:textId="16876934" w:rsidR="00C779D7" w:rsidRPr="00B1571F" w:rsidRDefault="00C779D7" w:rsidP="00C779D7">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699" w:type="dxa"/>
            <w:tcBorders>
              <w:top w:val="single" w:sz="4" w:space="0" w:color="auto"/>
            </w:tcBorders>
            <w:noWrap/>
            <w:vAlign w:val="center"/>
          </w:tcPr>
          <w:p w14:paraId="10E4DD92" w14:textId="63DBAFA7" w:rsidR="00C779D7" w:rsidRPr="00B1571F" w:rsidRDefault="00C779D7" w:rsidP="00C779D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80</w:t>
            </w:r>
          </w:p>
        </w:tc>
        <w:tc>
          <w:tcPr>
            <w:tcW w:w="877" w:type="dxa"/>
            <w:noWrap/>
            <w:vAlign w:val="center"/>
          </w:tcPr>
          <w:p w14:paraId="3714D69F" w14:textId="7DEE899B" w:rsidR="00C779D7" w:rsidRPr="00B1571F" w:rsidRDefault="00C779D7" w:rsidP="00C779D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144</w:t>
            </w:r>
          </w:p>
        </w:tc>
        <w:tc>
          <w:tcPr>
            <w:tcW w:w="992" w:type="dxa"/>
            <w:noWrap/>
            <w:vAlign w:val="center"/>
          </w:tcPr>
          <w:p w14:paraId="357A6E86" w14:textId="43220DBF" w:rsidR="00C779D7" w:rsidRPr="00B1571F" w:rsidRDefault="00C779D7" w:rsidP="00C779D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9</w:t>
            </w:r>
          </w:p>
        </w:tc>
        <w:tc>
          <w:tcPr>
            <w:tcW w:w="2410" w:type="dxa"/>
          </w:tcPr>
          <w:p w14:paraId="34EEDF93" w14:textId="570CE833" w:rsidR="00C779D7" w:rsidRPr="00B1571F" w:rsidRDefault="006661E3" w:rsidP="00C779D7">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z w:val="20"/>
                <w:szCs w:val="20"/>
                <w:u w:color="000000"/>
              </w:rPr>
            </w:pPr>
            <w:r w:rsidRPr="006661E3">
              <w:rPr>
                <w:rFonts w:ascii="AvantGarde Bk BT" w:eastAsia="Arial Unicode MS" w:hAnsi="AvantGarde Bk BT" w:cs="Arial"/>
                <w:sz w:val="20"/>
                <w:szCs w:val="20"/>
                <w:u w:color="000000"/>
              </w:rPr>
              <w:t>Estadística para Psicología de la Salud I</w:t>
            </w:r>
          </w:p>
        </w:tc>
      </w:tr>
      <w:tr w:rsidR="00FE3CE8" w:rsidRPr="00B1571F" w14:paraId="451A28D6" w14:textId="77777777" w:rsidTr="007A2458">
        <w:trPr>
          <w:trHeight w:val="181"/>
        </w:trPr>
        <w:tc>
          <w:tcPr>
            <w:tcW w:w="2830" w:type="dxa"/>
            <w:tcBorders>
              <w:top w:val="single" w:sz="4" w:space="0" w:color="auto"/>
              <w:left w:val="single" w:sz="4" w:space="0" w:color="auto"/>
              <w:bottom w:val="single" w:sz="4" w:space="0" w:color="auto"/>
              <w:right w:val="single" w:sz="4" w:space="0" w:color="auto"/>
            </w:tcBorders>
            <w:noWrap/>
            <w:vAlign w:val="center"/>
          </w:tcPr>
          <w:p w14:paraId="7C1B5FEF" w14:textId="77777777" w:rsidR="00FE3CE8" w:rsidRPr="00B1571F" w:rsidRDefault="00FE3CE8" w:rsidP="007A2458">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b/>
                <w:sz w:val="20"/>
                <w:szCs w:val="20"/>
              </w:rPr>
              <w:t>Total</w:t>
            </w:r>
          </w:p>
        </w:tc>
        <w:tc>
          <w:tcPr>
            <w:tcW w:w="702" w:type="dxa"/>
            <w:tcBorders>
              <w:top w:val="single" w:sz="4" w:space="0" w:color="auto"/>
            </w:tcBorders>
            <w:noWrap/>
            <w:vAlign w:val="center"/>
          </w:tcPr>
          <w:p w14:paraId="413C59F2" w14:textId="77777777" w:rsidR="00FE3CE8" w:rsidRPr="00B1571F" w:rsidRDefault="00FE3CE8" w:rsidP="007A2458">
            <w:pPr>
              <w:jc w:val="center"/>
              <w:rPr>
                <w:rFonts w:ascii="AvantGarde Bk BT" w:hAnsi="AvantGarde Bk BT" w:cs="Arial"/>
                <w:sz w:val="20"/>
                <w:szCs w:val="20"/>
                <w:u w:color="000000"/>
              </w:rPr>
            </w:pPr>
          </w:p>
        </w:tc>
        <w:tc>
          <w:tcPr>
            <w:tcW w:w="699" w:type="dxa"/>
            <w:tcBorders>
              <w:top w:val="single" w:sz="4" w:space="0" w:color="auto"/>
            </w:tcBorders>
            <w:noWrap/>
            <w:vAlign w:val="center"/>
          </w:tcPr>
          <w:p w14:paraId="43537826" w14:textId="398EB891" w:rsidR="00FE3CE8" w:rsidRPr="00241609" w:rsidRDefault="00241609" w:rsidP="007A2458">
            <w:pPr>
              <w:tabs>
                <w:tab w:val="left" w:pos="-720"/>
                <w:tab w:val="left" w:pos="0"/>
                <w:tab w:val="left" w:pos="720"/>
                <w:tab w:val="left" w:pos="1440"/>
              </w:tabs>
              <w:suppressAutoHyphens/>
              <w:jc w:val="center"/>
              <w:rPr>
                <w:rFonts w:ascii="AvantGarde Bk BT" w:eastAsia="Arial Unicode MS" w:hAnsi="AvantGarde Bk BT" w:cs="Arial"/>
                <w:b/>
                <w:sz w:val="20"/>
                <w:szCs w:val="20"/>
                <w:u w:color="000000"/>
              </w:rPr>
            </w:pPr>
            <w:r w:rsidRPr="00241609">
              <w:rPr>
                <w:rFonts w:ascii="AvantGarde Bk BT" w:eastAsia="Arial Unicode MS" w:hAnsi="AvantGarde Bk BT" w:cs="Arial"/>
                <w:b/>
                <w:sz w:val="20"/>
                <w:szCs w:val="20"/>
                <w:u w:color="000000"/>
              </w:rPr>
              <w:t>192</w:t>
            </w:r>
          </w:p>
        </w:tc>
        <w:tc>
          <w:tcPr>
            <w:tcW w:w="699" w:type="dxa"/>
            <w:tcBorders>
              <w:top w:val="single" w:sz="4" w:space="0" w:color="auto"/>
            </w:tcBorders>
            <w:noWrap/>
            <w:vAlign w:val="center"/>
          </w:tcPr>
          <w:p w14:paraId="74351E79" w14:textId="1DA3FC87" w:rsidR="00FE3CE8" w:rsidRPr="00241609" w:rsidRDefault="00241609"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41609">
              <w:rPr>
                <w:rFonts w:ascii="AvantGarde Bk BT" w:eastAsia="Arial Unicode MS" w:hAnsi="AvantGarde Bk BT" w:cs="Arial"/>
                <w:b/>
                <w:sz w:val="20"/>
                <w:szCs w:val="20"/>
                <w:u w:color="000000"/>
              </w:rPr>
              <w:t>240</w:t>
            </w:r>
          </w:p>
        </w:tc>
        <w:tc>
          <w:tcPr>
            <w:tcW w:w="877" w:type="dxa"/>
            <w:noWrap/>
            <w:vAlign w:val="center"/>
          </w:tcPr>
          <w:p w14:paraId="34DEEB8A" w14:textId="6F00A18A" w:rsidR="00FE3CE8" w:rsidRPr="00241609" w:rsidRDefault="00241609"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41609">
              <w:rPr>
                <w:rFonts w:ascii="AvantGarde Bk BT" w:eastAsia="Arial Unicode MS" w:hAnsi="AvantGarde Bk BT" w:cs="Arial"/>
                <w:b/>
                <w:sz w:val="20"/>
                <w:szCs w:val="20"/>
                <w:u w:color="000000"/>
              </w:rPr>
              <w:t>432</w:t>
            </w:r>
          </w:p>
        </w:tc>
        <w:tc>
          <w:tcPr>
            <w:tcW w:w="992" w:type="dxa"/>
            <w:noWrap/>
            <w:vAlign w:val="center"/>
          </w:tcPr>
          <w:p w14:paraId="66FED00B" w14:textId="62F251DB" w:rsidR="00FE3CE8" w:rsidRPr="00241609" w:rsidRDefault="00241609"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41609">
              <w:rPr>
                <w:rFonts w:ascii="AvantGarde Bk BT" w:eastAsia="Arial Unicode MS" w:hAnsi="AvantGarde Bk BT" w:cs="Arial"/>
                <w:b/>
                <w:sz w:val="20"/>
                <w:szCs w:val="20"/>
                <w:u w:color="000000"/>
              </w:rPr>
              <w:t>27</w:t>
            </w:r>
          </w:p>
        </w:tc>
        <w:tc>
          <w:tcPr>
            <w:tcW w:w="2410" w:type="dxa"/>
            <w:vAlign w:val="center"/>
          </w:tcPr>
          <w:p w14:paraId="588017B4" w14:textId="77777777" w:rsidR="00FE3CE8" w:rsidRPr="00B1571F" w:rsidRDefault="00FE3CE8"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bl>
    <w:p w14:paraId="2625D704" w14:textId="31E4612A" w:rsidR="00745FA1" w:rsidRDefault="00745FA1" w:rsidP="00487BA5">
      <w:pPr>
        <w:jc w:val="center"/>
        <w:rPr>
          <w:rFonts w:ascii="AvantGarde Bk BT" w:hAnsi="AvantGarde Bk BT"/>
          <w:b/>
          <w:sz w:val="20"/>
          <w:szCs w:val="20"/>
        </w:rPr>
      </w:pPr>
    </w:p>
    <w:p w14:paraId="2E931375" w14:textId="25C2C5D5" w:rsidR="00487BA5" w:rsidRPr="00B1571F" w:rsidRDefault="00C0743B" w:rsidP="000F2D98">
      <w:pPr>
        <w:spacing w:after="200" w:line="276" w:lineRule="auto"/>
        <w:jc w:val="center"/>
        <w:rPr>
          <w:rFonts w:ascii="AvantGarde Bk BT" w:hAnsi="AvantGarde Bk BT"/>
          <w:b/>
          <w:sz w:val="20"/>
          <w:szCs w:val="20"/>
        </w:rPr>
      </w:pPr>
      <w:r w:rsidRPr="00B1571F">
        <w:rPr>
          <w:rFonts w:ascii="AvantGarde Bk BT" w:hAnsi="AvantGarde Bk BT"/>
          <w:b/>
          <w:sz w:val="20"/>
          <w:szCs w:val="20"/>
        </w:rPr>
        <w:t>Área de Formación Básica Particular Obligatoria</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91364F" w:rsidRPr="00B1571F" w14:paraId="6AA2CC6B" w14:textId="77777777" w:rsidTr="00B1571F">
        <w:trPr>
          <w:trHeight w:val="340"/>
        </w:trPr>
        <w:tc>
          <w:tcPr>
            <w:tcW w:w="2830" w:type="dxa"/>
            <w:tcBorders>
              <w:bottom w:val="single" w:sz="4" w:space="0" w:color="auto"/>
            </w:tcBorders>
            <w:shd w:val="clear" w:color="auto" w:fill="auto"/>
            <w:noWrap/>
            <w:vAlign w:val="center"/>
            <w:hideMark/>
          </w:tcPr>
          <w:p w14:paraId="5A8CCBCD"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66734D43"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Tipo</w:t>
            </w:r>
            <w:r w:rsidRPr="00B1571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706802B7"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BCA</w:t>
            </w:r>
            <w:r w:rsidRPr="00B1571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613D1E97"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AMI</w:t>
            </w:r>
            <w:r w:rsidRPr="00B1571F" w:rsidDel="008F690E">
              <w:rPr>
                <w:rFonts w:ascii="AvantGarde Bk BT" w:hAnsi="AvantGarde Bk BT" w:cs="Arial"/>
                <w:b/>
                <w:sz w:val="20"/>
                <w:szCs w:val="20"/>
                <w:u w:color="000000"/>
                <w:vertAlign w:val="superscript"/>
                <w:lang w:val="es-ES_tradnl"/>
              </w:rPr>
              <w:t>2</w:t>
            </w:r>
          </w:p>
        </w:tc>
        <w:tc>
          <w:tcPr>
            <w:tcW w:w="877" w:type="dxa"/>
            <w:tcBorders>
              <w:bottom w:val="single" w:sz="4" w:space="0" w:color="auto"/>
            </w:tcBorders>
            <w:shd w:val="clear" w:color="auto" w:fill="auto"/>
            <w:noWrap/>
            <w:vAlign w:val="center"/>
            <w:hideMark/>
          </w:tcPr>
          <w:p w14:paraId="00CB674B"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164652F5"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2410" w:type="dxa"/>
            <w:tcBorders>
              <w:bottom w:val="single" w:sz="4" w:space="0" w:color="auto"/>
            </w:tcBorders>
            <w:vAlign w:val="center"/>
          </w:tcPr>
          <w:p w14:paraId="22E94903" w14:textId="77777777" w:rsidR="0091364F" w:rsidRPr="00B1571F" w:rsidRDefault="0091364F" w:rsidP="00957863">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Prerrequisitos</w:t>
            </w:r>
          </w:p>
        </w:tc>
      </w:tr>
      <w:tr w:rsidR="00241609" w:rsidRPr="00B1571F" w14:paraId="5F104752" w14:textId="77777777" w:rsidTr="00B1571F">
        <w:trPr>
          <w:trHeight w:val="110"/>
        </w:trPr>
        <w:tc>
          <w:tcPr>
            <w:tcW w:w="2830" w:type="dxa"/>
            <w:tcBorders>
              <w:top w:val="single" w:sz="4" w:space="0" w:color="auto"/>
              <w:left w:val="single" w:sz="4" w:space="0" w:color="auto"/>
              <w:bottom w:val="single" w:sz="4" w:space="0" w:color="auto"/>
              <w:right w:val="single" w:sz="4" w:space="0" w:color="auto"/>
            </w:tcBorders>
            <w:noWrap/>
            <w:vAlign w:val="center"/>
          </w:tcPr>
          <w:p w14:paraId="028922A4" w14:textId="0879DEC5" w:rsidR="00241609" w:rsidRPr="00B1571F" w:rsidRDefault="00241609" w:rsidP="00E40A80">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41609">
              <w:rPr>
                <w:rFonts w:ascii="AvantGarde Bk BT" w:hAnsi="AvantGarde Bk BT" w:cs="Arial"/>
                <w:sz w:val="20"/>
                <w:szCs w:val="20"/>
                <w:u w:color="000000"/>
              </w:rPr>
              <w:t>Teorías de la Psicología de la Salud</w:t>
            </w:r>
          </w:p>
        </w:tc>
        <w:tc>
          <w:tcPr>
            <w:tcW w:w="702" w:type="dxa"/>
            <w:tcBorders>
              <w:top w:val="single" w:sz="4" w:space="0" w:color="auto"/>
            </w:tcBorders>
            <w:noWrap/>
            <w:vAlign w:val="center"/>
          </w:tcPr>
          <w:p w14:paraId="6202AFD0" w14:textId="51C08BC6" w:rsidR="00241609" w:rsidRPr="00B1571F" w:rsidRDefault="00241609" w:rsidP="00241609">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1C1FAE49" w14:textId="62BF0DE8" w:rsidR="00241609" w:rsidRPr="00B1571F" w:rsidRDefault="00241609" w:rsidP="00241609">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699" w:type="dxa"/>
            <w:tcBorders>
              <w:top w:val="single" w:sz="4" w:space="0" w:color="auto"/>
            </w:tcBorders>
            <w:noWrap/>
            <w:vAlign w:val="center"/>
          </w:tcPr>
          <w:p w14:paraId="066DEA55" w14:textId="56857B76" w:rsidR="00241609" w:rsidRPr="00B1571F" w:rsidRDefault="00241609" w:rsidP="0024160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80</w:t>
            </w:r>
          </w:p>
        </w:tc>
        <w:tc>
          <w:tcPr>
            <w:tcW w:w="877" w:type="dxa"/>
            <w:noWrap/>
            <w:vAlign w:val="center"/>
          </w:tcPr>
          <w:p w14:paraId="41C3811E" w14:textId="59DE3336" w:rsidR="00241609" w:rsidRPr="00B1571F" w:rsidRDefault="00241609" w:rsidP="0024160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144</w:t>
            </w:r>
          </w:p>
        </w:tc>
        <w:tc>
          <w:tcPr>
            <w:tcW w:w="992" w:type="dxa"/>
            <w:noWrap/>
            <w:vAlign w:val="center"/>
          </w:tcPr>
          <w:p w14:paraId="043D2542" w14:textId="3C5F7430" w:rsidR="00241609" w:rsidRPr="00B1571F" w:rsidRDefault="00241609" w:rsidP="0024160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9</w:t>
            </w:r>
          </w:p>
        </w:tc>
        <w:tc>
          <w:tcPr>
            <w:tcW w:w="2410" w:type="dxa"/>
          </w:tcPr>
          <w:p w14:paraId="38CB01C9" w14:textId="7397C788" w:rsidR="00241609" w:rsidRPr="00B1571F" w:rsidRDefault="00241609" w:rsidP="0024160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41609" w:rsidRPr="00B1571F" w14:paraId="06D83F02" w14:textId="77777777" w:rsidTr="0057140D">
        <w:trPr>
          <w:trHeight w:val="142"/>
        </w:trPr>
        <w:tc>
          <w:tcPr>
            <w:tcW w:w="2830" w:type="dxa"/>
            <w:tcBorders>
              <w:top w:val="single" w:sz="4" w:space="0" w:color="auto"/>
              <w:left w:val="single" w:sz="4" w:space="0" w:color="auto"/>
              <w:bottom w:val="single" w:sz="4" w:space="0" w:color="auto"/>
              <w:right w:val="single" w:sz="4" w:space="0" w:color="auto"/>
            </w:tcBorders>
            <w:noWrap/>
          </w:tcPr>
          <w:p w14:paraId="0E8D03B0" w14:textId="038BA367" w:rsidR="00241609" w:rsidRPr="00B1571F" w:rsidRDefault="00241609" w:rsidP="00E40A80">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41609">
              <w:rPr>
                <w:rFonts w:ascii="AvantGarde Bk BT" w:hAnsi="AvantGarde Bk BT" w:cs="Arial"/>
                <w:sz w:val="20"/>
                <w:szCs w:val="20"/>
                <w:u w:color="000000"/>
              </w:rPr>
              <w:t>Medición y diseño de instrumentos en Psicología de la Salud</w:t>
            </w:r>
          </w:p>
        </w:tc>
        <w:tc>
          <w:tcPr>
            <w:tcW w:w="702" w:type="dxa"/>
            <w:tcBorders>
              <w:top w:val="single" w:sz="4" w:space="0" w:color="auto"/>
            </w:tcBorders>
            <w:noWrap/>
            <w:vAlign w:val="center"/>
          </w:tcPr>
          <w:p w14:paraId="52D323D2" w14:textId="34F9198C" w:rsidR="00241609" w:rsidRPr="00B1571F" w:rsidRDefault="00241609" w:rsidP="00241609">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09120190" w14:textId="5355EDF8" w:rsidR="00241609" w:rsidRPr="00B1571F" w:rsidRDefault="00241609" w:rsidP="00241609">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699" w:type="dxa"/>
            <w:tcBorders>
              <w:top w:val="single" w:sz="4" w:space="0" w:color="auto"/>
            </w:tcBorders>
            <w:noWrap/>
            <w:vAlign w:val="center"/>
          </w:tcPr>
          <w:p w14:paraId="12D2B5BA" w14:textId="22972254" w:rsidR="00241609" w:rsidRPr="00B1571F" w:rsidRDefault="00241609" w:rsidP="0024160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80</w:t>
            </w:r>
          </w:p>
        </w:tc>
        <w:tc>
          <w:tcPr>
            <w:tcW w:w="877" w:type="dxa"/>
            <w:noWrap/>
            <w:vAlign w:val="center"/>
          </w:tcPr>
          <w:p w14:paraId="38924DD4" w14:textId="1B0CC530" w:rsidR="00241609" w:rsidRPr="00B1571F" w:rsidRDefault="00241609" w:rsidP="0024160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144</w:t>
            </w:r>
          </w:p>
        </w:tc>
        <w:tc>
          <w:tcPr>
            <w:tcW w:w="992" w:type="dxa"/>
            <w:noWrap/>
            <w:vAlign w:val="center"/>
          </w:tcPr>
          <w:p w14:paraId="5FC08CC3" w14:textId="53F57FA7" w:rsidR="00241609" w:rsidRPr="00B1571F" w:rsidRDefault="00241609" w:rsidP="00241609">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9</w:t>
            </w:r>
          </w:p>
        </w:tc>
        <w:tc>
          <w:tcPr>
            <w:tcW w:w="2410" w:type="dxa"/>
            <w:vAlign w:val="center"/>
          </w:tcPr>
          <w:p w14:paraId="78E5115E" w14:textId="4CBDBF9F" w:rsidR="00241609" w:rsidRPr="00B1571F" w:rsidRDefault="0057140D" w:rsidP="00241609">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z w:val="20"/>
                <w:szCs w:val="20"/>
                <w:u w:color="000000"/>
              </w:rPr>
            </w:pPr>
            <w:r w:rsidRPr="00FE3CE8">
              <w:rPr>
                <w:rFonts w:ascii="AvantGarde Bk BT" w:hAnsi="AvantGarde Bk BT" w:cs="Arial"/>
                <w:sz w:val="20"/>
                <w:szCs w:val="20"/>
                <w:u w:color="000000"/>
              </w:rPr>
              <w:t>Métodos y diseños en Psicología de la Salud</w:t>
            </w:r>
          </w:p>
        </w:tc>
      </w:tr>
      <w:tr w:rsidR="00E8226B" w:rsidRPr="00B1571F" w14:paraId="7E70C0D3" w14:textId="77777777" w:rsidTr="00B1571F">
        <w:trPr>
          <w:trHeight w:val="181"/>
        </w:trPr>
        <w:tc>
          <w:tcPr>
            <w:tcW w:w="2830" w:type="dxa"/>
            <w:tcBorders>
              <w:top w:val="single" w:sz="4" w:space="0" w:color="auto"/>
              <w:left w:val="single" w:sz="4" w:space="0" w:color="auto"/>
              <w:bottom w:val="single" w:sz="4" w:space="0" w:color="auto"/>
              <w:right w:val="single" w:sz="4" w:space="0" w:color="auto"/>
            </w:tcBorders>
            <w:noWrap/>
            <w:vAlign w:val="center"/>
          </w:tcPr>
          <w:p w14:paraId="22749FEB" w14:textId="66819407"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b/>
                <w:sz w:val="20"/>
                <w:szCs w:val="20"/>
              </w:rPr>
              <w:t>Total</w:t>
            </w:r>
          </w:p>
        </w:tc>
        <w:tc>
          <w:tcPr>
            <w:tcW w:w="702" w:type="dxa"/>
            <w:tcBorders>
              <w:top w:val="single" w:sz="4" w:space="0" w:color="auto"/>
            </w:tcBorders>
            <w:noWrap/>
            <w:vAlign w:val="center"/>
          </w:tcPr>
          <w:p w14:paraId="6F27BF01" w14:textId="07B3EE5E" w:rsidR="00E8226B" w:rsidRPr="00B1571F" w:rsidRDefault="00E8226B" w:rsidP="00E8226B">
            <w:pPr>
              <w:jc w:val="center"/>
              <w:rPr>
                <w:rFonts w:ascii="AvantGarde Bk BT" w:hAnsi="AvantGarde Bk BT" w:cs="Arial"/>
                <w:sz w:val="20"/>
                <w:szCs w:val="20"/>
                <w:u w:color="000000"/>
              </w:rPr>
            </w:pPr>
          </w:p>
        </w:tc>
        <w:tc>
          <w:tcPr>
            <w:tcW w:w="699" w:type="dxa"/>
            <w:tcBorders>
              <w:top w:val="single" w:sz="4" w:space="0" w:color="auto"/>
            </w:tcBorders>
            <w:noWrap/>
            <w:vAlign w:val="center"/>
          </w:tcPr>
          <w:p w14:paraId="62D771E3" w14:textId="48C889A4" w:rsidR="00E8226B" w:rsidRPr="002815D8" w:rsidRDefault="0057140D" w:rsidP="00E8226B">
            <w:pPr>
              <w:tabs>
                <w:tab w:val="left" w:pos="-720"/>
                <w:tab w:val="left" w:pos="0"/>
                <w:tab w:val="left" w:pos="720"/>
                <w:tab w:val="left" w:pos="1440"/>
              </w:tabs>
              <w:suppressAutoHyphens/>
              <w:jc w:val="center"/>
              <w:rPr>
                <w:rFonts w:ascii="AvantGarde Bk BT" w:eastAsia="Arial Unicode MS" w:hAnsi="AvantGarde Bk BT" w:cs="Arial"/>
                <w:b/>
                <w:sz w:val="20"/>
                <w:szCs w:val="20"/>
                <w:u w:color="000000"/>
              </w:rPr>
            </w:pPr>
            <w:r w:rsidRPr="002815D8">
              <w:rPr>
                <w:rFonts w:ascii="AvantGarde Bk BT" w:eastAsia="Arial Unicode MS" w:hAnsi="AvantGarde Bk BT" w:cs="Arial"/>
                <w:b/>
                <w:sz w:val="20"/>
                <w:szCs w:val="20"/>
                <w:u w:color="000000"/>
              </w:rPr>
              <w:t>128</w:t>
            </w:r>
          </w:p>
        </w:tc>
        <w:tc>
          <w:tcPr>
            <w:tcW w:w="699" w:type="dxa"/>
            <w:tcBorders>
              <w:top w:val="single" w:sz="4" w:space="0" w:color="auto"/>
            </w:tcBorders>
            <w:noWrap/>
            <w:vAlign w:val="center"/>
          </w:tcPr>
          <w:p w14:paraId="7E38FA49" w14:textId="33803B34" w:rsidR="00E8226B" w:rsidRPr="002815D8" w:rsidRDefault="0057140D"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815D8">
              <w:rPr>
                <w:rFonts w:ascii="AvantGarde Bk BT" w:eastAsia="Arial Unicode MS" w:hAnsi="AvantGarde Bk BT" w:cs="Arial"/>
                <w:b/>
                <w:sz w:val="20"/>
                <w:szCs w:val="20"/>
                <w:u w:color="000000"/>
              </w:rPr>
              <w:t>160</w:t>
            </w:r>
          </w:p>
        </w:tc>
        <w:tc>
          <w:tcPr>
            <w:tcW w:w="877" w:type="dxa"/>
            <w:noWrap/>
            <w:vAlign w:val="center"/>
          </w:tcPr>
          <w:p w14:paraId="6AE6C724" w14:textId="72866F81" w:rsidR="00E8226B" w:rsidRPr="002815D8" w:rsidRDefault="0057140D"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815D8">
              <w:rPr>
                <w:rFonts w:ascii="AvantGarde Bk BT" w:eastAsia="Arial Unicode MS" w:hAnsi="AvantGarde Bk BT" w:cs="Arial"/>
                <w:b/>
                <w:sz w:val="20"/>
                <w:szCs w:val="20"/>
                <w:u w:color="000000"/>
              </w:rPr>
              <w:t>288</w:t>
            </w:r>
          </w:p>
        </w:tc>
        <w:tc>
          <w:tcPr>
            <w:tcW w:w="992" w:type="dxa"/>
            <w:noWrap/>
            <w:vAlign w:val="center"/>
          </w:tcPr>
          <w:p w14:paraId="32729D66" w14:textId="3D4E5FA4" w:rsidR="00E8226B" w:rsidRPr="002815D8" w:rsidRDefault="0057140D"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815D8">
              <w:rPr>
                <w:rFonts w:ascii="AvantGarde Bk BT" w:eastAsia="Arial Unicode MS" w:hAnsi="AvantGarde Bk BT" w:cs="Arial"/>
                <w:b/>
                <w:sz w:val="20"/>
                <w:szCs w:val="20"/>
                <w:u w:color="000000"/>
              </w:rPr>
              <w:t>18</w:t>
            </w:r>
          </w:p>
        </w:tc>
        <w:tc>
          <w:tcPr>
            <w:tcW w:w="2410" w:type="dxa"/>
            <w:vAlign w:val="center"/>
          </w:tcPr>
          <w:p w14:paraId="720D2C7E" w14:textId="395C0D25" w:rsidR="00E8226B" w:rsidRPr="00B1571F" w:rsidRDefault="00E8226B" w:rsidP="00E8226B">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bl>
    <w:p w14:paraId="42F31A92" w14:textId="3D03735D" w:rsidR="002815D8" w:rsidRDefault="002815D8" w:rsidP="00C248DF">
      <w:pPr>
        <w:jc w:val="center"/>
        <w:rPr>
          <w:rFonts w:ascii="AvantGarde Bk BT" w:hAnsi="AvantGarde Bk BT"/>
          <w:sz w:val="20"/>
          <w:szCs w:val="20"/>
        </w:rPr>
      </w:pPr>
    </w:p>
    <w:p w14:paraId="5947FA90" w14:textId="77777777" w:rsidR="00901397" w:rsidRDefault="00901397">
      <w:pPr>
        <w:spacing w:after="200" w:line="276" w:lineRule="auto"/>
        <w:rPr>
          <w:rFonts w:ascii="AvantGarde Bk BT" w:hAnsi="AvantGarde Bk BT"/>
          <w:b/>
          <w:sz w:val="20"/>
          <w:szCs w:val="20"/>
        </w:rPr>
      </w:pPr>
      <w:r>
        <w:rPr>
          <w:rFonts w:ascii="AvantGarde Bk BT" w:hAnsi="AvantGarde Bk BT"/>
          <w:b/>
          <w:sz w:val="20"/>
          <w:szCs w:val="20"/>
        </w:rPr>
        <w:br w:type="page"/>
      </w:r>
    </w:p>
    <w:p w14:paraId="47D5435A" w14:textId="23003041" w:rsidR="00C248DF" w:rsidRDefault="00FF6168" w:rsidP="00C126DD">
      <w:pPr>
        <w:jc w:val="center"/>
        <w:rPr>
          <w:rFonts w:ascii="AvantGarde Bk BT" w:hAnsi="AvantGarde Bk BT"/>
          <w:b/>
          <w:sz w:val="20"/>
          <w:szCs w:val="20"/>
        </w:rPr>
      </w:pPr>
      <w:r w:rsidRPr="00B1571F">
        <w:rPr>
          <w:rFonts w:ascii="AvantGarde Bk BT" w:hAnsi="AvantGarde Bk BT"/>
          <w:b/>
          <w:sz w:val="20"/>
          <w:szCs w:val="20"/>
        </w:rPr>
        <w:lastRenderedPageBreak/>
        <w:t>Área de Forma</w:t>
      </w:r>
      <w:r w:rsidR="002815D8">
        <w:rPr>
          <w:rFonts w:ascii="AvantGarde Bk BT" w:hAnsi="AvantGarde Bk BT"/>
          <w:b/>
          <w:sz w:val="20"/>
          <w:szCs w:val="20"/>
        </w:rPr>
        <w:t>ción Especializante Obligatoria</w:t>
      </w:r>
    </w:p>
    <w:p w14:paraId="664219DE" w14:textId="77777777" w:rsidR="002815D8" w:rsidRPr="00B1571F" w:rsidRDefault="002815D8" w:rsidP="0035309C">
      <w:pPr>
        <w:rPr>
          <w:rFonts w:ascii="AvantGarde Bk BT" w:hAnsi="AvantGarde Bk BT"/>
          <w:b/>
          <w:sz w:val="20"/>
          <w:szCs w:val="20"/>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2815D8" w:rsidRPr="00B1571F" w14:paraId="203B770E" w14:textId="77777777" w:rsidTr="00E46DDD">
        <w:trPr>
          <w:trHeight w:val="340"/>
          <w:tblHeader/>
        </w:trPr>
        <w:tc>
          <w:tcPr>
            <w:tcW w:w="2830" w:type="dxa"/>
            <w:tcBorders>
              <w:bottom w:val="single" w:sz="4" w:space="0" w:color="auto"/>
            </w:tcBorders>
            <w:shd w:val="clear" w:color="auto" w:fill="auto"/>
            <w:noWrap/>
            <w:vAlign w:val="center"/>
            <w:hideMark/>
          </w:tcPr>
          <w:p w14:paraId="4C24FC1C" w14:textId="12665C82" w:rsidR="002815D8" w:rsidRPr="00B1571F" w:rsidRDefault="002815D8" w:rsidP="007A2458">
            <w:pPr>
              <w:jc w:val="center"/>
              <w:rPr>
                <w:rFonts w:ascii="AvantGarde Bk BT" w:hAnsi="AvantGarde Bk BT" w:cs="Arial"/>
                <w:b/>
                <w:sz w:val="20"/>
                <w:szCs w:val="20"/>
                <w:lang w:eastAsia="es-MX"/>
              </w:rPr>
            </w:pPr>
            <w:r>
              <w:rPr>
                <w:rFonts w:ascii="AvantGarde Bk BT" w:hAnsi="AvantGarde Bk BT"/>
                <w:sz w:val="20"/>
                <w:szCs w:val="20"/>
              </w:rPr>
              <w:br w:type="page"/>
            </w:r>
            <w:r w:rsidRPr="00B1571F">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41E88BA6" w14:textId="77777777" w:rsidR="002815D8" w:rsidRPr="00B1571F" w:rsidRDefault="002815D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Tipo</w:t>
            </w:r>
            <w:r w:rsidRPr="00B1571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1142321B" w14:textId="77777777" w:rsidR="002815D8" w:rsidRPr="00B1571F" w:rsidRDefault="002815D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BCA</w:t>
            </w:r>
            <w:r w:rsidRPr="00B1571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3388DE45" w14:textId="77777777" w:rsidR="002815D8" w:rsidRPr="00B1571F" w:rsidRDefault="002815D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AMI</w:t>
            </w:r>
            <w:r w:rsidRPr="00B1571F" w:rsidDel="008F690E">
              <w:rPr>
                <w:rFonts w:ascii="AvantGarde Bk BT" w:hAnsi="AvantGarde Bk BT" w:cs="Arial"/>
                <w:b/>
                <w:sz w:val="20"/>
                <w:szCs w:val="20"/>
                <w:u w:color="000000"/>
                <w:vertAlign w:val="superscript"/>
                <w:lang w:val="es-ES_tradnl"/>
              </w:rPr>
              <w:t>2</w:t>
            </w:r>
          </w:p>
        </w:tc>
        <w:tc>
          <w:tcPr>
            <w:tcW w:w="877" w:type="dxa"/>
            <w:tcBorders>
              <w:bottom w:val="single" w:sz="4" w:space="0" w:color="auto"/>
            </w:tcBorders>
            <w:shd w:val="clear" w:color="auto" w:fill="auto"/>
            <w:noWrap/>
            <w:vAlign w:val="center"/>
            <w:hideMark/>
          </w:tcPr>
          <w:p w14:paraId="24C3DA34" w14:textId="77777777" w:rsidR="002815D8" w:rsidRPr="00B1571F" w:rsidRDefault="002815D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0896CE44" w14:textId="77777777" w:rsidR="002815D8" w:rsidRPr="00B1571F" w:rsidRDefault="002815D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2410" w:type="dxa"/>
            <w:tcBorders>
              <w:bottom w:val="single" w:sz="4" w:space="0" w:color="auto"/>
            </w:tcBorders>
            <w:vAlign w:val="center"/>
          </w:tcPr>
          <w:p w14:paraId="1C73C439" w14:textId="77777777" w:rsidR="002815D8" w:rsidRPr="00B1571F" w:rsidRDefault="002815D8" w:rsidP="007A2458">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Prerrequisitos</w:t>
            </w:r>
          </w:p>
        </w:tc>
      </w:tr>
      <w:tr w:rsidR="002815D8" w:rsidRPr="00B1571F" w14:paraId="6EB294D7" w14:textId="77777777" w:rsidTr="007A2458">
        <w:trPr>
          <w:trHeight w:val="110"/>
        </w:trPr>
        <w:tc>
          <w:tcPr>
            <w:tcW w:w="2830" w:type="dxa"/>
            <w:tcBorders>
              <w:top w:val="single" w:sz="4" w:space="0" w:color="auto"/>
              <w:left w:val="single" w:sz="4" w:space="0" w:color="auto"/>
              <w:bottom w:val="single" w:sz="4" w:space="0" w:color="auto"/>
              <w:right w:val="single" w:sz="4" w:space="0" w:color="auto"/>
            </w:tcBorders>
            <w:noWrap/>
            <w:vAlign w:val="center"/>
          </w:tcPr>
          <w:p w14:paraId="24531E58" w14:textId="274C5347" w:rsidR="002815D8" w:rsidRPr="00B1571F" w:rsidRDefault="002815D8" w:rsidP="007A2458">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815D8">
              <w:rPr>
                <w:rFonts w:ascii="AvantGarde Bk BT" w:hAnsi="AvantGarde Bk BT" w:cs="Arial"/>
                <w:sz w:val="20"/>
                <w:szCs w:val="20"/>
                <w:u w:color="000000"/>
              </w:rPr>
              <w:t>Temas selectos I</w:t>
            </w:r>
          </w:p>
        </w:tc>
        <w:tc>
          <w:tcPr>
            <w:tcW w:w="702" w:type="dxa"/>
            <w:tcBorders>
              <w:top w:val="single" w:sz="4" w:space="0" w:color="auto"/>
            </w:tcBorders>
            <w:noWrap/>
            <w:vAlign w:val="center"/>
          </w:tcPr>
          <w:p w14:paraId="23BFC9AC" w14:textId="7C76B084" w:rsidR="002815D8" w:rsidRPr="00B1571F" w:rsidRDefault="002815D8" w:rsidP="007A2458">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0FA88BB4" w14:textId="5A8D6E03" w:rsidR="002815D8" w:rsidRPr="00B1571F" w:rsidRDefault="002815D8" w:rsidP="007A2458">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50041F0E" w14:textId="21207673" w:rsidR="002815D8" w:rsidRPr="00B1571F" w:rsidRDefault="002815D8"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32</w:t>
            </w:r>
          </w:p>
        </w:tc>
        <w:tc>
          <w:tcPr>
            <w:tcW w:w="877" w:type="dxa"/>
            <w:noWrap/>
            <w:vAlign w:val="center"/>
          </w:tcPr>
          <w:p w14:paraId="49282B6F" w14:textId="68A77FF4" w:rsidR="002815D8" w:rsidRPr="00B1571F" w:rsidRDefault="002815D8"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992" w:type="dxa"/>
            <w:noWrap/>
            <w:vAlign w:val="center"/>
          </w:tcPr>
          <w:p w14:paraId="251728E1" w14:textId="667ABA5F" w:rsidR="002815D8" w:rsidRPr="00B1571F" w:rsidRDefault="002815D8"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w:t>
            </w:r>
          </w:p>
        </w:tc>
        <w:tc>
          <w:tcPr>
            <w:tcW w:w="2410" w:type="dxa"/>
          </w:tcPr>
          <w:p w14:paraId="0487F444" w14:textId="77777777" w:rsidR="002815D8" w:rsidRPr="00B1571F" w:rsidRDefault="002815D8" w:rsidP="007A2458">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2B276A" w:rsidRPr="00B1571F" w14:paraId="299FB8CF" w14:textId="77777777" w:rsidTr="007A2458">
        <w:trPr>
          <w:trHeight w:val="142"/>
        </w:trPr>
        <w:tc>
          <w:tcPr>
            <w:tcW w:w="2830" w:type="dxa"/>
            <w:tcBorders>
              <w:top w:val="single" w:sz="4" w:space="0" w:color="auto"/>
              <w:left w:val="single" w:sz="4" w:space="0" w:color="auto"/>
              <w:bottom w:val="single" w:sz="4" w:space="0" w:color="auto"/>
              <w:right w:val="single" w:sz="4" w:space="0" w:color="auto"/>
            </w:tcBorders>
            <w:noWrap/>
          </w:tcPr>
          <w:p w14:paraId="5404E887" w14:textId="1BC88C78" w:rsidR="002B276A" w:rsidRPr="00B1571F"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FD7CEE">
              <w:rPr>
                <w:rFonts w:ascii="AvantGarde Bk BT" w:hAnsi="AvantGarde Bk BT" w:cs="Arial"/>
                <w:sz w:val="20"/>
                <w:szCs w:val="20"/>
                <w:u w:color="000000"/>
              </w:rPr>
              <w:t>Temas selectos I</w:t>
            </w:r>
            <w:r>
              <w:rPr>
                <w:rFonts w:ascii="AvantGarde Bk BT" w:hAnsi="AvantGarde Bk BT" w:cs="Arial"/>
                <w:sz w:val="20"/>
                <w:szCs w:val="20"/>
                <w:u w:color="000000"/>
              </w:rPr>
              <w:t>I</w:t>
            </w:r>
          </w:p>
        </w:tc>
        <w:tc>
          <w:tcPr>
            <w:tcW w:w="702" w:type="dxa"/>
            <w:tcBorders>
              <w:top w:val="single" w:sz="4" w:space="0" w:color="auto"/>
            </w:tcBorders>
            <w:noWrap/>
            <w:vAlign w:val="center"/>
          </w:tcPr>
          <w:p w14:paraId="5B595696" w14:textId="65E60BCF" w:rsidR="002B276A" w:rsidRPr="00B1571F" w:rsidRDefault="002B276A" w:rsidP="002B276A">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0D5BA6A4" w14:textId="455FEE4C" w:rsidR="002B276A" w:rsidRPr="00B1571F" w:rsidRDefault="002B276A" w:rsidP="002B276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10149582" w14:textId="0C45BB3F" w:rsidR="002B276A" w:rsidRPr="00B1571F"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32</w:t>
            </w:r>
          </w:p>
        </w:tc>
        <w:tc>
          <w:tcPr>
            <w:tcW w:w="877" w:type="dxa"/>
            <w:noWrap/>
            <w:vAlign w:val="center"/>
          </w:tcPr>
          <w:p w14:paraId="00B84AFC" w14:textId="6A2D06FF" w:rsidR="002B276A" w:rsidRPr="00B1571F"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992" w:type="dxa"/>
            <w:noWrap/>
            <w:vAlign w:val="center"/>
          </w:tcPr>
          <w:p w14:paraId="39216636" w14:textId="5C725DCB" w:rsidR="002B276A" w:rsidRPr="00B1571F"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w:t>
            </w:r>
          </w:p>
        </w:tc>
        <w:tc>
          <w:tcPr>
            <w:tcW w:w="2410" w:type="dxa"/>
          </w:tcPr>
          <w:p w14:paraId="515AF617" w14:textId="4CE35CF4" w:rsidR="002B276A" w:rsidRPr="00C126DD" w:rsidRDefault="002B276A" w:rsidP="00C126DD">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C126DD">
              <w:rPr>
                <w:rFonts w:ascii="AvantGarde Bk BT" w:hAnsi="AvantGarde Bk BT" w:cs="Arial"/>
                <w:sz w:val="20"/>
                <w:szCs w:val="20"/>
                <w:u w:color="000000"/>
              </w:rPr>
              <w:t>Temas selectos I</w:t>
            </w:r>
          </w:p>
        </w:tc>
      </w:tr>
      <w:tr w:rsidR="002B276A" w:rsidRPr="00B1571F" w14:paraId="097A7257"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6F81989D" w14:textId="3F7577DD" w:rsidR="002B276A" w:rsidRPr="00B1571F"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FD7CEE">
              <w:rPr>
                <w:rFonts w:ascii="AvantGarde Bk BT" w:hAnsi="AvantGarde Bk BT" w:cs="Arial"/>
                <w:sz w:val="20"/>
                <w:szCs w:val="20"/>
                <w:u w:color="000000"/>
              </w:rPr>
              <w:t>Temas selectos I</w:t>
            </w:r>
            <w:r>
              <w:rPr>
                <w:rFonts w:ascii="AvantGarde Bk BT" w:hAnsi="AvantGarde Bk BT" w:cs="Arial"/>
                <w:sz w:val="20"/>
                <w:szCs w:val="20"/>
                <w:u w:color="000000"/>
              </w:rPr>
              <w:t>II</w:t>
            </w:r>
          </w:p>
        </w:tc>
        <w:tc>
          <w:tcPr>
            <w:tcW w:w="702" w:type="dxa"/>
            <w:tcBorders>
              <w:top w:val="single" w:sz="4" w:space="0" w:color="auto"/>
            </w:tcBorders>
            <w:noWrap/>
            <w:vAlign w:val="center"/>
          </w:tcPr>
          <w:p w14:paraId="59C8C0CF" w14:textId="2AE0377E" w:rsidR="002B276A" w:rsidRPr="00B1571F" w:rsidRDefault="002B276A" w:rsidP="002B276A">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0599B61F" w14:textId="76BDB5C9" w:rsidR="002B276A" w:rsidRPr="00B1571F" w:rsidRDefault="002B276A" w:rsidP="002B276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74EC6C78" w14:textId="66F3D821" w:rsidR="002B276A" w:rsidRPr="00B1571F"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32</w:t>
            </w:r>
          </w:p>
        </w:tc>
        <w:tc>
          <w:tcPr>
            <w:tcW w:w="877" w:type="dxa"/>
            <w:noWrap/>
            <w:vAlign w:val="center"/>
          </w:tcPr>
          <w:p w14:paraId="2D0A340D" w14:textId="33B74A6C" w:rsidR="002B276A" w:rsidRPr="00B1571F"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992" w:type="dxa"/>
            <w:noWrap/>
            <w:vAlign w:val="center"/>
          </w:tcPr>
          <w:p w14:paraId="7B7BA552" w14:textId="19AEE24F" w:rsidR="002B276A" w:rsidRPr="00B1571F"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4</w:t>
            </w:r>
          </w:p>
        </w:tc>
        <w:tc>
          <w:tcPr>
            <w:tcW w:w="2410" w:type="dxa"/>
          </w:tcPr>
          <w:p w14:paraId="51822962" w14:textId="4971D6DB" w:rsidR="002B276A" w:rsidRPr="00C126DD"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C126DD">
              <w:rPr>
                <w:rFonts w:ascii="AvantGarde Bk BT" w:hAnsi="AvantGarde Bk BT" w:cs="Arial"/>
                <w:sz w:val="20"/>
                <w:szCs w:val="20"/>
                <w:u w:color="000000"/>
              </w:rPr>
              <w:t>Temas selectos II</w:t>
            </w:r>
          </w:p>
        </w:tc>
      </w:tr>
      <w:tr w:rsidR="002B276A" w:rsidRPr="00894A70" w14:paraId="76327A64"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5FA30FAC" w14:textId="6E2F3D7D"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IV</w:t>
            </w:r>
          </w:p>
        </w:tc>
        <w:tc>
          <w:tcPr>
            <w:tcW w:w="702" w:type="dxa"/>
            <w:tcBorders>
              <w:top w:val="single" w:sz="4" w:space="0" w:color="auto"/>
            </w:tcBorders>
            <w:noWrap/>
            <w:vAlign w:val="center"/>
          </w:tcPr>
          <w:p w14:paraId="0D9D2250" w14:textId="652CB8B4"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vAlign w:val="center"/>
          </w:tcPr>
          <w:p w14:paraId="603A0EF5" w14:textId="7FB6C095" w:rsidR="002B276A" w:rsidRPr="00894A70" w:rsidRDefault="002B276A" w:rsidP="002B276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2E5CBA2D" w14:textId="21070340"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877" w:type="dxa"/>
            <w:noWrap/>
            <w:vAlign w:val="center"/>
          </w:tcPr>
          <w:p w14:paraId="365F1CC7" w14:textId="2514701D"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64</w:t>
            </w:r>
          </w:p>
        </w:tc>
        <w:tc>
          <w:tcPr>
            <w:tcW w:w="992" w:type="dxa"/>
            <w:noWrap/>
            <w:vAlign w:val="center"/>
          </w:tcPr>
          <w:p w14:paraId="79DFBC41" w14:textId="1C1DD56A"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4</w:t>
            </w:r>
          </w:p>
        </w:tc>
        <w:tc>
          <w:tcPr>
            <w:tcW w:w="2410" w:type="dxa"/>
          </w:tcPr>
          <w:p w14:paraId="17461223" w14:textId="2F4C5DB6"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III</w:t>
            </w:r>
          </w:p>
        </w:tc>
      </w:tr>
      <w:tr w:rsidR="002B276A" w:rsidRPr="00894A70" w14:paraId="295D7C9B"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098E3895" w14:textId="580705E7"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w:t>
            </w:r>
          </w:p>
        </w:tc>
        <w:tc>
          <w:tcPr>
            <w:tcW w:w="702" w:type="dxa"/>
            <w:tcBorders>
              <w:top w:val="single" w:sz="4" w:space="0" w:color="auto"/>
            </w:tcBorders>
            <w:noWrap/>
            <w:vAlign w:val="center"/>
          </w:tcPr>
          <w:p w14:paraId="301D4F1F" w14:textId="3F9104EC"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vAlign w:val="center"/>
          </w:tcPr>
          <w:p w14:paraId="6F712B6E" w14:textId="39769B2A" w:rsidR="002B276A" w:rsidRPr="00894A70" w:rsidRDefault="002B276A" w:rsidP="002B276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639C0CA0" w14:textId="162B7466"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877" w:type="dxa"/>
            <w:noWrap/>
            <w:vAlign w:val="center"/>
          </w:tcPr>
          <w:p w14:paraId="749D4517" w14:textId="1C1D343D"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64</w:t>
            </w:r>
          </w:p>
        </w:tc>
        <w:tc>
          <w:tcPr>
            <w:tcW w:w="992" w:type="dxa"/>
            <w:noWrap/>
            <w:vAlign w:val="center"/>
          </w:tcPr>
          <w:p w14:paraId="507083EF" w14:textId="2769D111"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4</w:t>
            </w:r>
          </w:p>
        </w:tc>
        <w:tc>
          <w:tcPr>
            <w:tcW w:w="2410" w:type="dxa"/>
          </w:tcPr>
          <w:p w14:paraId="078235FA" w14:textId="1FB3D3E7"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IV</w:t>
            </w:r>
          </w:p>
        </w:tc>
      </w:tr>
      <w:tr w:rsidR="002B276A" w:rsidRPr="00894A70" w14:paraId="347500CD"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02821669" w14:textId="3BC025AA"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VI</w:t>
            </w:r>
          </w:p>
        </w:tc>
        <w:tc>
          <w:tcPr>
            <w:tcW w:w="702" w:type="dxa"/>
            <w:tcBorders>
              <w:top w:val="single" w:sz="4" w:space="0" w:color="auto"/>
            </w:tcBorders>
            <w:noWrap/>
            <w:vAlign w:val="center"/>
          </w:tcPr>
          <w:p w14:paraId="53A2744A" w14:textId="218648E7"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vAlign w:val="center"/>
          </w:tcPr>
          <w:p w14:paraId="1A5412EE" w14:textId="37A78396" w:rsidR="002B276A" w:rsidRPr="00894A70" w:rsidRDefault="002B276A" w:rsidP="002B276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2666E8FD" w14:textId="306FD7C7"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877" w:type="dxa"/>
            <w:noWrap/>
            <w:vAlign w:val="center"/>
          </w:tcPr>
          <w:p w14:paraId="5504F20C" w14:textId="4DB5AF4E"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64</w:t>
            </w:r>
          </w:p>
        </w:tc>
        <w:tc>
          <w:tcPr>
            <w:tcW w:w="992" w:type="dxa"/>
            <w:noWrap/>
            <w:vAlign w:val="center"/>
          </w:tcPr>
          <w:p w14:paraId="39C6A2C8" w14:textId="4E131E26"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4</w:t>
            </w:r>
          </w:p>
        </w:tc>
        <w:tc>
          <w:tcPr>
            <w:tcW w:w="2410" w:type="dxa"/>
          </w:tcPr>
          <w:p w14:paraId="145FA621" w14:textId="50D51504"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w:t>
            </w:r>
          </w:p>
        </w:tc>
      </w:tr>
      <w:tr w:rsidR="002B276A" w:rsidRPr="00894A70" w14:paraId="37E78962"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0F697E66" w14:textId="709FB091"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VII</w:t>
            </w:r>
          </w:p>
        </w:tc>
        <w:tc>
          <w:tcPr>
            <w:tcW w:w="702" w:type="dxa"/>
            <w:tcBorders>
              <w:top w:val="single" w:sz="4" w:space="0" w:color="auto"/>
            </w:tcBorders>
            <w:noWrap/>
            <w:vAlign w:val="center"/>
          </w:tcPr>
          <w:p w14:paraId="5D22C36E" w14:textId="4E787756"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vAlign w:val="center"/>
          </w:tcPr>
          <w:p w14:paraId="19B02B87" w14:textId="7E870EC8" w:rsidR="002B276A" w:rsidRPr="00894A70" w:rsidRDefault="002B276A" w:rsidP="002B276A">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1682A859" w14:textId="1E4F081E"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877" w:type="dxa"/>
            <w:noWrap/>
            <w:vAlign w:val="center"/>
          </w:tcPr>
          <w:p w14:paraId="2D810AB1" w14:textId="58F72B4F"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64</w:t>
            </w:r>
          </w:p>
        </w:tc>
        <w:tc>
          <w:tcPr>
            <w:tcW w:w="992" w:type="dxa"/>
            <w:noWrap/>
            <w:vAlign w:val="center"/>
          </w:tcPr>
          <w:p w14:paraId="4A83F028" w14:textId="1D454952"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4</w:t>
            </w:r>
          </w:p>
        </w:tc>
        <w:tc>
          <w:tcPr>
            <w:tcW w:w="2410" w:type="dxa"/>
          </w:tcPr>
          <w:p w14:paraId="42A10FCA" w14:textId="19941AF7"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VI</w:t>
            </w:r>
          </w:p>
        </w:tc>
      </w:tr>
      <w:tr w:rsidR="002B276A" w:rsidRPr="00894A70" w14:paraId="7C0CE646"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488E35A4" w14:textId="72343B68"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I</w:t>
            </w:r>
          </w:p>
        </w:tc>
        <w:tc>
          <w:tcPr>
            <w:tcW w:w="702" w:type="dxa"/>
            <w:tcBorders>
              <w:top w:val="single" w:sz="4" w:space="0" w:color="auto"/>
            </w:tcBorders>
            <w:noWrap/>
          </w:tcPr>
          <w:p w14:paraId="12ACA188" w14:textId="07DF6D52"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03BDA6CA" w14:textId="21718DA6"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699" w:type="dxa"/>
            <w:tcBorders>
              <w:top w:val="single" w:sz="4" w:space="0" w:color="auto"/>
            </w:tcBorders>
            <w:noWrap/>
          </w:tcPr>
          <w:p w14:paraId="1DB458B2" w14:textId="1C53EF40"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160</w:t>
            </w:r>
          </w:p>
        </w:tc>
        <w:tc>
          <w:tcPr>
            <w:tcW w:w="877" w:type="dxa"/>
            <w:noWrap/>
          </w:tcPr>
          <w:p w14:paraId="2ABB58D1" w14:textId="5B0E2AD6"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208</w:t>
            </w:r>
          </w:p>
        </w:tc>
        <w:tc>
          <w:tcPr>
            <w:tcW w:w="992" w:type="dxa"/>
            <w:noWrap/>
          </w:tcPr>
          <w:p w14:paraId="704B0D95" w14:textId="498E439C"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13</w:t>
            </w:r>
          </w:p>
        </w:tc>
        <w:tc>
          <w:tcPr>
            <w:tcW w:w="2410" w:type="dxa"/>
          </w:tcPr>
          <w:p w14:paraId="0A550E29" w14:textId="77777777"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p>
        </w:tc>
      </w:tr>
      <w:tr w:rsidR="002B276A" w:rsidRPr="00894A70" w14:paraId="778E130C"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15EB1227" w14:textId="58D80595"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II</w:t>
            </w:r>
          </w:p>
        </w:tc>
        <w:tc>
          <w:tcPr>
            <w:tcW w:w="702" w:type="dxa"/>
            <w:tcBorders>
              <w:top w:val="single" w:sz="4" w:space="0" w:color="auto"/>
            </w:tcBorders>
            <w:noWrap/>
          </w:tcPr>
          <w:p w14:paraId="76242C6B" w14:textId="71C498C7"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64C9054C" w14:textId="1E25F3B8"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699" w:type="dxa"/>
            <w:tcBorders>
              <w:top w:val="single" w:sz="4" w:space="0" w:color="auto"/>
            </w:tcBorders>
            <w:noWrap/>
          </w:tcPr>
          <w:p w14:paraId="0EDD1B57" w14:textId="3103A333"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160</w:t>
            </w:r>
          </w:p>
        </w:tc>
        <w:tc>
          <w:tcPr>
            <w:tcW w:w="877" w:type="dxa"/>
            <w:noWrap/>
          </w:tcPr>
          <w:p w14:paraId="536E8D34" w14:textId="7398AEB2"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208</w:t>
            </w:r>
          </w:p>
        </w:tc>
        <w:tc>
          <w:tcPr>
            <w:tcW w:w="992" w:type="dxa"/>
            <w:noWrap/>
          </w:tcPr>
          <w:p w14:paraId="532BF15C" w14:textId="4372D455"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13</w:t>
            </w:r>
          </w:p>
        </w:tc>
        <w:tc>
          <w:tcPr>
            <w:tcW w:w="2410" w:type="dxa"/>
          </w:tcPr>
          <w:p w14:paraId="57D73EB9" w14:textId="2748897C"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I</w:t>
            </w:r>
          </w:p>
        </w:tc>
      </w:tr>
      <w:tr w:rsidR="002B276A" w:rsidRPr="00894A70" w14:paraId="0C218E35"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05DEDD95" w14:textId="725B0842"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III</w:t>
            </w:r>
          </w:p>
        </w:tc>
        <w:tc>
          <w:tcPr>
            <w:tcW w:w="702" w:type="dxa"/>
            <w:tcBorders>
              <w:top w:val="single" w:sz="4" w:space="0" w:color="auto"/>
            </w:tcBorders>
            <w:noWrap/>
          </w:tcPr>
          <w:p w14:paraId="51E7600A" w14:textId="24CF3443"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345C4157" w14:textId="3C14BC7E"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699" w:type="dxa"/>
            <w:tcBorders>
              <w:top w:val="single" w:sz="4" w:space="0" w:color="auto"/>
            </w:tcBorders>
            <w:noWrap/>
          </w:tcPr>
          <w:p w14:paraId="52437B0D" w14:textId="028FF290"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160</w:t>
            </w:r>
          </w:p>
        </w:tc>
        <w:tc>
          <w:tcPr>
            <w:tcW w:w="877" w:type="dxa"/>
            <w:noWrap/>
          </w:tcPr>
          <w:p w14:paraId="01D47067" w14:textId="6759280C"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208</w:t>
            </w:r>
          </w:p>
        </w:tc>
        <w:tc>
          <w:tcPr>
            <w:tcW w:w="992" w:type="dxa"/>
            <w:noWrap/>
          </w:tcPr>
          <w:p w14:paraId="4DE8C841" w14:textId="626234DE"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13</w:t>
            </w:r>
          </w:p>
        </w:tc>
        <w:tc>
          <w:tcPr>
            <w:tcW w:w="2410" w:type="dxa"/>
          </w:tcPr>
          <w:p w14:paraId="76573F3A" w14:textId="6C9317B1"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II</w:t>
            </w:r>
          </w:p>
        </w:tc>
      </w:tr>
      <w:tr w:rsidR="002B276A" w:rsidRPr="00894A70" w14:paraId="5C213E7B"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7E593DB9" w14:textId="2958B1BB"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IV</w:t>
            </w:r>
          </w:p>
        </w:tc>
        <w:tc>
          <w:tcPr>
            <w:tcW w:w="702" w:type="dxa"/>
            <w:tcBorders>
              <w:top w:val="single" w:sz="4" w:space="0" w:color="auto"/>
            </w:tcBorders>
            <w:noWrap/>
          </w:tcPr>
          <w:p w14:paraId="40A1E46F" w14:textId="6200C27B"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1DC5447A" w14:textId="5231D926"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699" w:type="dxa"/>
            <w:tcBorders>
              <w:top w:val="single" w:sz="4" w:space="0" w:color="auto"/>
            </w:tcBorders>
            <w:noWrap/>
          </w:tcPr>
          <w:p w14:paraId="33E0C11B" w14:textId="5D64794B"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160</w:t>
            </w:r>
          </w:p>
        </w:tc>
        <w:tc>
          <w:tcPr>
            <w:tcW w:w="877" w:type="dxa"/>
            <w:noWrap/>
          </w:tcPr>
          <w:p w14:paraId="505CF8E8" w14:textId="728E2110"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208</w:t>
            </w:r>
          </w:p>
        </w:tc>
        <w:tc>
          <w:tcPr>
            <w:tcW w:w="992" w:type="dxa"/>
            <w:noWrap/>
          </w:tcPr>
          <w:p w14:paraId="19C5BCCB" w14:textId="51975574"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13</w:t>
            </w:r>
          </w:p>
        </w:tc>
        <w:tc>
          <w:tcPr>
            <w:tcW w:w="2410" w:type="dxa"/>
          </w:tcPr>
          <w:p w14:paraId="51E8696C" w14:textId="35B619AF"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III</w:t>
            </w:r>
          </w:p>
        </w:tc>
      </w:tr>
      <w:tr w:rsidR="002B276A" w:rsidRPr="00894A70" w14:paraId="79BEA260"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0266E442" w14:textId="4AA7202F"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w:t>
            </w:r>
          </w:p>
        </w:tc>
        <w:tc>
          <w:tcPr>
            <w:tcW w:w="702" w:type="dxa"/>
            <w:tcBorders>
              <w:top w:val="single" w:sz="4" w:space="0" w:color="auto"/>
            </w:tcBorders>
            <w:noWrap/>
          </w:tcPr>
          <w:p w14:paraId="404F56D9" w14:textId="2604208C"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3EC39661" w14:textId="076169C3"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699" w:type="dxa"/>
            <w:tcBorders>
              <w:top w:val="single" w:sz="4" w:space="0" w:color="auto"/>
            </w:tcBorders>
            <w:noWrap/>
          </w:tcPr>
          <w:p w14:paraId="706CE605" w14:textId="3F231B95"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256</w:t>
            </w:r>
          </w:p>
        </w:tc>
        <w:tc>
          <w:tcPr>
            <w:tcW w:w="877" w:type="dxa"/>
            <w:noWrap/>
          </w:tcPr>
          <w:p w14:paraId="1CC14568" w14:textId="40E5F061"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320</w:t>
            </w:r>
          </w:p>
        </w:tc>
        <w:tc>
          <w:tcPr>
            <w:tcW w:w="992" w:type="dxa"/>
            <w:noWrap/>
          </w:tcPr>
          <w:p w14:paraId="3D90565C" w14:textId="50439D7E"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w:t>
            </w:r>
          </w:p>
        </w:tc>
        <w:tc>
          <w:tcPr>
            <w:tcW w:w="2410" w:type="dxa"/>
          </w:tcPr>
          <w:p w14:paraId="654DEE5F" w14:textId="4CFDC5F6"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IV</w:t>
            </w:r>
          </w:p>
        </w:tc>
      </w:tr>
      <w:tr w:rsidR="002B276A" w:rsidRPr="00894A70" w14:paraId="0AE36EB9"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4258B741" w14:textId="088A8F55"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w:t>
            </w:r>
          </w:p>
        </w:tc>
        <w:tc>
          <w:tcPr>
            <w:tcW w:w="702" w:type="dxa"/>
            <w:tcBorders>
              <w:top w:val="single" w:sz="4" w:space="0" w:color="auto"/>
            </w:tcBorders>
            <w:noWrap/>
          </w:tcPr>
          <w:p w14:paraId="607B0EEE" w14:textId="3EA04A61"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6BF8A3E3" w14:textId="2652472D"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699" w:type="dxa"/>
            <w:tcBorders>
              <w:top w:val="single" w:sz="4" w:space="0" w:color="auto"/>
            </w:tcBorders>
            <w:noWrap/>
          </w:tcPr>
          <w:p w14:paraId="3CB43D17" w14:textId="3D815E51"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256</w:t>
            </w:r>
          </w:p>
        </w:tc>
        <w:tc>
          <w:tcPr>
            <w:tcW w:w="877" w:type="dxa"/>
            <w:noWrap/>
          </w:tcPr>
          <w:p w14:paraId="69987E7C" w14:textId="270C2284"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320</w:t>
            </w:r>
          </w:p>
        </w:tc>
        <w:tc>
          <w:tcPr>
            <w:tcW w:w="992" w:type="dxa"/>
            <w:noWrap/>
          </w:tcPr>
          <w:p w14:paraId="1A3940CD" w14:textId="1794FAAC"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w:t>
            </w:r>
          </w:p>
        </w:tc>
        <w:tc>
          <w:tcPr>
            <w:tcW w:w="2410" w:type="dxa"/>
          </w:tcPr>
          <w:p w14:paraId="2177C593" w14:textId="49614E5C"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w:t>
            </w:r>
          </w:p>
        </w:tc>
      </w:tr>
      <w:tr w:rsidR="002B276A" w:rsidRPr="00894A70" w14:paraId="2A3BD40B"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521B6C46" w14:textId="3D50505E"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VII</w:t>
            </w:r>
          </w:p>
        </w:tc>
        <w:tc>
          <w:tcPr>
            <w:tcW w:w="702" w:type="dxa"/>
            <w:tcBorders>
              <w:top w:val="single" w:sz="4" w:space="0" w:color="auto"/>
            </w:tcBorders>
            <w:noWrap/>
          </w:tcPr>
          <w:p w14:paraId="011594B2" w14:textId="028391E0"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33F62D48" w14:textId="0C7FE378"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699" w:type="dxa"/>
            <w:tcBorders>
              <w:top w:val="single" w:sz="4" w:space="0" w:color="auto"/>
            </w:tcBorders>
            <w:noWrap/>
          </w:tcPr>
          <w:p w14:paraId="0633FAFA" w14:textId="214622B4"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256</w:t>
            </w:r>
          </w:p>
        </w:tc>
        <w:tc>
          <w:tcPr>
            <w:tcW w:w="877" w:type="dxa"/>
            <w:noWrap/>
          </w:tcPr>
          <w:p w14:paraId="1330034E" w14:textId="1AAE0F07"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320</w:t>
            </w:r>
          </w:p>
        </w:tc>
        <w:tc>
          <w:tcPr>
            <w:tcW w:w="992" w:type="dxa"/>
            <w:noWrap/>
          </w:tcPr>
          <w:p w14:paraId="33FB8531" w14:textId="22833A40"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w:t>
            </w:r>
          </w:p>
        </w:tc>
        <w:tc>
          <w:tcPr>
            <w:tcW w:w="2410" w:type="dxa"/>
          </w:tcPr>
          <w:p w14:paraId="53316D52" w14:textId="1F5E7C03"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w:t>
            </w:r>
          </w:p>
        </w:tc>
      </w:tr>
      <w:tr w:rsidR="002B276A" w:rsidRPr="00894A70" w14:paraId="4F9BEB0A"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544285B5" w14:textId="4D280B9A"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VIII</w:t>
            </w:r>
          </w:p>
        </w:tc>
        <w:tc>
          <w:tcPr>
            <w:tcW w:w="702" w:type="dxa"/>
            <w:tcBorders>
              <w:top w:val="single" w:sz="4" w:space="0" w:color="auto"/>
            </w:tcBorders>
            <w:noWrap/>
          </w:tcPr>
          <w:p w14:paraId="1710572F" w14:textId="06C83741"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68ED6529" w14:textId="49FC5E44"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699" w:type="dxa"/>
            <w:tcBorders>
              <w:top w:val="single" w:sz="4" w:space="0" w:color="auto"/>
            </w:tcBorders>
            <w:noWrap/>
          </w:tcPr>
          <w:p w14:paraId="764ED3D9" w14:textId="71B927E3"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256</w:t>
            </w:r>
          </w:p>
        </w:tc>
        <w:tc>
          <w:tcPr>
            <w:tcW w:w="877" w:type="dxa"/>
            <w:noWrap/>
          </w:tcPr>
          <w:p w14:paraId="492212A2" w14:textId="673C1511"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320</w:t>
            </w:r>
          </w:p>
        </w:tc>
        <w:tc>
          <w:tcPr>
            <w:tcW w:w="992" w:type="dxa"/>
            <w:noWrap/>
          </w:tcPr>
          <w:p w14:paraId="3B31B2C9" w14:textId="070112B5"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w:t>
            </w:r>
          </w:p>
        </w:tc>
        <w:tc>
          <w:tcPr>
            <w:tcW w:w="2410" w:type="dxa"/>
          </w:tcPr>
          <w:p w14:paraId="7CA48C01" w14:textId="4F3761F3"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VII</w:t>
            </w:r>
          </w:p>
        </w:tc>
      </w:tr>
      <w:tr w:rsidR="002B276A" w:rsidRPr="00B1571F" w14:paraId="64B9C8E6"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23D0DC50" w14:textId="1451EA8A" w:rsidR="002B276A" w:rsidRPr="00B1571F"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Seminario de investigación en Psicología de la Salud I</w:t>
            </w:r>
          </w:p>
        </w:tc>
        <w:tc>
          <w:tcPr>
            <w:tcW w:w="702" w:type="dxa"/>
            <w:tcBorders>
              <w:top w:val="single" w:sz="4" w:space="0" w:color="auto"/>
            </w:tcBorders>
            <w:noWrap/>
          </w:tcPr>
          <w:p w14:paraId="1EA09E30" w14:textId="1AB589F6" w:rsidR="002B276A" w:rsidRPr="00B1571F" w:rsidRDefault="002B276A" w:rsidP="002B276A">
            <w:pPr>
              <w:jc w:val="center"/>
              <w:rPr>
                <w:rFonts w:ascii="AvantGarde Bk BT" w:hAnsi="AvantGarde Bk BT" w:cs="Arial"/>
                <w:sz w:val="20"/>
                <w:szCs w:val="20"/>
                <w:u w:color="000000"/>
              </w:rPr>
            </w:pPr>
            <w:r w:rsidRPr="002B276A">
              <w:rPr>
                <w:rFonts w:ascii="AvantGarde Bk BT" w:hAnsi="AvantGarde Bk BT" w:cs="Arial"/>
                <w:sz w:val="20"/>
                <w:szCs w:val="20"/>
                <w:u w:color="000000"/>
              </w:rPr>
              <w:t>S</w:t>
            </w:r>
          </w:p>
        </w:tc>
        <w:tc>
          <w:tcPr>
            <w:tcW w:w="699" w:type="dxa"/>
            <w:tcBorders>
              <w:top w:val="single" w:sz="4" w:space="0" w:color="auto"/>
            </w:tcBorders>
            <w:noWrap/>
          </w:tcPr>
          <w:p w14:paraId="12E168F6" w14:textId="417A5E4F" w:rsidR="002B276A" w:rsidRPr="002B276A"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2B276A">
              <w:rPr>
                <w:rFonts w:ascii="AvantGarde Bk BT" w:hAnsi="AvantGarde Bk BT" w:cs="Arial"/>
                <w:sz w:val="20"/>
                <w:szCs w:val="20"/>
                <w:u w:color="000000"/>
              </w:rPr>
              <w:t>32</w:t>
            </w:r>
          </w:p>
        </w:tc>
        <w:tc>
          <w:tcPr>
            <w:tcW w:w="699" w:type="dxa"/>
            <w:tcBorders>
              <w:top w:val="single" w:sz="4" w:space="0" w:color="auto"/>
            </w:tcBorders>
            <w:noWrap/>
          </w:tcPr>
          <w:p w14:paraId="6C8470D1" w14:textId="0E80E288"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48</w:t>
            </w:r>
          </w:p>
        </w:tc>
        <w:tc>
          <w:tcPr>
            <w:tcW w:w="877" w:type="dxa"/>
            <w:noWrap/>
          </w:tcPr>
          <w:p w14:paraId="2FE8FEC2" w14:textId="017F291E"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80</w:t>
            </w:r>
          </w:p>
        </w:tc>
        <w:tc>
          <w:tcPr>
            <w:tcW w:w="992" w:type="dxa"/>
            <w:noWrap/>
          </w:tcPr>
          <w:p w14:paraId="188223A2" w14:textId="06590FBC"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5</w:t>
            </w:r>
          </w:p>
        </w:tc>
        <w:tc>
          <w:tcPr>
            <w:tcW w:w="2410" w:type="dxa"/>
          </w:tcPr>
          <w:p w14:paraId="539DB872" w14:textId="77777777" w:rsidR="002B276A" w:rsidRPr="002B276A"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p>
        </w:tc>
      </w:tr>
      <w:tr w:rsidR="002B276A" w:rsidRPr="00B1571F" w14:paraId="38EBA3DE"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465D1771" w14:textId="259F7093" w:rsidR="002B276A" w:rsidRPr="00B1571F"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Seminario de investigación en Psicología de la Salud II</w:t>
            </w:r>
          </w:p>
        </w:tc>
        <w:tc>
          <w:tcPr>
            <w:tcW w:w="702" w:type="dxa"/>
            <w:tcBorders>
              <w:top w:val="single" w:sz="4" w:space="0" w:color="auto"/>
            </w:tcBorders>
            <w:noWrap/>
          </w:tcPr>
          <w:p w14:paraId="7C591580" w14:textId="21BD5CBE" w:rsidR="002B276A" w:rsidRPr="00B1571F" w:rsidRDefault="002B276A" w:rsidP="002B276A">
            <w:pPr>
              <w:jc w:val="center"/>
              <w:rPr>
                <w:rFonts w:ascii="AvantGarde Bk BT" w:hAnsi="AvantGarde Bk BT" w:cs="Arial"/>
                <w:sz w:val="20"/>
                <w:szCs w:val="20"/>
                <w:u w:color="000000"/>
              </w:rPr>
            </w:pPr>
            <w:r w:rsidRPr="002B276A">
              <w:rPr>
                <w:rFonts w:ascii="AvantGarde Bk BT" w:hAnsi="AvantGarde Bk BT" w:cs="Arial"/>
                <w:sz w:val="20"/>
                <w:szCs w:val="20"/>
                <w:u w:color="000000"/>
              </w:rPr>
              <w:t>S</w:t>
            </w:r>
          </w:p>
        </w:tc>
        <w:tc>
          <w:tcPr>
            <w:tcW w:w="699" w:type="dxa"/>
            <w:tcBorders>
              <w:top w:val="single" w:sz="4" w:space="0" w:color="auto"/>
            </w:tcBorders>
            <w:noWrap/>
          </w:tcPr>
          <w:p w14:paraId="009ACC56" w14:textId="789BA1E5" w:rsidR="002B276A" w:rsidRPr="002B276A"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2B276A">
              <w:rPr>
                <w:rFonts w:ascii="AvantGarde Bk BT" w:hAnsi="AvantGarde Bk BT" w:cs="Arial"/>
                <w:sz w:val="20"/>
                <w:szCs w:val="20"/>
                <w:u w:color="000000"/>
              </w:rPr>
              <w:t>32</w:t>
            </w:r>
          </w:p>
        </w:tc>
        <w:tc>
          <w:tcPr>
            <w:tcW w:w="699" w:type="dxa"/>
            <w:tcBorders>
              <w:top w:val="single" w:sz="4" w:space="0" w:color="auto"/>
            </w:tcBorders>
            <w:noWrap/>
          </w:tcPr>
          <w:p w14:paraId="4D9DA408" w14:textId="059EC9F0"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48</w:t>
            </w:r>
          </w:p>
        </w:tc>
        <w:tc>
          <w:tcPr>
            <w:tcW w:w="877" w:type="dxa"/>
            <w:noWrap/>
          </w:tcPr>
          <w:p w14:paraId="33AAA7DE" w14:textId="37B5C219"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80</w:t>
            </w:r>
          </w:p>
        </w:tc>
        <w:tc>
          <w:tcPr>
            <w:tcW w:w="992" w:type="dxa"/>
            <w:noWrap/>
          </w:tcPr>
          <w:p w14:paraId="34F6B03D" w14:textId="52E3FE9D"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5</w:t>
            </w:r>
          </w:p>
        </w:tc>
        <w:tc>
          <w:tcPr>
            <w:tcW w:w="2410" w:type="dxa"/>
          </w:tcPr>
          <w:p w14:paraId="76D3DDA9" w14:textId="0FABBC75" w:rsidR="002B276A" w:rsidRPr="002B276A"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Seminario de investigación en Psicología de la Salud I</w:t>
            </w:r>
          </w:p>
        </w:tc>
      </w:tr>
      <w:tr w:rsidR="002B276A" w:rsidRPr="00B1571F" w14:paraId="782E6778"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42FA3EB6" w14:textId="0B19FDD9" w:rsidR="002B276A" w:rsidRPr="00B1571F"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Seminario de investigación en Psicología de la Salud III</w:t>
            </w:r>
          </w:p>
        </w:tc>
        <w:tc>
          <w:tcPr>
            <w:tcW w:w="702" w:type="dxa"/>
            <w:tcBorders>
              <w:top w:val="single" w:sz="4" w:space="0" w:color="auto"/>
            </w:tcBorders>
            <w:noWrap/>
          </w:tcPr>
          <w:p w14:paraId="15449566" w14:textId="4A698BCD" w:rsidR="002B276A" w:rsidRPr="00B1571F" w:rsidRDefault="002B276A" w:rsidP="002B276A">
            <w:pPr>
              <w:jc w:val="center"/>
              <w:rPr>
                <w:rFonts w:ascii="AvantGarde Bk BT" w:hAnsi="AvantGarde Bk BT" w:cs="Arial"/>
                <w:sz w:val="20"/>
                <w:szCs w:val="20"/>
                <w:u w:color="000000"/>
              </w:rPr>
            </w:pPr>
            <w:r w:rsidRPr="002B276A">
              <w:rPr>
                <w:rFonts w:ascii="AvantGarde Bk BT" w:hAnsi="AvantGarde Bk BT" w:cs="Arial"/>
                <w:sz w:val="20"/>
                <w:szCs w:val="20"/>
                <w:u w:color="000000"/>
              </w:rPr>
              <w:t>S</w:t>
            </w:r>
          </w:p>
        </w:tc>
        <w:tc>
          <w:tcPr>
            <w:tcW w:w="699" w:type="dxa"/>
            <w:tcBorders>
              <w:top w:val="single" w:sz="4" w:space="0" w:color="auto"/>
            </w:tcBorders>
            <w:noWrap/>
          </w:tcPr>
          <w:p w14:paraId="03243643" w14:textId="4E251342" w:rsidR="002B276A" w:rsidRPr="002B276A"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2B276A">
              <w:rPr>
                <w:rFonts w:ascii="AvantGarde Bk BT" w:hAnsi="AvantGarde Bk BT" w:cs="Arial"/>
                <w:sz w:val="20"/>
                <w:szCs w:val="20"/>
                <w:u w:color="000000"/>
              </w:rPr>
              <w:t>32</w:t>
            </w:r>
          </w:p>
        </w:tc>
        <w:tc>
          <w:tcPr>
            <w:tcW w:w="699" w:type="dxa"/>
            <w:tcBorders>
              <w:top w:val="single" w:sz="4" w:space="0" w:color="auto"/>
            </w:tcBorders>
            <w:noWrap/>
          </w:tcPr>
          <w:p w14:paraId="1F425167" w14:textId="7F60B85E"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48</w:t>
            </w:r>
          </w:p>
        </w:tc>
        <w:tc>
          <w:tcPr>
            <w:tcW w:w="877" w:type="dxa"/>
            <w:noWrap/>
          </w:tcPr>
          <w:p w14:paraId="4E39A493" w14:textId="3C8DF5D8"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80</w:t>
            </w:r>
          </w:p>
        </w:tc>
        <w:tc>
          <w:tcPr>
            <w:tcW w:w="992" w:type="dxa"/>
            <w:noWrap/>
          </w:tcPr>
          <w:p w14:paraId="146B892D" w14:textId="2D1D3783"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5</w:t>
            </w:r>
          </w:p>
        </w:tc>
        <w:tc>
          <w:tcPr>
            <w:tcW w:w="2410" w:type="dxa"/>
          </w:tcPr>
          <w:p w14:paraId="7C7A3ACB" w14:textId="54E76079" w:rsidR="002B276A" w:rsidRPr="002B276A"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Seminario de investigación en Psicología de la Salud II</w:t>
            </w:r>
          </w:p>
        </w:tc>
      </w:tr>
      <w:tr w:rsidR="002B276A" w:rsidRPr="00B1571F" w14:paraId="0358ED95"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6C493C89" w14:textId="6F7D7D71" w:rsidR="002B276A" w:rsidRPr="00B1571F"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Seminario de investigación en Psicología de la Salud IV</w:t>
            </w:r>
          </w:p>
        </w:tc>
        <w:tc>
          <w:tcPr>
            <w:tcW w:w="702" w:type="dxa"/>
            <w:tcBorders>
              <w:top w:val="single" w:sz="4" w:space="0" w:color="auto"/>
            </w:tcBorders>
            <w:noWrap/>
          </w:tcPr>
          <w:p w14:paraId="50A445E2" w14:textId="4B6CF186" w:rsidR="002B276A" w:rsidRPr="00B1571F" w:rsidRDefault="002B276A" w:rsidP="002B276A">
            <w:pPr>
              <w:jc w:val="center"/>
              <w:rPr>
                <w:rFonts w:ascii="AvantGarde Bk BT" w:hAnsi="AvantGarde Bk BT" w:cs="Arial"/>
                <w:sz w:val="20"/>
                <w:szCs w:val="20"/>
                <w:u w:color="000000"/>
              </w:rPr>
            </w:pPr>
            <w:r w:rsidRPr="002B276A">
              <w:rPr>
                <w:rFonts w:ascii="AvantGarde Bk BT" w:hAnsi="AvantGarde Bk BT" w:cs="Arial"/>
                <w:sz w:val="20"/>
                <w:szCs w:val="20"/>
                <w:u w:color="000000"/>
              </w:rPr>
              <w:t>S</w:t>
            </w:r>
          </w:p>
        </w:tc>
        <w:tc>
          <w:tcPr>
            <w:tcW w:w="699" w:type="dxa"/>
            <w:tcBorders>
              <w:top w:val="single" w:sz="4" w:space="0" w:color="auto"/>
            </w:tcBorders>
            <w:noWrap/>
          </w:tcPr>
          <w:p w14:paraId="4919E184" w14:textId="2D7A8D47" w:rsidR="002B276A" w:rsidRPr="002B276A"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2B276A">
              <w:rPr>
                <w:rFonts w:ascii="AvantGarde Bk BT" w:hAnsi="AvantGarde Bk BT" w:cs="Arial"/>
                <w:sz w:val="20"/>
                <w:szCs w:val="20"/>
                <w:u w:color="000000"/>
              </w:rPr>
              <w:t>32</w:t>
            </w:r>
          </w:p>
        </w:tc>
        <w:tc>
          <w:tcPr>
            <w:tcW w:w="699" w:type="dxa"/>
            <w:tcBorders>
              <w:top w:val="single" w:sz="4" w:space="0" w:color="auto"/>
            </w:tcBorders>
            <w:noWrap/>
          </w:tcPr>
          <w:p w14:paraId="00ED6CCF" w14:textId="518AB056"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48</w:t>
            </w:r>
          </w:p>
        </w:tc>
        <w:tc>
          <w:tcPr>
            <w:tcW w:w="877" w:type="dxa"/>
            <w:noWrap/>
          </w:tcPr>
          <w:p w14:paraId="2F73EB3C" w14:textId="509BC163"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80</w:t>
            </w:r>
          </w:p>
        </w:tc>
        <w:tc>
          <w:tcPr>
            <w:tcW w:w="992" w:type="dxa"/>
            <w:noWrap/>
          </w:tcPr>
          <w:p w14:paraId="0D1432D2" w14:textId="0256CD42" w:rsidR="002B276A" w:rsidRPr="002B276A"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5</w:t>
            </w:r>
          </w:p>
        </w:tc>
        <w:tc>
          <w:tcPr>
            <w:tcW w:w="2410" w:type="dxa"/>
          </w:tcPr>
          <w:p w14:paraId="5AEE4EFC" w14:textId="570D0BBB" w:rsidR="002B276A" w:rsidRPr="002B276A"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2B276A">
              <w:rPr>
                <w:rFonts w:ascii="AvantGarde Bk BT" w:hAnsi="AvantGarde Bk BT" w:cs="Arial"/>
                <w:sz w:val="20"/>
                <w:szCs w:val="20"/>
                <w:u w:color="000000"/>
              </w:rPr>
              <w:t>Seminario de investigación en Psicología de la Salud III</w:t>
            </w:r>
          </w:p>
        </w:tc>
      </w:tr>
      <w:tr w:rsidR="002B276A" w:rsidRPr="00894A70" w14:paraId="6B1DD5C3"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059F28A0" w14:textId="3C4240E0"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w:t>
            </w:r>
          </w:p>
        </w:tc>
        <w:tc>
          <w:tcPr>
            <w:tcW w:w="702" w:type="dxa"/>
            <w:tcBorders>
              <w:top w:val="single" w:sz="4" w:space="0" w:color="auto"/>
            </w:tcBorders>
            <w:noWrap/>
          </w:tcPr>
          <w:p w14:paraId="45E63E24" w14:textId="2A87EBF7"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S</w:t>
            </w:r>
          </w:p>
        </w:tc>
        <w:tc>
          <w:tcPr>
            <w:tcW w:w="699" w:type="dxa"/>
            <w:tcBorders>
              <w:top w:val="single" w:sz="4" w:space="0" w:color="auto"/>
            </w:tcBorders>
            <w:noWrap/>
          </w:tcPr>
          <w:p w14:paraId="2CEAD7E0" w14:textId="3B7423D8"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48687C53" w14:textId="718FE963"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877" w:type="dxa"/>
            <w:noWrap/>
          </w:tcPr>
          <w:p w14:paraId="6B764EB9" w14:textId="38F96597"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80</w:t>
            </w:r>
          </w:p>
        </w:tc>
        <w:tc>
          <w:tcPr>
            <w:tcW w:w="992" w:type="dxa"/>
            <w:noWrap/>
          </w:tcPr>
          <w:p w14:paraId="34B6EF7E" w14:textId="52BB179D"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5</w:t>
            </w:r>
          </w:p>
        </w:tc>
        <w:tc>
          <w:tcPr>
            <w:tcW w:w="2410" w:type="dxa"/>
          </w:tcPr>
          <w:p w14:paraId="690E77FB" w14:textId="6E85BFFE"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IV</w:t>
            </w:r>
          </w:p>
        </w:tc>
      </w:tr>
      <w:tr w:rsidR="002B276A" w:rsidRPr="00894A70" w14:paraId="2095FAD3"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729E8429" w14:textId="591FE5C2"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w:t>
            </w:r>
          </w:p>
        </w:tc>
        <w:tc>
          <w:tcPr>
            <w:tcW w:w="702" w:type="dxa"/>
            <w:tcBorders>
              <w:top w:val="single" w:sz="4" w:space="0" w:color="auto"/>
            </w:tcBorders>
            <w:noWrap/>
          </w:tcPr>
          <w:p w14:paraId="46410F82" w14:textId="1C236AF0"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S</w:t>
            </w:r>
          </w:p>
        </w:tc>
        <w:tc>
          <w:tcPr>
            <w:tcW w:w="699" w:type="dxa"/>
            <w:tcBorders>
              <w:top w:val="single" w:sz="4" w:space="0" w:color="auto"/>
            </w:tcBorders>
            <w:noWrap/>
          </w:tcPr>
          <w:p w14:paraId="48FCB662" w14:textId="15CA2FD0"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21EDA45F" w14:textId="08990200"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877" w:type="dxa"/>
            <w:noWrap/>
          </w:tcPr>
          <w:p w14:paraId="34C79107" w14:textId="70EE7FC1"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80</w:t>
            </w:r>
          </w:p>
        </w:tc>
        <w:tc>
          <w:tcPr>
            <w:tcW w:w="992" w:type="dxa"/>
            <w:noWrap/>
          </w:tcPr>
          <w:p w14:paraId="67137C14" w14:textId="08A81371"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5</w:t>
            </w:r>
          </w:p>
        </w:tc>
        <w:tc>
          <w:tcPr>
            <w:tcW w:w="2410" w:type="dxa"/>
          </w:tcPr>
          <w:p w14:paraId="718BF07E" w14:textId="32FE8123"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w:t>
            </w:r>
          </w:p>
        </w:tc>
      </w:tr>
    </w:tbl>
    <w:p w14:paraId="72AFBE02" w14:textId="77777777" w:rsidR="00AB423C" w:rsidRDefault="00AB423C">
      <w:r>
        <w:br w:type="page"/>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2B276A" w:rsidRPr="00894A70" w14:paraId="1033734B"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3ED6D76C" w14:textId="7B010F2A"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lastRenderedPageBreak/>
              <w:t>Seminario de investigación en Psicología de la Salud VII</w:t>
            </w:r>
          </w:p>
        </w:tc>
        <w:tc>
          <w:tcPr>
            <w:tcW w:w="702" w:type="dxa"/>
            <w:tcBorders>
              <w:top w:val="single" w:sz="4" w:space="0" w:color="auto"/>
            </w:tcBorders>
            <w:noWrap/>
          </w:tcPr>
          <w:p w14:paraId="53131ED4" w14:textId="68ACE032"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S</w:t>
            </w:r>
          </w:p>
        </w:tc>
        <w:tc>
          <w:tcPr>
            <w:tcW w:w="699" w:type="dxa"/>
            <w:tcBorders>
              <w:top w:val="single" w:sz="4" w:space="0" w:color="auto"/>
            </w:tcBorders>
            <w:noWrap/>
          </w:tcPr>
          <w:p w14:paraId="1F9287A1" w14:textId="4B21DF1E"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5369F272" w14:textId="6D794C86"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877" w:type="dxa"/>
            <w:noWrap/>
          </w:tcPr>
          <w:p w14:paraId="2286D9C8" w14:textId="6179AD95"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80</w:t>
            </w:r>
          </w:p>
        </w:tc>
        <w:tc>
          <w:tcPr>
            <w:tcW w:w="992" w:type="dxa"/>
            <w:noWrap/>
          </w:tcPr>
          <w:p w14:paraId="2A5D8362" w14:textId="1405258B"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5</w:t>
            </w:r>
          </w:p>
        </w:tc>
        <w:tc>
          <w:tcPr>
            <w:tcW w:w="2410" w:type="dxa"/>
          </w:tcPr>
          <w:p w14:paraId="60860324" w14:textId="247DF501"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w:t>
            </w:r>
          </w:p>
        </w:tc>
      </w:tr>
      <w:tr w:rsidR="002B276A" w:rsidRPr="00894A70" w14:paraId="05492438"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20DAB759" w14:textId="0B436780" w:rsidR="002B276A" w:rsidRPr="00894A70" w:rsidRDefault="002B276A" w:rsidP="002B276A">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VIII</w:t>
            </w:r>
          </w:p>
        </w:tc>
        <w:tc>
          <w:tcPr>
            <w:tcW w:w="702" w:type="dxa"/>
            <w:tcBorders>
              <w:top w:val="single" w:sz="4" w:space="0" w:color="auto"/>
            </w:tcBorders>
            <w:noWrap/>
          </w:tcPr>
          <w:p w14:paraId="01B8A688" w14:textId="0F2CE0FD" w:rsidR="002B276A" w:rsidRPr="00894A70" w:rsidRDefault="002B276A" w:rsidP="002B276A">
            <w:pPr>
              <w:jc w:val="center"/>
              <w:rPr>
                <w:rFonts w:ascii="AvantGarde Bk BT" w:hAnsi="AvantGarde Bk BT" w:cs="Arial"/>
                <w:sz w:val="20"/>
                <w:szCs w:val="20"/>
                <w:u w:color="000000"/>
              </w:rPr>
            </w:pPr>
            <w:r w:rsidRPr="00894A70">
              <w:rPr>
                <w:rFonts w:ascii="AvantGarde Bk BT" w:hAnsi="AvantGarde Bk BT" w:cs="Arial"/>
                <w:sz w:val="20"/>
                <w:szCs w:val="20"/>
                <w:u w:color="000000"/>
              </w:rPr>
              <w:t>S</w:t>
            </w:r>
          </w:p>
        </w:tc>
        <w:tc>
          <w:tcPr>
            <w:tcW w:w="699" w:type="dxa"/>
            <w:tcBorders>
              <w:top w:val="single" w:sz="4" w:space="0" w:color="auto"/>
            </w:tcBorders>
            <w:noWrap/>
          </w:tcPr>
          <w:p w14:paraId="23D950AD" w14:textId="47BFF12C" w:rsidR="002B276A" w:rsidRPr="00894A70" w:rsidRDefault="002B276A" w:rsidP="002B276A">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62F8C933" w14:textId="299405B8"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877" w:type="dxa"/>
            <w:noWrap/>
          </w:tcPr>
          <w:p w14:paraId="7D4B9DE3" w14:textId="2EAC2A6D"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80</w:t>
            </w:r>
          </w:p>
        </w:tc>
        <w:tc>
          <w:tcPr>
            <w:tcW w:w="992" w:type="dxa"/>
            <w:noWrap/>
          </w:tcPr>
          <w:p w14:paraId="58F5110A" w14:textId="1DE4757C" w:rsidR="002B276A" w:rsidRPr="00894A70" w:rsidRDefault="002B276A"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5</w:t>
            </w:r>
          </w:p>
        </w:tc>
        <w:tc>
          <w:tcPr>
            <w:tcW w:w="2410" w:type="dxa"/>
          </w:tcPr>
          <w:p w14:paraId="4C9B84F9" w14:textId="607BE060" w:rsidR="002B276A" w:rsidRPr="00894A70" w:rsidRDefault="002B276A" w:rsidP="002B276A">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VII</w:t>
            </w:r>
          </w:p>
        </w:tc>
      </w:tr>
      <w:tr w:rsidR="00E41D52" w:rsidRPr="00894A70" w14:paraId="163A5EEB" w14:textId="77777777" w:rsidTr="00AB423C">
        <w:trPr>
          <w:trHeight w:val="90"/>
        </w:trPr>
        <w:tc>
          <w:tcPr>
            <w:tcW w:w="2830" w:type="dxa"/>
            <w:tcBorders>
              <w:top w:val="single" w:sz="4" w:space="0" w:color="auto"/>
              <w:left w:val="single" w:sz="4" w:space="0" w:color="auto"/>
              <w:bottom w:val="single" w:sz="4" w:space="0" w:color="auto"/>
              <w:right w:val="single" w:sz="4" w:space="0" w:color="auto"/>
            </w:tcBorders>
            <w:noWrap/>
          </w:tcPr>
          <w:p w14:paraId="6035AEE0" w14:textId="5C760A74" w:rsidR="00E41D52" w:rsidRPr="00E41D52" w:rsidRDefault="00E41D52" w:rsidP="00E41D52">
            <w:pPr>
              <w:widowControl w:val="0"/>
              <w:tabs>
                <w:tab w:val="left" w:pos="-720"/>
              </w:tabs>
              <w:suppressAutoHyphens/>
              <w:overflowPunct w:val="0"/>
              <w:autoSpaceDE w:val="0"/>
              <w:autoSpaceDN w:val="0"/>
              <w:adjustRightInd w:val="0"/>
              <w:jc w:val="center"/>
              <w:textAlignment w:val="baseline"/>
              <w:rPr>
                <w:rFonts w:ascii="AvantGarde Bk BT" w:hAnsi="AvantGarde Bk BT" w:cs="Arial"/>
                <w:b/>
                <w:sz w:val="20"/>
                <w:szCs w:val="20"/>
                <w:u w:color="000000"/>
              </w:rPr>
            </w:pPr>
            <w:r w:rsidRPr="00E41D52">
              <w:rPr>
                <w:rFonts w:ascii="AvantGarde Bk BT" w:hAnsi="AvantGarde Bk BT" w:cs="Arial"/>
                <w:b/>
                <w:sz w:val="20"/>
                <w:szCs w:val="20"/>
                <w:u w:color="000000"/>
              </w:rPr>
              <w:t>Total</w:t>
            </w:r>
          </w:p>
        </w:tc>
        <w:tc>
          <w:tcPr>
            <w:tcW w:w="702" w:type="dxa"/>
            <w:tcBorders>
              <w:top w:val="single" w:sz="4" w:space="0" w:color="auto"/>
            </w:tcBorders>
            <w:shd w:val="clear" w:color="auto" w:fill="FFFFFF" w:themeFill="background1"/>
            <w:noWrap/>
          </w:tcPr>
          <w:p w14:paraId="0682B410" w14:textId="77777777" w:rsidR="00E41D52" w:rsidRPr="00AB423C" w:rsidRDefault="00E41D52" w:rsidP="002B276A">
            <w:pPr>
              <w:jc w:val="center"/>
              <w:rPr>
                <w:rFonts w:ascii="AvantGarde Bk BT" w:hAnsi="AvantGarde Bk BT" w:cs="Arial"/>
                <w:color w:val="000000" w:themeColor="text1"/>
                <w:sz w:val="20"/>
                <w:szCs w:val="20"/>
                <w:u w:color="000000"/>
              </w:rPr>
            </w:pPr>
          </w:p>
        </w:tc>
        <w:tc>
          <w:tcPr>
            <w:tcW w:w="699" w:type="dxa"/>
            <w:tcBorders>
              <w:top w:val="single" w:sz="4" w:space="0" w:color="auto"/>
            </w:tcBorders>
            <w:shd w:val="clear" w:color="auto" w:fill="FFFFFF" w:themeFill="background1"/>
            <w:noWrap/>
          </w:tcPr>
          <w:p w14:paraId="5F427C2A" w14:textId="0699BE38" w:rsidR="00E41D52" w:rsidRPr="00AB423C" w:rsidRDefault="00BD1EA7" w:rsidP="002B276A">
            <w:pPr>
              <w:tabs>
                <w:tab w:val="left" w:pos="-720"/>
                <w:tab w:val="left" w:pos="0"/>
                <w:tab w:val="left" w:pos="720"/>
                <w:tab w:val="left" w:pos="1440"/>
              </w:tabs>
              <w:suppressAutoHyphens/>
              <w:jc w:val="center"/>
              <w:rPr>
                <w:rFonts w:ascii="AvantGarde Bk BT" w:hAnsi="AvantGarde Bk BT" w:cs="Arial"/>
                <w:b/>
                <w:color w:val="000000" w:themeColor="text1"/>
                <w:sz w:val="20"/>
                <w:szCs w:val="20"/>
                <w:u w:color="000000"/>
              </w:rPr>
            </w:pPr>
            <w:r w:rsidRPr="00AB423C">
              <w:rPr>
                <w:rFonts w:ascii="AvantGarde Bk BT" w:hAnsi="AvantGarde Bk BT" w:cs="Arial"/>
                <w:b/>
                <w:color w:val="000000" w:themeColor="text1"/>
                <w:sz w:val="20"/>
                <w:szCs w:val="20"/>
                <w:u w:color="000000"/>
              </w:rPr>
              <w:t>928</w:t>
            </w:r>
          </w:p>
        </w:tc>
        <w:tc>
          <w:tcPr>
            <w:tcW w:w="699" w:type="dxa"/>
            <w:tcBorders>
              <w:top w:val="single" w:sz="4" w:space="0" w:color="auto"/>
            </w:tcBorders>
            <w:shd w:val="clear" w:color="auto" w:fill="FFFFFF" w:themeFill="background1"/>
            <w:noWrap/>
          </w:tcPr>
          <w:p w14:paraId="14A2337F" w14:textId="1EAD2975" w:rsidR="00E41D52" w:rsidRPr="00AB423C" w:rsidRDefault="00BD1EA7"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b/>
                <w:color w:val="000000" w:themeColor="text1"/>
                <w:sz w:val="20"/>
                <w:szCs w:val="20"/>
                <w:u w:color="000000"/>
              </w:rPr>
            </w:pPr>
            <w:r w:rsidRPr="00AB423C">
              <w:rPr>
                <w:rFonts w:ascii="AvantGarde Bk BT" w:hAnsi="AvantGarde Bk BT" w:cs="Arial"/>
                <w:b/>
                <w:color w:val="000000" w:themeColor="text1"/>
                <w:sz w:val="20"/>
                <w:szCs w:val="20"/>
                <w:u w:color="000000"/>
              </w:rPr>
              <w:t>2,272</w:t>
            </w:r>
          </w:p>
        </w:tc>
        <w:tc>
          <w:tcPr>
            <w:tcW w:w="877" w:type="dxa"/>
            <w:shd w:val="clear" w:color="auto" w:fill="FFFFFF" w:themeFill="background1"/>
            <w:noWrap/>
          </w:tcPr>
          <w:p w14:paraId="2D9E599E" w14:textId="59892EA7" w:rsidR="00E41D52" w:rsidRPr="00AB423C" w:rsidRDefault="00C36792"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b/>
                <w:color w:val="000000" w:themeColor="text1"/>
                <w:sz w:val="20"/>
                <w:szCs w:val="20"/>
                <w:u w:color="000000"/>
              </w:rPr>
            </w:pPr>
            <w:r w:rsidRPr="00AB423C">
              <w:rPr>
                <w:rFonts w:ascii="AvantGarde Bk BT" w:hAnsi="AvantGarde Bk BT" w:cs="Arial"/>
                <w:b/>
                <w:color w:val="000000" w:themeColor="text1"/>
                <w:sz w:val="20"/>
                <w:szCs w:val="20"/>
                <w:u w:color="000000"/>
              </w:rPr>
              <w:t>3,200</w:t>
            </w:r>
          </w:p>
        </w:tc>
        <w:tc>
          <w:tcPr>
            <w:tcW w:w="992" w:type="dxa"/>
            <w:shd w:val="clear" w:color="auto" w:fill="FFFFFF" w:themeFill="background1"/>
            <w:noWrap/>
          </w:tcPr>
          <w:p w14:paraId="2EE0CB01" w14:textId="0E7DE731" w:rsidR="00E41D52" w:rsidRPr="00AB423C" w:rsidRDefault="00C36792" w:rsidP="002B276A">
            <w:pPr>
              <w:widowControl w:val="0"/>
              <w:tabs>
                <w:tab w:val="left" w:pos="-720"/>
              </w:tabs>
              <w:suppressAutoHyphens/>
              <w:overflowPunct w:val="0"/>
              <w:autoSpaceDE w:val="0"/>
              <w:autoSpaceDN w:val="0"/>
              <w:adjustRightInd w:val="0"/>
              <w:jc w:val="center"/>
              <w:textAlignment w:val="baseline"/>
              <w:rPr>
                <w:rFonts w:ascii="AvantGarde Bk BT" w:hAnsi="AvantGarde Bk BT" w:cs="Arial"/>
                <w:b/>
                <w:color w:val="000000" w:themeColor="text1"/>
                <w:sz w:val="20"/>
                <w:szCs w:val="20"/>
                <w:u w:color="000000"/>
              </w:rPr>
            </w:pPr>
            <w:r w:rsidRPr="00AB423C">
              <w:rPr>
                <w:rFonts w:ascii="AvantGarde Bk BT" w:hAnsi="AvantGarde Bk BT" w:cs="Arial"/>
                <w:b/>
                <w:color w:val="000000" w:themeColor="text1"/>
                <w:sz w:val="20"/>
                <w:szCs w:val="20"/>
                <w:u w:color="000000"/>
              </w:rPr>
              <w:t>200</w:t>
            </w:r>
          </w:p>
        </w:tc>
        <w:tc>
          <w:tcPr>
            <w:tcW w:w="2410" w:type="dxa"/>
            <w:shd w:val="clear" w:color="auto" w:fill="FFFFFF" w:themeFill="background1"/>
          </w:tcPr>
          <w:p w14:paraId="00D8BF95" w14:textId="77777777" w:rsidR="00E41D52" w:rsidRPr="00AB423C" w:rsidRDefault="00E41D52" w:rsidP="002B276A">
            <w:pPr>
              <w:widowControl w:val="0"/>
              <w:tabs>
                <w:tab w:val="left" w:pos="-720"/>
              </w:tabs>
              <w:suppressAutoHyphens/>
              <w:overflowPunct w:val="0"/>
              <w:autoSpaceDE w:val="0"/>
              <w:autoSpaceDN w:val="0"/>
              <w:adjustRightInd w:val="0"/>
              <w:textAlignment w:val="baseline"/>
              <w:rPr>
                <w:rFonts w:ascii="AvantGarde Bk BT" w:hAnsi="AvantGarde Bk BT" w:cs="Arial"/>
                <w:color w:val="000000" w:themeColor="text1"/>
                <w:sz w:val="20"/>
                <w:szCs w:val="20"/>
                <w:u w:color="000000"/>
              </w:rPr>
            </w:pPr>
          </w:p>
        </w:tc>
      </w:tr>
    </w:tbl>
    <w:p w14:paraId="11169567" w14:textId="77777777" w:rsidR="00C248DF" w:rsidRPr="00894A70" w:rsidRDefault="00C248DF" w:rsidP="00C248DF">
      <w:pPr>
        <w:jc w:val="center"/>
        <w:rPr>
          <w:rFonts w:ascii="AvantGarde Bk BT" w:hAnsi="AvantGarde Bk BT"/>
          <w:sz w:val="20"/>
          <w:szCs w:val="20"/>
        </w:rPr>
      </w:pPr>
    </w:p>
    <w:p w14:paraId="407FDB1C" w14:textId="6204D5AC" w:rsidR="00755DFD" w:rsidRDefault="00D87479" w:rsidP="00755DFD">
      <w:pPr>
        <w:jc w:val="center"/>
        <w:rPr>
          <w:rFonts w:ascii="AvantGarde Bk BT" w:hAnsi="AvantGarde Bk BT"/>
          <w:b/>
          <w:sz w:val="20"/>
          <w:szCs w:val="20"/>
        </w:rPr>
      </w:pPr>
      <w:r w:rsidRPr="00894A70">
        <w:rPr>
          <w:rFonts w:ascii="AvantGarde Bk BT" w:hAnsi="AvantGarde Bk BT"/>
          <w:b/>
          <w:sz w:val="20"/>
          <w:szCs w:val="20"/>
        </w:rPr>
        <w:t>Área de Formación Optativa Abierta</w:t>
      </w:r>
    </w:p>
    <w:p w14:paraId="6E860F42" w14:textId="77777777" w:rsidR="00E41D52" w:rsidRPr="00894A70" w:rsidRDefault="00E41D52" w:rsidP="00755DFD">
      <w:pPr>
        <w:jc w:val="center"/>
        <w:rPr>
          <w:rFonts w:ascii="AvantGarde Bk BT" w:hAnsi="AvantGarde Bk BT"/>
          <w:b/>
          <w:sz w:val="20"/>
          <w:szCs w:val="20"/>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C126DD" w:rsidRPr="00894A70" w14:paraId="44328C63" w14:textId="77777777" w:rsidTr="007A2458">
        <w:trPr>
          <w:trHeight w:val="340"/>
        </w:trPr>
        <w:tc>
          <w:tcPr>
            <w:tcW w:w="2830" w:type="dxa"/>
            <w:tcBorders>
              <w:bottom w:val="single" w:sz="4" w:space="0" w:color="auto"/>
            </w:tcBorders>
            <w:shd w:val="clear" w:color="auto" w:fill="auto"/>
            <w:noWrap/>
            <w:vAlign w:val="center"/>
            <w:hideMark/>
          </w:tcPr>
          <w:p w14:paraId="75CA0481" w14:textId="77777777" w:rsidR="00C126DD" w:rsidRPr="00894A70" w:rsidRDefault="00C126DD" w:rsidP="007A2458">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621BB116" w14:textId="77777777" w:rsidR="00C126DD" w:rsidRPr="00894A70" w:rsidRDefault="00C126DD" w:rsidP="007A2458">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Tipo</w:t>
            </w:r>
            <w:r w:rsidRPr="00894A70">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5B658C4E" w14:textId="77777777" w:rsidR="00C126DD" w:rsidRPr="00894A70" w:rsidRDefault="00C126DD" w:rsidP="007A2458">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Horas BCA</w:t>
            </w:r>
            <w:r w:rsidRPr="00894A70"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61C47B14" w14:textId="77777777" w:rsidR="00C126DD" w:rsidRPr="00894A70" w:rsidRDefault="00C126DD" w:rsidP="007A2458">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Horas AMI</w:t>
            </w:r>
            <w:r w:rsidRPr="00894A70" w:rsidDel="008F690E">
              <w:rPr>
                <w:rFonts w:ascii="AvantGarde Bk BT" w:hAnsi="AvantGarde Bk BT" w:cs="Arial"/>
                <w:b/>
                <w:sz w:val="20"/>
                <w:szCs w:val="20"/>
                <w:u w:color="000000"/>
                <w:vertAlign w:val="superscript"/>
                <w:lang w:val="es-ES_tradnl"/>
              </w:rPr>
              <w:t>2</w:t>
            </w:r>
          </w:p>
        </w:tc>
        <w:tc>
          <w:tcPr>
            <w:tcW w:w="877" w:type="dxa"/>
            <w:tcBorders>
              <w:bottom w:val="single" w:sz="4" w:space="0" w:color="auto"/>
            </w:tcBorders>
            <w:shd w:val="clear" w:color="auto" w:fill="auto"/>
            <w:noWrap/>
            <w:vAlign w:val="center"/>
            <w:hideMark/>
          </w:tcPr>
          <w:p w14:paraId="49B299F0" w14:textId="77777777" w:rsidR="00C126DD" w:rsidRPr="00894A70" w:rsidRDefault="00C126DD" w:rsidP="007A2458">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63C866B3" w14:textId="77777777" w:rsidR="00C126DD" w:rsidRPr="00894A70" w:rsidRDefault="00C126DD" w:rsidP="007A2458">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Créditos</w:t>
            </w:r>
          </w:p>
        </w:tc>
        <w:tc>
          <w:tcPr>
            <w:tcW w:w="2410" w:type="dxa"/>
            <w:tcBorders>
              <w:bottom w:val="single" w:sz="4" w:space="0" w:color="auto"/>
            </w:tcBorders>
            <w:vAlign w:val="center"/>
          </w:tcPr>
          <w:p w14:paraId="1A18CB0E" w14:textId="77777777" w:rsidR="00C126DD" w:rsidRPr="00894A70" w:rsidRDefault="00C126DD" w:rsidP="007A2458">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Prerrequisitos</w:t>
            </w:r>
          </w:p>
        </w:tc>
      </w:tr>
      <w:tr w:rsidR="00DB7D09" w:rsidRPr="00894A70" w14:paraId="78A3E9D6" w14:textId="77777777" w:rsidTr="007A2458">
        <w:trPr>
          <w:trHeight w:val="110"/>
        </w:trPr>
        <w:tc>
          <w:tcPr>
            <w:tcW w:w="2830" w:type="dxa"/>
            <w:tcBorders>
              <w:top w:val="single" w:sz="4" w:space="0" w:color="auto"/>
              <w:left w:val="single" w:sz="4" w:space="0" w:color="auto"/>
              <w:bottom w:val="single" w:sz="4" w:space="0" w:color="auto"/>
              <w:right w:val="single" w:sz="4" w:space="0" w:color="auto"/>
            </w:tcBorders>
            <w:noWrap/>
          </w:tcPr>
          <w:p w14:paraId="6240838F" w14:textId="69283145" w:rsidR="00DB7D09" w:rsidRPr="00894A70" w:rsidRDefault="00DB7D09" w:rsidP="00B17DB2">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w:t>
            </w:r>
          </w:p>
        </w:tc>
        <w:tc>
          <w:tcPr>
            <w:tcW w:w="702" w:type="dxa"/>
            <w:tcBorders>
              <w:top w:val="single" w:sz="4" w:space="0" w:color="auto"/>
            </w:tcBorders>
            <w:noWrap/>
          </w:tcPr>
          <w:p w14:paraId="6003FDBB" w14:textId="45F715E2" w:rsidR="00DB7D09" w:rsidRPr="00894A70" w:rsidRDefault="00DB7D09" w:rsidP="00DB7D09">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tcPr>
          <w:p w14:paraId="1429E7A5" w14:textId="330F5592" w:rsidR="00DB7D09" w:rsidRPr="00894A70" w:rsidRDefault="00DB7D09" w:rsidP="00DB7D09">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26A87052" w14:textId="6E528D0A"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877" w:type="dxa"/>
            <w:noWrap/>
          </w:tcPr>
          <w:p w14:paraId="26E9C94A" w14:textId="6FF9B204"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992" w:type="dxa"/>
            <w:noWrap/>
          </w:tcPr>
          <w:p w14:paraId="71DBEB01" w14:textId="592F272E"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w:t>
            </w:r>
          </w:p>
        </w:tc>
        <w:tc>
          <w:tcPr>
            <w:tcW w:w="2410" w:type="dxa"/>
          </w:tcPr>
          <w:p w14:paraId="1CD37E60" w14:textId="77777777"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p>
        </w:tc>
      </w:tr>
      <w:tr w:rsidR="00DB7D09" w:rsidRPr="00894A70" w14:paraId="27CC3CD1" w14:textId="77777777" w:rsidTr="007A2458">
        <w:trPr>
          <w:trHeight w:val="142"/>
        </w:trPr>
        <w:tc>
          <w:tcPr>
            <w:tcW w:w="2830" w:type="dxa"/>
            <w:tcBorders>
              <w:top w:val="single" w:sz="4" w:space="0" w:color="auto"/>
              <w:left w:val="single" w:sz="4" w:space="0" w:color="auto"/>
              <w:bottom w:val="single" w:sz="4" w:space="0" w:color="auto"/>
              <w:right w:val="single" w:sz="4" w:space="0" w:color="auto"/>
            </w:tcBorders>
            <w:noWrap/>
          </w:tcPr>
          <w:p w14:paraId="434EA317" w14:textId="00FF06ED" w:rsidR="00DB7D09" w:rsidRPr="00894A70" w:rsidRDefault="00DB7D09" w:rsidP="00B17DB2">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II</w:t>
            </w:r>
          </w:p>
        </w:tc>
        <w:tc>
          <w:tcPr>
            <w:tcW w:w="702" w:type="dxa"/>
            <w:tcBorders>
              <w:top w:val="single" w:sz="4" w:space="0" w:color="auto"/>
            </w:tcBorders>
            <w:noWrap/>
          </w:tcPr>
          <w:p w14:paraId="3AD37602" w14:textId="52B96533" w:rsidR="00DB7D09" w:rsidRPr="00894A70" w:rsidRDefault="00DB7D09" w:rsidP="00DB7D09">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tcPr>
          <w:p w14:paraId="5D62FD99" w14:textId="2D6C2AB9" w:rsidR="00DB7D09" w:rsidRPr="00894A70" w:rsidRDefault="00DB7D09" w:rsidP="00DB7D09">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39A7AC60" w14:textId="29AFCE4E"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877" w:type="dxa"/>
            <w:noWrap/>
          </w:tcPr>
          <w:p w14:paraId="708CB7E3" w14:textId="588A4AAB"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992" w:type="dxa"/>
            <w:noWrap/>
          </w:tcPr>
          <w:p w14:paraId="61777793" w14:textId="4C5F7523"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w:t>
            </w:r>
          </w:p>
        </w:tc>
        <w:tc>
          <w:tcPr>
            <w:tcW w:w="2410" w:type="dxa"/>
          </w:tcPr>
          <w:p w14:paraId="3F3322D6" w14:textId="051D9297" w:rsidR="00DB7D09" w:rsidRPr="00894A70" w:rsidRDefault="00DB7D09" w:rsidP="00B17DB2">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w:t>
            </w:r>
          </w:p>
        </w:tc>
      </w:tr>
      <w:tr w:rsidR="00DB7D09" w:rsidRPr="00894A70" w14:paraId="699038C8" w14:textId="77777777" w:rsidTr="007A2458">
        <w:trPr>
          <w:trHeight w:val="90"/>
        </w:trPr>
        <w:tc>
          <w:tcPr>
            <w:tcW w:w="2830" w:type="dxa"/>
            <w:tcBorders>
              <w:top w:val="single" w:sz="4" w:space="0" w:color="auto"/>
              <w:left w:val="single" w:sz="4" w:space="0" w:color="auto"/>
              <w:bottom w:val="single" w:sz="4" w:space="0" w:color="auto"/>
              <w:right w:val="single" w:sz="4" w:space="0" w:color="auto"/>
            </w:tcBorders>
            <w:noWrap/>
          </w:tcPr>
          <w:p w14:paraId="6145E5EE" w14:textId="49F22EA4" w:rsidR="00DB7D09" w:rsidRPr="00894A70" w:rsidRDefault="00DB7D09" w:rsidP="00B17DB2">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III</w:t>
            </w:r>
          </w:p>
        </w:tc>
        <w:tc>
          <w:tcPr>
            <w:tcW w:w="702" w:type="dxa"/>
            <w:tcBorders>
              <w:top w:val="single" w:sz="4" w:space="0" w:color="auto"/>
            </w:tcBorders>
            <w:noWrap/>
          </w:tcPr>
          <w:p w14:paraId="5192CAA7" w14:textId="7BCD7B88"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tcPr>
          <w:p w14:paraId="077557CA" w14:textId="15090885" w:rsidR="00DB7D09" w:rsidRPr="00894A70" w:rsidRDefault="00DB7D09" w:rsidP="00DB7D09">
            <w:pPr>
              <w:widowControl w:val="0"/>
              <w:tabs>
                <w:tab w:val="left" w:pos="-720"/>
                <w:tab w:val="left" w:pos="0"/>
                <w:tab w:val="left" w:pos="720"/>
                <w:tab w:val="left" w:pos="144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3BB5A22C" w14:textId="16989064"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877" w:type="dxa"/>
            <w:noWrap/>
          </w:tcPr>
          <w:p w14:paraId="421B37E5" w14:textId="75E7F709"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992" w:type="dxa"/>
            <w:noWrap/>
          </w:tcPr>
          <w:p w14:paraId="293C11BA" w14:textId="5EFD02A3"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w:t>
            </w:r>
          </w:p>
        </w:tc>
        <w:tc>
          <w:tcPr>
            <w:tcW w:w="2410" w:type="dxa"/>
          </w:tcPr>
          <w:p w14:paraId="0080D5A1" w14:textId="1C6108BD" w:rsidR="00DB7D09" w:rsidRPr="00894A70" w:rsidRDefault="00DB7D09" w:rsidP="00B17DB2">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II</w:t>
            </w:r>
          </w:p>
        </w:tc>
      </w:tr>
      <w:tr w:rsidR="00DB7D09" w:rsidRPr="00B1571F" w14:paraId="3E806B5D" w14:textId="77777777" w:rsidTr="007A2458">
        <w:trPr>
          <w:trHeight w:val="181"/>
        </w:trPr>
        <w:tc>
          <w:tcPr>
            <w:tcW w:w="2830" w:type="dxa"/>
            <w:tcBorders>
              <w:top w:val="single" w:sz="4" w:space="0" w:color="auto"/>
              <w:left w:val="single" w:sz="4" w:space="0" w:color="auto"/>
              <w:bottom w:val="single" w:sz="4" w:space="0" w:color="auto"/>
              <w:right w:val="single" w:sz="4" w:space="0" w:color="auto"/>
            </w:tcBorders>
            <w:noWrap/>
          </w:tcPr>
          <w:p w14:paraId="5CDF52CE" w14:textId="607A62C5" w:rsidR="00DB7D09" w:rsidRPr="00894A70" w:rsidRDefault="00DB7D09" w:rsidP="00B17DB2">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IV</w:t>
            </w:r>
          </w:p>
        </w:tc>
        <w:tc>
          <w:tcPr>
            <w:tcW w:w="702" w:type="dxa"/>
            <w:tcBorders>
              <w:top w:val="single" w:sz="4" w:space="0" w:color="auto"/>
            </w:tcBorders>
            <w:noWrap/>
          </w:tcPr>
          <w:p w14:paraId="7E78A1B1" w14:textId="522C0398" w:rsidR="00DB7D09" w:rsidRPr="00894A70" w:rsidRDefault="00DB7D09" w:rsidP="00DB7D09">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tcPr>
          <w:p w14:paraId="74E002FA" w14:textId="7D92CADD" w:rsidR="00DB7D09" w:rsidRPr="00894A70" w:rsidRDefault="00DB7D09" w:rsidP="00DB7D09">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50DF1E71" w14:textId="037D68AA"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877" w:type="dxa"/>
            <w:noWrap/>
          </w:tcPr>
          <w:p w14:paraId="1A9FA500" w14:textId="7D24F647"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992" w:type="dxa"/>
            <w:noWrap/>
          </w:tcPr>
          <w:p w14:paraId="7989C391" w14:textId="0E090EA9" w:rsidR="00DB7D09" w:rsidRPr="00894A70" w:rsidRDefault="00DB7D09" w:rsidP="00DB7D09">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w:t>
            </w:r>
          </w:p>
        </w:tc>
        <w:tc>
          <w:tcPr>
            <w:tcW w:w="2410" w:type="dxa"/>
          </w:tcPr>
          <w:p w14:paraId="35209853" w14:textId="0C842F75" w:rsidR="00DB7D09" w:rsidRPr="00894A70" w:rsidRDefault="00DB7D09" w:rsidP="00B17DB2">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III</w:t>
            </w:r>
          </w:p>
        </w:tc>
      </w:tr>
    </w:tbl>
    <w:p w14:paraId="0677EEDD" w14:textId="77777777" w:rsidR="007B0E33" w:rsidRDefault="007B0E33" w:rsidP="00655EA1">
      <w:pPr>
        <w:rPr>
          <w:rFonts w:ascii="AvantGarde Bk BT" w:hAnsi="AvantGarde Bk BT"/>
          <w:sz w:val="20"/>
          <w:szCs w:val="20"/>
        </w:rPr>
      </w:pPr>
    </w:p>
    <w:p w14:paraId="1AAF20D4" w14:textId="77777777" w:rsidR="00961EF7" w:rsidRDefault="00961EF7" w:rsidP="00961EF7">
      <w:pPr>
        <w:jc w:val="center"/>
        <w:rPr>
          <w:rFonts w:ascii="AvantGarde Bk BT" w:hAnsi="AvantGarde Bk BT"/>
          <w:b/>
          <w:sz w:val="20"/>
          <w:szCs w:val="20"/>
        </w:rPr>
      </w:pPr>
      <w:r w:rsidRPr="00B1571F">
        <w:rPr>
          <w:rFonts w:ascii="AvantGarde Bk BT" w:hAnsi="AvantGarde Bk BT"/>
          <w:b/>
          <w:sz w:val="20"/>
          <w:szCs w:val="20"/>
        </w:rPr>
        <w:t>Plan de estudios</w:t>
      </w:r>
    </w:p>
    <w:p w14:paraId="4B8B1798" w14:textId="34E2061A" w:rsidR="00961EF7" w:rsidRPr="00B1571F" w:rsidRDefault="00961EF7" w:rsidP="00961EF7">
      <w:pPr>
        <w:jc w:val="center"/>
        <w:rPr>
          <w:rFonts w:ascii="AvantGarde Bk BT" w:hAnsi="AvantGarde Bk BT"/>
          <w:sz w:val="20"/>
          <w:szCs w:val="20"/>
        </w:rPr>
      </w:pPr>
      <w:r>
        <w:rPr>
          <w:rFonts w:ascii="AvantGarde Bk BT" w:hAnsi="AvantGarde Bk BT"/>
          <w:b/>
          <w:sz w:val="20"/>
          <w:szCs w:val="20"/>
        </w:rPr>
        <w:t>DOCTORADO TRADICIONAL (Ingreso con nivel de maestría)</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9"/>
        <w:gridCol w:w="1576"/>
        <w:gridCol w:w="1494"/>
      </w:tblGrid>
      <w:tr w:rsidR="007B0E33" w:rsidRPr="00B1571F" w14:paraId="413D0CF1" w14:textId="77777777" w:rsidTr="00901397">
        <w:trPr>
          <w:trHeight w:val="255"/>
        </w:trPr>
        <w:tc>
          <w:tcPr>
            <w:tcW w:w="6139" w:type="dxa"/>
            <w:shd w:val="clear" w:color="auto" w:fill="auto"/>
            <w:noWrap/>
            <w:vAlign w:val="center"/>
            <w:hideMark/>
          </w:tcPr>
          <w:p w14:paraId="587CB043"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Áreas de Formación</w:t>
            </w:r>
          </w:p>
        </w:tc>
        <w:tc>
          <w:tcPr>
            <w:tcW w:w="1576" w:type="dxa"/>
            <w:shd w:val="clear" w:color="auto" w:fill="auto"/>
            <w:noWrap/>
            <w:vAlign w:val="center"/>
            <w:hideMark/>
          </w:tcPr>
          <w:p w14:paraId="4282EE41"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1494" w:type="dxa"/>
            <w:shd w:val="clear" w:color="auto" w:fill="auto"/>
            <w:noWrap/>
            <w:vAlign w:val="center"/>
            <w:hideMark/>
          </w:tcPr>
          <w:p w14:paraId="33FB0D61"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w:t>
            </w:r>
          </w:p>
        </w:tc>
      </w:tr>
      <w:tr w:rsidR="007B0E33" w:rsidRPr="00B1571F" w14:paraId="0812A895" w14:textId="77777777" w:rsidTr="00901397">
        <w:trPr>
          <w:trHeight w:val="255"/>
        </w:trPr>
        <w:tc>
          <w:tcPr>
            <w:tcW w:w="6139" w:type="dxa"/>
            <w:noWrap/>
          </w:tcPr>
          <w:p w14:paraId="2C7A9829" w14:textId="77777777" w:rsidR="007B0E33" w:rsidRPr="00B1571F" w:rsidRDefault="007B0E33" w:rsidP="00901397">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Básica Particular Obligatoria</w:t>
            </w:r>
          </w:p>
        </w:tc>
        <w:tc>
          <w:tcPr>
            <w:tcW w:w="1576" w:type="dxa"/>
            <w:noWrap/>
            <w:vAlign w:val="center"/>
          </w:tcPr>
          <w:p w14:paraId="762C3AC7" w14:textId="77777777" w:rsidR="007B0E33" w:rsidRPr="00B1571F" w:rsidRDefault="007B0E33" w:rsidP="00901397">
            <w:pPr>
              <w:jc w:val="center"/>
              <w:rPr>
                <w:rFonts w:ascii="AvantGarde Bk BT" w:hAnsi="AvantGarde Bk BT"/>
                <w:sz w:val="20"/>
                <w:szCs w:val="20"/>
                <w:u w:color="000000"/>
              </w:rPr>
            </w:pPr>
            <w:r>
              <w:rPr>
                <w:rFonts w:ascii="AvantGarde Bk BT" w:hAnsi="AvantGarde Bk BT"/>
                <w:sz w:val="20"/>
                <w:szCs w:val="20"/>
                <w:u w:color="000000"/>
              </w:rPr>
              <w:t>1</w:t>
            </w:r>
            <w:r w:rsidRPr="00B1571F">
              <w:rPr>
                <w:rFonts w:ascii="AvantGarde Bk BT" w:hAnsi="AvantGarde Bk BT"/>
                <w:sz w:val="20"/>
                <w:szCs w:val="20"/>
                <w:u w:color="000000"/>
              </w:rPr>
              <w:t>8</w:t>
            </w:r>
          </w:p>
        </w:tc>
        <w:tc>
          <w:tcPr>
            <w:tcW w:w="1494" w:type="dxa"/>
            <w:noWrap/>
            <w:vAlign w:val="center"/>
          </w:tcPr>
          <w:p w14:paraId="19D7D4FD" w14:textId="2C61960A" w:rsidR="007B0E33" w:rsidRPr="00B1571F" w:rsidRDefault="007B0E33" w:rsidP="00901397">
            <w:pPr>
              <w:jc w:val="center"/>
              <w:rPr>
                <w:rFonts w:ascii="AvantGarde Bk BT" w:hAnsi="AvantGarde Bk BT"/>
                <w:sz w:val="20"/>
                <w:szCs w:val="20"/>
                <w:u w:color="000000"/>
              </w:rPr>
            </w:pPr>
            <w:r>
              <w:rPr>
                <w:rFonts w:ascii="AvantGarde Bk BT" w:hAnsi="AvantGarde Bk BT"/>
                <w:sz w:val="20"/>
                <w:szCs w:val="20"/>
                <w:u w:color="000000"/>
              </w:rPr>
              <w:t>12</w:t>
            </w:r>
          </w:p>
        </w:tc>
      </w:tr>
      <w:tr w:rsidR="007B0E33" w:rsidRPr="00B1571F" w14:paraId="58A9A8F2" w14:textId="77777777" w:rsidTr="00901397">
        <w:trPr>
          <w:trHeight w:val="255"/>
        </w:trPr>
        <w:tc>
          <w:tcPr>
            <w:tcW w:w="6139" w:type="dxa"/>
            <w:noWrap/>
          </w:tcPr>
          <w:p w14:paraId="4EDA1839" w14:textId="77777777" w:rsidR="007B0E33" w:rsidRPr="00B1571F" w:rsidRDefault="007B0E33" w:rsidP="00901397">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Especializante Obligatoria</w:t>
            </w:r>
          </w:p>
        </w:tc>
        <w:tc>
          <w:tcPr>
            <w:tcW w:w="1576" w:type="dxa"/>
            <w:noWrap/>
            <w:vAlign w:val="center"/>
          </w:tcPr>
          <w:p w14:paraId="1FE0101C" w14:textId="3FFA47D3" w:rsidR="007B0E33" w:rsidRPr="00B1571F" w:rsidRDefault="007B0E33" w:rsidP="00901397">
            <w:pPr>
              <w:jc w:val="center"/>
              <w:rPr>
                <w:rFonts w:ascii="AvantGarde Bk BT" w:hAnsi="AvantGarde Bk BT"/>
                <w:sz w:val="20"/>
                <w:szCs w:val="20"/>
                <w:u w:color="000000"/>
              </w:rPr>
            </w:pPr>
            <w:r>
              <w:rPr>
                <w:rFonts w:ascii="AvantGarde Bk BT" w:hAnsi="AvantGarde Bk BT"/>
                <w:sz w:val="20"/>
                <w:szCs w:val="20"/>
                <w:u w:color="000000"/>
              </w:rPr>
              <w:t>116</w:t>
            </w:r>
          </w:p>
        </w:tc>
        <w:tc>
          <w:tcPr>
            <w:tcW w:w="1494" w:type="dxa"/>
            <w:noWrap/>
            <w:vAlign w:val="center"/>
          </w:tcPr>
          <w:p w14:paraId="71D6CDFF" w14:textId="328D1418" w:rsidR="007B0E33" w:rsidRPr="00B1571F" w:rsidRDefault="007B0E33" w:rsidP="00901397">
            <w:pPr>
              <w:jc w:val="center"/>
              <w:rPr>
                <w:rFonts w:ascii="AvantGarde Bk BT" w:hAnsi="AvantGarde Bk BT"/>
                <w:sz w:val="20"/>
                <w:szCs w:val="20"/>
                <w:u w:color="000000"/>
              </w:rPr>
            </w:pPr>
            <w:r>
              <w:rPr>
                <w:rFonts w:ascii="AvantGarde Bk BT" w:hAnsi="AvantGarde Bk BT"/>
                <w:sz w:val="20"/>
                <w:szCs w:val="20"/>
                <w:u w:color="000000"/>
              </w:rPr>
              <w:t>77</w:t>
            </w:r>
          </w:p>
        </w:tc>
      </w:tr>
      <w:tr w:rsidR="007B0E33" w:rsidRPr="00B1571F" w14:paraId="7881084B" w14:textId="77777777" w:rsidTr="00901397">
        <w:trPr>
          <w:trHeight w:val="255"/>
        </w:trPr>
        <w:tc>
          <w:tcPr>
            <w:tcW w:w="6139" w:type="dxa"/>
            <w:noWrap/>
          </w:tcPr>
          <w:p w14:paraId="7FC328BF" w14:textId="77777777" w:rsidR="007B0E33" w:rsidRPr="00B1571F" w:rsidRDefault="007B0E33" w:rsidP="00901397">
            <w:pPr>
              <w:tabs>
                <w:tab w:val="left" w:pos="0"/>
              </w:tabs>
              <w:contextualSpacing/>
              <w:jc w:val="center"/>
              <w:rPr>
                <w:rFonts w:ascii="AvantGarde Bk BT" w:hAnsi="AvantGarde Bk BT" w:cs="Calibri"/>
                <w:sz w:val="20"/>
                <w:szCs w:val="20"/>
                <w:u w:color="000000"/>
              </w:rPr>
            </w:pPr>
            <w:r w:rsidRPr="00B1571F">
              <w:rPr>
                <w:rFonts w:ascii="AvantGarde Bk BT" w:hAnsi="AvantGarde Bk BT" w:cs="Calibri"/>
                <w:sz w:val="20"/>
                <w:szCs w:val="20"/>
                <w:u w:color="000000"/>
              </w:rPr>
              <w:t>Área de Formación Optativa Abierta</w:t>
            </w:r>
          </w:p>
        </w:tc>
        <w:tc>
          <w:tcPr>
            <w:tcW w:w="1576" w:type="dxa"/>
            <w:noWrap/>
            <w:vAlign w:val="center"/>
          </w:tcPr>
          <w:p w14:paraId="7CFF299C" w14:textId="77777777" w:rsidR="007B0E33" w:rsidRPr="00B1571F" w:rsidRDefault="007B0E33" w:rsidP="00901397">
            <w:pPr>
              <w:jc w:val="center"/>
              <w:rPr>
                <w:rFonts w:ascii="AvantGarde Bk BT" w:hAnsi="AvantGarde Bk BT"/>
                <w:sz w:val="20"/>
                <w:szCs w:val="20"/>
                <w:u w:color="000000"/>
              </w:rPr>
            </w:pPr>
            <w:r>
              <w:rPr>
                <w:rFonts w:ascii="AvantGarde Bk BT" w:hAnsi="AvantGarde Bk BT"/>
                <w:sz w:val="20"/>
                <w:szCs w:val="20"/>
                <w:u w:color="000000"/>
              </w:rPr>
              <w:t>16</w:t>
            </w:r>
          </w:p>
        </w:tc>
        <w:tc>
          <w:tcPr>
            <w:tcW w:w="1494" w:type="dxa"/>
            <w:noWrap/>
            <w:vAlign w:val="center"/>
          </w:tcPr>
          <w:p w14:paraId="63EC3A2F" w14:textId="2022E965" w:rsidR="007B0E33" w:rsidRPr="00B1571F" w:rsidRDefault="007B0E33" w:rsidP="00901397">
            <w:pPr>
              <w:jc w:val="center"/>
              <w:rPr>
                <w:rFonts w:ascii="AvantGarde Bk BT" w:hAnsi="AvantGarde Bk BT"/>
                <w:sz w:val="20"/>
                <w:szCs w:val="20"/>
                <w:u w:color="000000"/>
              </w:rPr>
            </w:pPr>
            <w:r>
              <w:rPr>
                <w:rFonts w:ascii="AvantGarde Bk BT" w:hAnsi="AvantGarde Bk BT"/>
                <w:sz w:val="20"/>
                <w:szCs w:val="20"/>
                <w:u w:color="000000"/>
              </w:rPr>
              <w:t>11</w:t>
            </w:r>
          </w:p>
        </w:tc>
      </w:tr>
      <w:tr w:rsidR="007B0E33" w:rsidRPr="00B1571F" w14:paraId="05860B21" w14:textId="77777777" w:rsidTr="00901397">
        <w:trPr>
          <w:trHeight w:val="255"/>
        </w:trPr>
        <w:tc>
          <w:tcPr>
            <w:tcW w:w="6139" w:type="dxa"/>
            <w:noWrap/>
            <w:hideMark/>
          </w:tcPr>
          <w:p w14:paraId="092822AE" w14:textId="77777777" w:rsidR="007B0E33" w:rsidRPr="00B1571F" w:rsidRDefault="007B0E33" w:rsidP="00901397">
            <w:pPr>
              <w:tabs>
                <w:tab w:val="left" w:pos="0"/>
              </w:tabs>
              <w:contextualSpacing/>
              <w:jc w:val="center"/>
              <w:rPr>
                <w:rFonts w:ascii="AvantGarde Bk BT" w:hAnsi="AvantGarde Bk BT" w:cs="Calibri"/>
                <w:b/>
                <w:sz w:val="20"/>
                <w:szCs w:val="20"/>
                <w:u w:color="000000"/>
              </w:rPr>
            </w:pPr>
            <w:r w:rsidRPr="00B1571F">
              <w:rPr>
                <w:rFonts w:ascii="AvantGarde Bk BT" w:hAnsi="AvantGarde Bk BT" w:cs="Calibri"/>
                <w:b/>
                <w:sz w:val="20"/>
                <w:szCs w:val="20"/>
                <w:u w:color="000000"/>
              </w:rPr>
              <w:t>Total</w:t>
            </w:r>
          </w:p>
        </w:tc>
        <w:tc>
          <w:tcPr>
            <w:tcW w:w="1576" w:type="dxa"/>
            <w:noWrap/>
            <w:vAlign w:val="center"/>
          </w:tcPr>
          <w:p w14:paraId="63C72362" w14:textId="564BA35B" w:rsidR="007B0E33" w:rsidRPr="00B1571F" w:rsidRDefault="007B0E33" w:rsidP="00901397">
            <w:pPr>
              <w:jc w:val="center"/>
              <w:rPr>
                <w:rFonts w:ascii="AvantGarde Bk BT" w:hAnsi="AvantGarde Bk BT"/>
                <w:b/>
                <w:sz w:val="20"/>
                <w:szCs w:val="20"/>
                <w:u w:color="000000"/>
              </w:rPr>
            </w:pPr>
            <w:r>
              <w:rPr>
                <w:rFonts w:ascii="AvantGarde Bk BT" w:hAnsi="AvantGarde Bk BT"/>
                <w:b/>
                <w:sz w:val="20"/>
                <w:szCs w:val="20"/>
                <w:u w:color="000000"/>
              </w:rPr>
              <w:t>150</w:t>
            </w:r>
          </w:p>
        </w:tc>
        <w:tc>
          <w:tcPr>
            <w:tcW w:w="1494" w:type="dxa"/>
            <w:noWrap/>
            <w:vAlign w:val="center"/>
          </w:tcPr>
          <w:p w14:paraId="69A54CF4" w14:textId="77777777" w:rsidR="007B0E33" w:rsidRPr="00B1571F" w:rsidRDefault="007B0E33" w:rsidP="00901397">
            <w:pPr>
              <w:jc w:val="center"/>
              <w:rPr>
                <w:rFonts w:ascii="AvantGarde Bk BT" w:hAnsi="AvantGarde Bk BT"/>
                <w:b/>
                <w:sz w:val="20"/>
                <w:szCs w:val="20"/>
                <w:u w:color="000000"/>
              </w:rPr>
            </w:pPr>
            <w:r w:rsidRPr="00B1571F">
              <w:rPr>
                <w:rFonts w:ascii="AvantGarde Bk BT" w:hAnsi="AvantGarde Bk BT"/>
                <w:b/>
                <w:sz w:val="20"/>
                <w:szCs w:val="20"/>
                <w:u w:color="000000"/>
              </w:rPr>
              <w:t>100</w:t>
            </w:r>
          </w:p>
        </w:tc>
      </w:tr>
    </w:tbl>
    <w:p w14:paraId="75610174" w14:textId="756D09F5" w:rsidR="00901397" w:rsidRDefault="00901397" w:rsidP="00655EA1">
      <w:pPr>
        <w:rPr>
          <w:rFonts w:ascii="AvantGarde Bk BT" w:hAnsi="AvantGarde Bk BT"/>
          <w:sz w:val="20"/>
          <w:szCs w:val="20"/>
        </w:rPr>
      </w:pPr>
    </w:p>
    <w:p w14:paraId="08A90863" w14:textId="73D49A1F" w:rsidR="007B0E33" w:rsidRPr="00B1571F" w:rsidRDefault="007B0E33" w:rsidP="00AB423C">
      <w:pPr>
        <w:spacing w:after="200" w:line="276" w:lineRule="auto"/>
        <w:rPr>
          <w:rFonts w:ascii="AvantGarde Bk BT" w:hAnsi="AvantGarde Bk BT"/>
          <w:b/>
          <w:sz w:val="20"/>
          <w:szCs w:val="20"/>
        </w:rPr>
      </w:pPr>
      <w:r w:rsidRPr="00B1571F">
        <w:rPr>
          <w:rFonts w:ascii="AvantGarde Bk BT" w:hAnsi="AvantGarde Bk BT"/>
          <w:b/>
          <w:sz w:val="20"/>
          <w:szCs w:val="20"/>
        </w:rPr>
        <w:t>Área de Formación Básica Particular Obligatoria</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7B0E33" w:rsidRPr="00B1571F" w14:paraId="7078EDC1" w14:textId="77777777" w:rsidTr="00901397">
        <w:trPr>
          <w:trHeight w:val="340"/>
        </w:trPr>
        <w:tc>
          <w:tcPr>
            <w:tcW w:w="2830" w:type="dxa"/>
            <w:tcBorders>
              <w:bottom w:val="single" w:sz="4" w:space="0" w:color="auto"/>
            </w:tcBorders>
            <w:shd w:val="clear" w:color="auto" w:fill="auto"/>
            <w:noWrap/>
            <w:vAlign w:val="center"/>
            <w:hideMark/>
          </w:tcPr>
          <w:p w14:paraId="57B37928"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1B3BE068"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Tipo</w:t>
            </w:r>
            <w:r w:rsidRPr="00B1571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631CA655"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BCA</w:t>
            </w:r>
            <w:r w:rsidRPr="00B1571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5D25FFB1"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AMI</w:t>
            </w:r>
            <w:r w:rsidRPr="00B1571F" w:rsidDel="008F690E">
              <w:rPr>
                <w:rFonts w:ascii="AvantGarde Bk BT" w:hAnsi="AvantGarde Bk BT" w:cs="Arial"/>
                <w:b/>
                <w:sz w:val="20"/>
                <w:szCs w:val="20"/>
                <w:u w:color="000000"/>
                <w:vertAlign w:val="superscript"/>
                <w:lang w:val="es-ES_tradnl"/>
              </w:rPr>
              <w:t>2</w:t>
            </w:r>
          </w:p>
        </w:tc>
        <w:tc>
          <w:tcPr>
            <w:tcW w:w="877" w:type="dxa"/>
            <w:tcBorders>
              <w:bottom w:val="single" w:sz="4" w:space="0" w:color="auto"/>
            </w:tcBorders>
            <w:shd w:val="clear" w:color="auto" w:fill="auto"/>
            <w:noWrap/>
            <w:vAlign w:val="center"/>
            <w:hideMark/>
          </w:tcPr>
          <w:p w14:paraId="15CF09F6"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42BDE1FB"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2410" w:type="dxa"/>
            <w:tcBorders>
              <w:bottom w:val="single" w:sz="4" w:space="0" w:color="auto"/>
            </w:tcBorders>
            <w:vAlign w:val="center"/>
          </w:tcPr>
          <w:p w14:paraId="09933C32"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Prerrequisitos</w:t>
            </w:r>
          </w:p>
        </w:tc>
      </w:tr>
      <w:tr w:rsidR="007B0E33" w:rsidRPr="00B1571F" w14:paraId="1366BB9C" w14:textId="77777777" w:rsidTr="00901397">
        <w:trPr>
          <w:trHeight w:val="110"/>
        </w:trPr>
        <w:tc>
          <w:tcPr>
            <w:tcW w:w="2830" w:type="dxa"/>
            <w:tcBorders>
              <w:top w:val="single" w:sz="4" w:space="0" w:color="auto"/>
              <w:left w:val="single" w:sz="4" w:space="0" w:color="auto"/>
              <w:bottom w:val="single" w:sz="4" w:space="0" w:color="auto"/>
              <w:right w:val="single" w:sz="4" w:space="0" w:color="auto"/>
            </w:tcBorders>
            <w:noWrap/>
            <w:vAlign w:val="center"/>
          </w:tcPr>
          <w:p w14:paraId="6A45E9AA" w14:textId="77777777" w:rsidR="007B0E33" w:rsidRPr="00B1571F"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41609">
              <w:rPr>
                <w:rFonts w:ascii="AvantGarde Bk BT" w:hAnsi="AvantGarde Bk BT" w:cs="Arial"/>
                <w:sz w:val="20"/>
                <w:szCs w:val="20"/>
                <w:u w:color="000000"/>
              </w:rPr>
              <w:t>Teorías de la Psicología de la Salud</w:t>
            </w:r>
          </w:p>
        </w:tc>
        <w:tc>
          <w:tcPr>
            <w:tcW w:w="702" w:type="dxa"/>
            <w:tcBorders>
              <w:top w:val="single" w:sz="4" w:space="0" w:color="auto"/>
            </w:tcBorders>
            <w:noWrap/>
            <w:vAlign w:val="center"/>
          </w:tcPr>
          <w:p w14:paraId="172215F9" w14:textId="77777777" w:rsidR="007B0E33" w:rsidRPr="00B1571F" w:rsidRDefault="007B0E33" w:rsidP="00901397">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11B1A490" w14:textId="77777777" w:rsidR="007B0E33" w:rsidRPr="00B1571F" w:rsidRDefault="007B0E33" w:rsidP="00901397">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699" w:type="dxa"/>
            <w:tcBorders>
              <w:top w:val="single" w:sz="4" w:space="0" w:color="auto"/>
            </w:tcBorders>
            <w:noWrap/>
            <w:vAlign w:val="center"/>
          </w:tcPr>
          <w:p w14:paraId="6702D724"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80</w:t>
            </w:r>
          </w:p>
        </w:tc>
        <w:tc>
          <w:tcPr>
            <w:tcW w:w="877" w:type="dxa"/>
            <w:noWrap/>
            <w:vAlign w:val="center"/>
          </w:tcPr>
          <w:p w14:paraId="73046E12"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144</w:t>
            </w:r>
          </w:p>
        </w:tc>
        <w:tc>
          <w:tcPr>
            <w:tcW w:w="992" w:type="dxa"/>
            <w:noWrap/>
            <w:vAlign w:val="center"/>
          </w:tcPr>
          <w:p w14:paraId="0BFF9B42"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9</w:t>
            </w:r>
          </w:p>
        </w:tc>
        <w:tc>
          <w:tcPr>
            <w:tcW w:w="2410" w:type="dxa"/>
          </w:tcPr>
          <w:p w14:paraId="67F3EA0C"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r w:rsidR="007B0E33" w:rsidRPr="00B1571F" w14:paraId="0C3D1224" w14:textId="77777777" w:rsidTr="00901397">
        <w:trPr>
          <w:trHeight w:val="142"/>
        </w:trPr>
        <w:tc>
          <w:tcPr>
            <w:tcW w:w="2830" w:type="dxa"/>
            <w:tcBorders>
              <w:top w:val="single" w:sz="4" w:space="0" w:color="auto"/>
              <w:left w:val="single" w:sz="4" w:space="0" w:color="auto"/>
              <w:bottom w:val="single" w:sz="4" w:space="0" w:color="auto"/>
              <w:right w:val="single" w:sz="4" w:space="0" w:color="auto"/>
            </w:tcBorders>
            <w:noWrap/>
          </w:tcPr>
          <w:p w14:paraId="6737FCB4" w14:textId="77777777" w:rsidR="007B0E33" w:rsidRPr="00B1571F"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241609">
              <w:rPr>
                <w:rFonts w:ascii="AvantGarde Bk BT" w:hAnsi="AvantGarde Bk BT" w:cs="Arial"/>
                <w:sz w:val="20"/>
                <w:szCs w:val="20"/>
                <w:u w:color="000000"/>
              </w:rPr>
              <w:t>Medición y diseño de instrumentos en Psicología de la Salud</w:t>
            </w:r>
          </w:p>
        </w:tc>
        <w:tc>
          <w:tcPr>
            <w:tcW w:w="702" w:type="dxa"/>
            <w:tcBorders>
              <w:top w:val="single" w:sz="4" w:space="0" w:color="auto"/>
            </w:tcBorders>
            <w:noWrap/>
            <w:vAlign w:val="center"/>
          </w:tcPr>
          <w:p w14:paraId="69E66599" w14:textId="77777777" w:rsidR="007B0E33" w:rsidRPr="00B1571F" w:rsidRDefault="007B0E33" w:rsidP="00901397">
            <w:pPr>
              <w:jc w:val="center"/>
              <w:rPr>
                <w:rFonts w:ascii="AvantGarde Bk BT" w:hAnsi="AvantGarde Bk BT" w:cs="Arial"/>
                <w:sz w:val="20"/>
                <w:szCs w:val="20"/>
                <w:u w:color="000000"/>
              </w:rPr>
            </w:pPr>
            <w:r>
              <w:rPr>
                <w:rFonts w:ascii="AvantGarde Bk BT" w:hAnsi="AvantGarde Bk BT" w:cs="Arial"/>
                <w:sz w:val="20"/>
                <w:szCs w:val="20"/>
                <w:u w:color="000000"/>
              </w:rPr>
              <w:t>C</w:t>
            </w:r>
          </w:p>
        </w:tc>
        <w:tc>
          <w:tcPr>
            <w:tcW w:w="699" w:type="dxa"/>
            <w:tcBorders>
              <w:top w:val="single" w:sz="4" w:space="0" w:color="auto"/>
            </w:tcBorders>
            <w:noWrap/>
            <w:vAlign w:val="center"/>
          </w:tcPr>
          <w:p w14:paraId="46D4811D" w14:textId="77777777" w:rsidR="007B0E33" w:rsidRPr="00B1571F" w:rsidRDefault="007B0E33" w:rsidP="00901397">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64</w:t>
            </w:r>
          </w:p>
        </w:tc>
        <w:tc>
          <w:tcPr>
            <w:tcW w:w="699" w:type="dxa"/>
            <w:tcBorders>
              <w:top w:val="single" w:sz="4" w:space="0" w:color="auto"/>
            </w:tcBorders>
            <w:noWrap/>
            <w:vAlign w:val="center"/>
          </w:tcPr>
          <w:p w14:paraId="616A09E7"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80</w:t>
            </w:r>
          </w:p>
        </w:tc>
        <w:tc>
          <w:tcPr>
            <w:tcW w:w="877" w:type="dxa"/>
            <w:noWrap/>
            <w:vAlign w:val="center"/>
          </w:tcPr>
          <w:p w14:paraId="3C0AD0FD"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144</w:t>
            </w:r>
          </w:p>
        </w:tc>
        <w:tc>
          <w:tcPr>
            <w:tcW w:w="992" w:type="dxa"/>
            <w:noWrap/>
            <w:vAlign w:val="center"/>
          </w:tcPr>
          <w:p w14:paraId="06004D3C"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Pr>
                <w:rFonts w:ascii="AvantGarde Bk BT" w:eastAsia="Arial Unicode MS" w:hAnsi="AvantGarde Bk BT" w:cs="Arial"/>
                <w:sz w:val="20"/>
                <w:szCs w:val="20"/>
                <w:u w:color="000000"/>
              </w:rPr>
              <w:t>9</w:t>
            </w:r>
          </w:p>
        </w:tc>
        <w:tc>
          <w:tcPr>
            <w:tcW w:w="2410" w:type="dxa"/>
            <w:vAlign w:val="center"/>
          </w:tcPr>
          <w:p w14:paraId="549FA9AC" w14:textId="2BB22804" w:rsidR="007B0E33" w:rsidRPr="00DD5BBD" w:rsidRDefault="007B0E33" w:rsidP="00901397">
            <w:pPr>
              <w:widowControl w:val="0"/>
              <w:tabs>
                <w:tab w:val="left" w:pos="-720"/>
              </w:tabs>
              <w:suppressAutoHyphens/>
              <w:overflowPunct w:val="0"/>
              <w:autoSpaceDE w:val="0"/>
              <w:autoSpaceDN w:val="0"/>
              <w:adjustRightInd w:val="0"/>
              <w:textAlignment w:val="baseline"/>
              <w:rPr>
                <w:rFonts w:ascii="AvantGarde Bk BT" w:eastAsia="Arial Unicode MS" w:hAnsi="AvantGarde Bk BT" w:cs="Arial"/>
                <w:strike/>
                <w:sz w:val="20"/>
                <w:szCs w:val="20"/>
              </w:rPr>
            </w:pPr>
          </w:p>
        </w:tc>
      </w:tr>
      <w:tr w:rsidR="007B0E33" w:rsidRPr="00B1571F" w14:paraId="49D1A50D" w14:textId="77777777" w:rsidTr="00901397">
        <w:trPr>
          <w:trHeight w:val="181"/>
        </w:trPr>
        <w:tc>
          <w:tcPr>
            <w:tcW w:w="2830" w:type="dxa"/>
            <w:tcBorders>
              <w:top w:val="single" w:sz="4" w:space="0" w:color="auto"/>
              <w:left w:val="single" w:sz="4" w:space="0" w:color="auto"/>
              <w:bottom w:val="single" w:sz="4" w:space="0" w:color="auto"/>
              <w:right w:val="single" w:sz="4" w:space="0" w:color="auto"/>
            </w:tcBorders>
            <w:noWrap/>
            <w:vAlign w:val="center"/>
          </w:tcPr>
          <w:p w14:paraId="1DED9CB6"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B1571F">
              <w:rPr>
                <w:rFonts w:ascii="AvantGarde Bk BT" w:hAnsi="AvantGarde Bk BT"/>
                <w:b/>
                <w:sz w:val="20"/>
                <w:szCs w:val="20"/>
              </w:rPr>
              <w:t>Total</w:t>
            </w:r>
          </w:p>
        </w:tc>
        <w:tc>
          <w:tcPr>
            <w:tcW w:w="702" w:type="dxa"/>
            <w:tcBorders>
              <w:top w:val="single" w:sz="4" w:space="0" w:color="auto"/>
            </w:tcBorders>
            <w:noWrap/>
            <w:vAlign w:val="center"/>
          </w:tcPr>
          <w:p w14:paraId="3FA1BD58" w14:textId="77777777" w:rsidR="007B0E33" w:rsidRPr="00B1571F" w:rsidRDefault="007B0E33" w:rsidP="00901397">
            <w:pPr>
              <w:jc w:val="center"/>
              <w:rPr>
                <w:rFonts w:ascii="AvantGarde Bk BT" w:hAnsi="AvantGarde Bk BT" w:cs="Arial"/>
                <w:sz w:val="20"/>
                <w:szCs w:val="20"/>
                <w:u w:color="000000"/>
              </w:rPr>
            </w:pPr>
          </w:p>
        </w:tc>
        <w:tc>
          <w:tcPr>
            <w:tcW w:w="699" w:type="dxa"/>
            <w:tcBorders>
              <w:top w:val="single" w:sz="4" w:space="0" w:color="auto"/>
            </w:tcBorders>
            <w:noWrap/>
            <w:vAlign w:val="center"/>
          </w:tcPr>
          <w:p w14:paraId="3AE9C0E5" w14:textId="77777777" w:rsidR="007B0E33" w:rsidRPr="002815D8" w:rsidRDefault="007B0E33" w:rsidP="00901397">
            <w:pPr>
              <w:tabs>
                <w:tab w:val="left" w:pos="-720"/>
                <w:tab w:val="left" w:pos="0"/>
                <w:tab w:val="left" w:pos="720"/>
                <w:tab w:val="left" w:pos="1440"/>
              </w:tabs>
              <w:suppressAutoHyphens/>
              <w:jc w:val="center"/>
              <w:rPr>
                <w:rFonts w:ascii="AvantGarde Bk BT" w:eastAsia="Arial Unicode MS" w:hAnsi="AvantGarde Bk BT" w:cs="Arial"/>
                <w:b/>
                <w:sz w:val="20"/>
                <w:szCs w:val="20"/>
                <w:u w:color="000000"/>
              </w:rPr>
            </w:pPr>
            <w:r w:rsidRPr="002815D8">
              <w:rPr>
                <w:rFonts w:ascii="AvantGarde Bk BT" w:eastAsia="Arial Unicode MS" w:hAnsi="AvantGarde Bk BT" w:cs="Arial"/>
                <w:b/>
                <w:sz w:val="20"/>
                <w:szCs w:val="20"/>
                <w:u w:color="000000"/>
              </w:rPr>
              <w:t>128</w:t>
            </w:r>
          </w:p>
        </w:tc>
        <w:tc>
          <w:tcPr>
            <w:tcW w:w="699" w:type="dxa"/>
            <w:tcBorders>
              <w:top w:val="single" w:sz="4" w:space="0" w:color="auto"/>
            </w:tcBorders>
            <w:noWrap/>
            <w:vAlign w:val="center"/>
          </w:tcPr>
          <w:p w14:paraId="3499E88F" w14:textId="77777777" w:rsidR="007B0E33" w:rsidRPr="002815D8"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815D8">
              <w:rPr>
                <w:rFonts w:ascii="AvantGarde Bk BT" w:eastAsia="Arial Unicode MS" w:hAnsi="AvantGarde Bk BT" w:cs="Arial"/>
                <w:b/>
                <w:sz w:val="20"/>
                <w:szCs w:val="20"/>
                <w:u w:color="000000"/>
              </w:rPr>
              <w:t>160</w:t>
            </w:r>
          </w:p>
        </w:tc>
        <w:tc>
          <w:tcPr>
            <w:tcW w:w="877" w:type="dxa"/>
            <w:noWrap/>
            <w:vAlign w:val="center"/>
          </w:tcPr>
          <w:p w14:paraId="0F7B87D9" w14:textId="77777777" w:rsidR="007B0E33" w:rsidRPr="002815D8"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815D8">
              <w:rPr>
                <w:rFonts w:ascii="AvantGarde Bk BT" w:eastAsia="Arial Unicode MS" w:hAnsi="AvantGarde Bk BT" w:cs="Arial"/>
                <w:b/>
                <w:sz w:val="20"/>
                <w:szCs w:val="20"/>
                <w:u w:color="000000"/>
              </w:rPr>
              <w:t>288</w:t>
            </w:r>
          </w:p>
        </w:tc>
        <w:tc>
          <w:tcPr>
            <w:tcW w:w="992" w:type="dxa"/>
            <w:noWrap/>
            <w:vAlign w:val="center"/>
          </w:tcPr>
          <w:p w14:paraId="111757C4" w14:textId="77777777" w:rsidR="007B0E33" w:rsidRPr="002815D8"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sz w:val="20"/>
                <w:szCs w:val="20"/>
                <w:u w:color="000000"/>
              </w:rPr>
            </w:pPr>
            <w:r w:rsidRPr="002815D8">
              <w:rPr>
                <w:rFonts w:ascii="AvantGarde Bk BT" w:eastAsia="Arial Unicode MS" w:hAnsi="AvantGarde Bk BT" w:cs="Arial"/>
                <w:b/>
                <w:sz w:val="20"/>
                <w:szCs w:val="20"/>
                <w:u w:color="000000"/>
              </w:rPr>
              <w:t>18</w:t>
            </w:r>
          </w:p>
        </w:tc>
        <w:tc>
          <w:tcPr>
            <w:tcW w:w="2410" w:type="dxa"/>
            <w:vAlign w:val="center"/>
          </w:tcPr>
          <w:p w14:paraId="478EBC11" w14:textId="77777777" w:rsidR="007B0E33" w:rsidRPr="00B1571F"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p>
        </w:tc>
      </w:tr>
    </w:tbl>
    <w:p w14:paraId="1262E1D0" w14:textId="43CA4D9D" w:rsidR="00A915F5" w:rsidRDefault="00A915F5" w:rsidP="00655EA1">
      <w:pPr>
        <w:rPr>
          <w:rFonts w:ascii="AvantGarde Bk BT" w:hAnsi="AvantGarde Bk BT"/>
          <w:sz w:val="20"/>
          <w:szCs w:val="20"/>
        </w:rPr>
      </w:pPr>
    </w:p>
    <w:p w14:paraId="5AFDF4E9" w14:textId="77777777" w:rsidR="00AB423C" w:rsidRDefault="00AB423C">
      <w:pPr>
        <w:spacing w:after="200" w:line="276" w:lineRule="auto"/>
        <w:rPr>
          <w:rFonts w:ascii="AvantGarde Bk BT" w:hAnsi="AvantGarde Bk BT"/>
          <w:b/>
          <w:sz w:val="20"/>
          <w:szCs w:val="20"/>
        </w:rPr>
      </w:pPr>
      <w:r>
        <w:rPr>
          <w:rFonts w:ascii="AvantGarde Bk BT" w:hAnsi="AvantGarde Bk BT"/>
          <w:b/>
          <w:sz w:val="20"/>
          <w:szCs w:val="20"/>
        </w:rPr>
        <w:br w:type="page"/>
      </w:r>
    </w:p>
    <w:p w14:paraId="70668471" w14:textId="3E298C73" w:rsidR="007B0E33" w:rsidRDefault="007B0E33" w:rsidP="007B0E33">
      <w:pPr>
        <w:jc w:val="center"/>
        <w:rPr>
          <w:rFonts w:ascii="AvantGarde Bk BT" w:hAnsi="AvantGarde Bk BT"/>
          <w:b/>
          <w:sz w:val="20"/>
          <w:szCs w:val="20"/>
        </w:rPr>
      </w:pPr>
      <w:r w:rsidRPr="00B1571F">
        <w:rPr>
          <w:rFonts w:ascii="AvantGarde Bk BT" w:hAnsi="AvantGarde Bk BT"/>
          <w:b/>
          <w:sz w:val="20"/>
          <w:szCs w:val="20"/>
        </w:rPr>
        <w:lastRenderedPageBreak/>
        <w:t>Área de Forma</w:t>
      </w:r>
      <w:r>
        <w:rPr>
          <w:rFonts w:ascii="AvantGarde Bk BT" w:hAnsi="AvantGarde Bk BT"/>
          <w:b/>
          <w:sz w:val="20"/>
          <w:szCs w:val="20"/>
        </w:rPr>
        <w:t>ción Especializante Obligatoria</w:t>
      </w:r>
    </w:p>
    <w:p w14:paraId="27F3D41F" w14:textId="77777777" w:rsidR="007B0E33" w:rsidRPr="00B1571F" w:rsidRDefault="007B0E33" w:rsidP="007B0E33">
      <w:pPr>
        <w:rPr>
          <w:rFonts w:ascii="AvantGarde Bk BT" w:hAnsi="AvantGarde Bk BT"/>
          <w:b/>
          <w:sz w:val="20"/>
          <w:szCs w:val="20"/>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7B0E33" w:rsidRPr="00B1571F" w14:paraId="4886E211" w14:textId="77777777" w:rsidTr="00901397">
        <w:trPr>
          <w:trHeight w:val="340"/>
        </w:trPr>
        <w:tc>
          <w:tcPr>
            <w:tcW w:w="2830" w:type="dxa"/>
            <w:tcBorders>
              <w:bottom w:val="single" w:sz="4" w:space="0" w:color="auto"/>
            </w:tcBorders>
            <w:shd w:val="clear" w:color="auto" w:fill="auto"/>
            <w:noWrap/>
            <w:vAlign w:val="center"/>
            <w:hideMark/>
          </w:tcPr>
          <w:p w14:paraId="501D607C" w14:textId="77777777" w:rsidR="007B0E33" w:rsidRPr="00B1571F" w:rsidRDefault="007B0E33" w:rsidP="00901397">
            <w:pPr>
              <w:jc w:val="center"/>
              <w:rPr>
                <w:rFonts w:ascii="AvantGarde Bk BT" w:hAnsi="AvantGarde Bk BT" w:cs="Arial"/>
                <w:b/>
                <w:sz w:val="20"/>
                <w:szCs w:val="20"/>
                <w:lang w:eastAsia="es-MX"/>
              </w:rPr>
            </w:pPr>
            <w:r>
              <w:rPr>
                <w:rFonts w:ascii="AvantGarde Bk BT" w:hAnsi="AvantGarde Bk BT"/>
                <w:sz w:val="20"/>
                <w:szCs w:val="20"/>
              </w:rPr>
              <w:br w:type="page"/>
            </w:r>
            <w:r w:rsidRPr="00B1571F">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120B49DE"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Tipo</w:t>
            </w:r>
            <w:r w:rsidRPr="00B1571F">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561D94CD"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BCA</w:t>
            </w:r>
            <w:r w:rsidRPr="00B1571F"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47E25D6E"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AMI</w:t>
            </w:r>
            <w:r w:rsidRPr="00B1571F" w:rsidDel="008F690E">
              <w:rPr>
                <w:rFonts w:ascii="AvantGarde Bk BT" w:hAnsi="AvantGarde Bk BT" w:cs="Arial"/>
                <w:b/>
                <w:sz w:val="20"/>
                <w:szCs w:val="20"/>
                <w:u w:color="000000"/>
                <w:vertAlign w:val="superscript"/>
                <w:lang w:val="es-ES_tradnl"/>
              </w:rPr>
              <w:t>2</w:t>
            </w:r>
          </w:p>
        </w:tc>
        <w:tc>
          <w:tcPr>
            <w:tcW w:w="877" w:type="dxa"/>
            <w:tcBorders>
              <w:bottom w:val="single" w:sz="4" w:space="0" w:color="auto"/>
            </w:tcBorders>
            <w:shd w:val="clear" w:color="auto" w:fill="auto"/>
            <w:noWrap/>
            <w:vAlign w:val="center"/>
            <w:hideMark/>
          </w:tcPr>
          <w:p w14:paraId="52272073"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4214AD4D"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Créditos</w:t>
            </w:r>
          </w:p>
        </w:tc>
        <w:tc>
          <w:tcPr>
            <w:tcW w:w="2410" w:type="dxa"/>
            <w:tcBorders>
              <w:bottom w:val="single" w:sz="4" w:space="0" w:color="auto"/>
            </w:tcBorders>
            <w:vAlign w:val="center"/>
          </w:tcPr>
          <w:p w14:paraId="2E492E6D" w14:textId="77777777" w:rsidR="007B0E33" w:rsidRPr="00B1571F" w:rsidRDefault="007B0E33" w:rsidP="00901397">
            <w:pPr>
              <w:jc w:val="center"/>
              <w:rPr>
                <w:rFonts w:ascii="AvantGarde Bk BT" w:hAnsi="AvantGarde Bk BT" w:cs="Arial"/>
                <w:b/>
                <w:sz w:val="20"/>
                <w:szCs w:val="20"/>
                <w:lang w:eastAsia="es-MX"/>
              </w:rPr>
            </w:pPr>
            <w:r w:rsidRPr="00B1571F">
              <w:rPr>
                <w:rFonts w:ascii="AvantGarde Bk BT" w:hAnsi="AvantGarde Bk BT" w:cs="Arial"/>
                <w:b/>
                <w:sz w:val="20"/>
                <w:szCs w:val="20"/>
                <w:lang w:eastAsia="es-MX"/>
              </w:rPr>
              <w:t>Prerrequisitos</w:t>
            </w:r>
          </w:p>
        </w:tc>
      </w:tr>
      <w:tr w:rsidR="007B0E33" w:rsidRPr="00894A70" w14:paraId="3313FD24"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25A0FB4E"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IV</w:t>
            </w:r>
          </w:p>
        </w:tc>
        <w:tc>
          <w:tcPr>
            <w:tcW w:w="702" w:type="dxa"/>
            <w:tcBorders>
              <w:top w:val="single" w:sz="4" w:space="0" w:color="auto"/>
            </w:tcBorders>
            <w:noWrap/>
            <w:vAlign w:val="center"/>
          </w:tcPr>
          <w:p w14:paraId="2BD5A1A6"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vAlign w:val="center"/>
          </w:tcPr>
          <w:p w14:paraId="3DA72DA1" w14:textId="77777777" w:rsidR="007B0E33" w:rsidRPr="00894A70" w:rsidRDefault="007B0E33" w:rsidP="00901397">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518E4889"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877" w:type="dxa"/>
            <w:noWrap/>
            <w:vAlign w:val="center"/>
          </w:tcPr>
          <w:p w14:paraId="5A81A1CF"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64</w:t>
            </w:r>
          </w:p>
        </w:tc>
        <w:tc>
          <w:tcPr>
            <w:tcW w:w="992" w:type="dxa"/>
            <w:noWrap/>
            <w:vAlign w:val="center"/>
          </w:tcPr>
          <w:p w14:paraId="3A296D92"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4</w:t>
            </w:r>
          </w:p>
        </w:tc>
        <w:tc>
          <w:tcPr>
            <w:tcW w:w="2410" w:type="dxa"/>
          </w:tcPr>
          <w:p w14:paraId="625D5F0A" w14:textId="1D794836"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p>
        </w:tc>
      </w:tr>
      <w:tr w:rsidR="007B0E33" w:rsidRPr="00894A70" w14:paraId="1AD6E461"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20E3273F"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w:t>
            </w:r>
          </w:p>
        </w:tc>
        <w:tc>
          <w:tcPr>
            <w:tcW w:w="702" w:type="dxa"/>
            <w:tcBorders>
              <w:top w:val="single" w:sz="4" w:space="0" w:color="auto"/>
            </w:tcBorders>
            <w:noWrap/>
            <w:vAlign w:val="center"/>
          </w:tcPr>
          <w:p w14:paraId="45655535"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vAlign w:val="center"/>
          </w:tcPr>
          <w:p w14:paraId="5B82AA5E" w14:textId="77777777" w:rsidR="007B0E33" w:rsidRPr="00894A70" w:rsidRDefault="007B0E33" w:rsidP="00901397">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3ECEC95E"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877" w:type="dxa"/>
            <w:noWrap/>
            <w:vAlign w:val="center"/>
          </w:tcPr>
          <w:p w14:paraId="1E0FE03C"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64</w:t>
            </w:r>
          </w:p>
        </w:tc>
        <w:tc>
          <w:tcPr>
            <w:tcW w:w="992" w:type="dxa"/>
            <w:noWrap/>
            <w:vAlign w:val="center"/>
          </w:tcPr>
          <w:p w14:paraId="621A2367"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4</w:t>
            </w:r>
          </w:p>
        </w:tc>
        <w:tc>
          <w:tcPr>
            <w:tcW w:w="2410" w:type="dxa"/>
          </w:tcPr>
          <w:p w14:paraId="1FCD1CCF"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IV</w:t>
            </w:r>
          </w:p>
        </w:tc>
      </w:tr>
      <w:tr w:rsidR="007B0E33" w:rsidRPr="00894A70" w14:paraId="31D3F609"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41041309"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VI</w:t>
            </w:r>
          </w:p>
        </w:tc>
        <w:tc>
          <w:tcPr>
            <w:tcW w:w="702" w:type="dxa"/>
            <w:tcBorders>
              <w:top w:val="single" w:sz="4" w:space="0" w:color="auto"/>
            </w:tcBorders>
            <w:noWrap/>
            <w:vAlign w:val="center"/>
          </w:tcPr>
          <w:p w14:paraId="545B2A24"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vAlign w:val="center"/>
          </w:tcPr>
          <w:p w14:paraId="486C9A2B" w14:textId="77777777" w:rsidR="007B0E33" w:rsidRPr="00894A70" w:rsidRDefault="007B0E33" w:rsidP="00901397">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09633D77"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877" w:type="dxa"/>
            <w:noWrap/>
            <w:vAlign w:val="center"/>
          </w:tcPr>
          <w:p w14:paraId="3F39A98A"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64</w:t>
            </w:r>
          </w:p>
        </w:tc>
        <w:tc>
          <w:tcPr>
            <w:tcW w:w="992" w:type="dxa"/>
            <w:noWrap/>
            <w:vAlign w:val="center"/>
          </w:tcPr>
          <w:p w14:paraId="2229EC86"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4</w:t>
            </w:r>
          </w:p>
        </w:tc>
        <w:tc>
          <w:tcPr>
            <w:tcW w:w="2410" w:type="dxa"/>
          </w:tcPr>
          <w:p w14:paraId="3D639EE8"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w:t>
            </w:r>
          </w:p>
        </w:tc>
      </w:tr>
      <w:tr w:rsidR="007B0E33" w:rsidRPr="00894A70" w14:paraId="7369C1ED"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2B928340"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VII</w:t>
            </w:r>
          </w:p>
        </w:tc>
        <w:tc>
          <w:tcPr>
            <w:tcW w:w="702" w:type="dxa"/>
            <w:tcBorders>
              <w:top w:val="single" w:sz="4" w:space="0" w:color="auto"/>
            </w:tcBorders>
            <w:noWrap/>
            <w:vAlign w:val="center"/>
          </w:tcPr>
          <w:p w14:paraId="2EC1E8C5"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vAlign w:val="center"/>
          </w:tcPr>
          <w:p w14:paraId="600BA215" w14:textId="77777777" w:rsidR="007B0E33" w:rsidRPr="00894A70" w:rsidRDefault="007B0E33" w:rsidP="00901397">
            <w:pPr>
              <w:tabs>
                <w:tab w:val="left" w:pos="-720"/>
                <w:tab w:val="left" w:pos="0"/>
                <w:tab w:val="left" w:pos="720"/>
                <w:tab w:val="left" w:pos="1440"/>
              </w:tabs>
              <w:suppressAutoHyphens/>
              <w:jc w:val="center"/>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699" w:type="dxa"/>
            <w:tcBorders>
              <w:top w:val="single" w:sz="4" w:space="0" w:color="auto"/>
            </w:tcBorders>
            <w:noWrap/>
            <w:vAlign w:val="center"/>
          </w:tcPr>
          <w:p w14:paraId="3955FBA3"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32</w:t>
            </w:r>
          </w:p>
        </w:tc>
        <w:tc>
          <w:tcPr>
            <w:tcW w:w="877" w:type="dxa"/>
            <w:noWrap/>
            <w:vAlign w:val="center"/>
          </w:tcPr>
          <w:p w14:paraId="32A3674B"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64</w:t>
            </w:r>
          </w:p>
        </w:tc>
        <w:tc>
          <w:tcPr>
            <w:tcW w:w="992" w:type="dxa"/>
            <w:noWrap/>
            <w:vAlign w:val="center"/>
          </w:tcPr>
          <w:p w14:paraId="41BE823C"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sz w:val="20"/>
                <w:szCs w:val="20"/>
                <w:u w:color="000000"/>
              </w:rPr>
            </w:pPr>
            <w:r w:rsidRPr="00894A70">
              <w:rPr>
                <w:rFonts w:ascii="AvantGarde Bk BT" w:eastAsia="Arial Unicode MS" w:hAnsi="AvantGarde Bk BT" w:cs="Arial"/>
                <w:sz w:val="20"/>
                <w:szCs w:val="20"/>
                <w:u w:color="000000"/>
              </w:rPr>
              <w:t>4</w:t>
            </w:r>
          </w:p>
        </w:tc>
        <w:tc>
          <w:tcPr>
            <w:tcW w:w="2410" w:type="dxa"/>
          </w:tcPr>
          <w:p w14:paraId="44971768"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Temas selectos VI</w:t>
            </w:r>
          </w:p>
        </w:tc>
      </w:tr>
      <w:tr w:rsidR="007B0E33" w:rsidRPr="00894A70" w14:paraId="3026AE8A"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5FECE4FD"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w:t>
            </w:r>
          </w:p>
        </w:tc>
        <w:tc>
          <w:tcPr>
            <w:tcW w:w="702" w:type="dxa"/>
            <w:tcBorders>
              <w:top w:val="single" w:sz="4" w:space="0" w:color="auto"/>
            </w:tcBorders>
            <w:noWrap/>
          </w:tcPr>
          <w:p w14:paraId="1E19A1B8"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585DC138"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699" w:type="dxa"/>
            <w:tcBorders>
              <w:top w:val="single" w:sz="4" w:space="0" w:color="auto"/>
            </w:tcBorders>
            <w:noWrap/>
          </w:tcPr>
          <w:p w14:paraId="1FCA7616"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256</w:t>
            </w:r>
          </w:p>
        </w:tc>
        <w:tc>
          <w:tcPr>
            <w:tcW w:w="877" w:type="dxa"/>
            <w:noWrap/>
          </w:tcPr>
          <w:p w14:paraId="3520DD52"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320</w:t>
            </w:r>
          </w:p>
        </w:tc>
        <w:tc>
          <w:tcPr>
            <w:tcW w:w="992" w:type="dxa"/>
            <w:noWrap/>
          </w:tcPr>
          <w:p w14:paraId="48D75686"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w:t>
            </w:r>
          </w:p>
        </w:tc>
        <w:tc>
          <w:tcPr>
            <w:tcW w:w="2410" w:type="dxa"/>
          </w:tcPr>
          <w:p w14:paraId="081F3451" w14:textId="7DCE0BBC" w:rsidR="007B0E33" w:rsidRPr="00894A70" w:rsidRDefault="007B0E33" w:rsidP="007B0E33">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p>
        </w:tc>
      </w:tr>
      <w:tr w:rsidR="007B0E33" w:rsidRPr="00894A70" w14:paraId="23881B10"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5702B6ED"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w:t>
            </w:r>
          </w:p>
        </w:tc>
        <w:tc>
          <w:tcPr>
            <w:tcW w:w="702" w:type="dxa"/>
            <w:tcBorders>
              <w:top w:val="single" w:sz="4" w:space="0" w:color="auto"/>
            </w:tcBorders>
            <w:noWrap/>
          </w:tcPr>
          <w:p w14:paraId="1E30974A"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4928A8A8"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699" w:type="dxa"/>
            <w:tcBorders>
              <w:top w:val="single" w:sz="4" w:space="0" w:color="auto"/>
            </w:tcBorders>
            <w:noWrap/>
          </w:tcPr>
          <w:p w14:paraId="37DB0667"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256</w:t>
            </w:r>
          </w:p>
        </w:tc>
        <w:tc>
          <w:tcPr>
            <w:tcW w:w="877" w:type="dxa"/>
            <w:noWrap/>
          </w:tcPr>
          <w:p w14:paraId="6891814C"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320</w:t>
            </w:r>
          </w:p>
        </w:tc>
        <w:tc>
          <w:tcPr>
            <w:tcW w:w="992" w:type="dxa"/>
            <w:noWrap/>
          </w:tcPr>
          <w:p w14:paraId="311A1F52"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w:t>
            </w:r>
          </w:p>
        </w:tc>
        <w:tc>
          <w:tcPr>
            <w:tcW w:w="2410" w:type="dxa"/>
          </w:tcPr>
          <w:p w14:paraId="5230570B"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w:t>
            </w:r>
          </w:p>
        </w:tc>
      </w:tr>
      <w:tr w:rsidR="007B0E33" w:rsidRPr="00894A70" w14:paraId="24C4E668"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3782F507"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VII</w:t>
            </w:r>
          </w:p>
        </w:tc>
        <w:tc>
          <w:tcPr>
            <w:tcW w:w="702" w:type="dxa"/>
            <w:tcBorders>
              <w:top w:val="single" w:sz="4" w:space="0" w:color="auto"/>
            </w:tcBorders>
            <w:noWrap/>
          </w:tcPr>
          <w:p w14:paraId="35FEDA92"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0D13E264"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699" w:type="dxa"/>
            <w:tcBorders>
              <w:top w:val="single" w:sz="4" w:space="0" w:color="auto"/>
            </w:tcBorders>
            <w:noWrap/>
          </w:tcPr>
          <w:p w14:paraId="4EE0D784"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256</w:t>
            </w:r>
          </w:p>
        </w:tc>
        <w:tc>
          <w:tcPr>
            <w:tcW w:w="877" w:type="dxa"/>
            <w:noWrap/>
          </w:tcPr>
          <w:p w14:paraId="22B8BDD8"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320</w:t>
            </w:r>
          </w:p>
        </w:tc>
        <w:tc>
          <w:tcPr>
            <w:tcW w:w="992" w:type="dxa"/>
            <w:noWrap/>
          </w:tcPr>
          <w:p w14:paraId="2457C79C"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w:t>
            </w:r>
          </w:p>
        </w:tc>
        <w:tc>
          <w:tcPr>
            <w:tcW w:w="2410" w:type="dxa"/>
          </w:tcPr>
          <w:p w14:paraId="569171BB"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w:t>
            </w:r>
          </w:p>
        </w:tc>
      </w:tr>
      <w:tr w:rsidR="007B0E33" w:rsidRPr="00894A70" w14:paraId="70494780"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30C7E498"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VIII</w:t>
            </w:r>
          </w:p>
        </w:tc>
        <w:tc>
          <w:tcPr>
            <w:tcW w:w="702" w:type="dxa"/>
            <w:tcBorders>
              <w:top w:val="single" w:sz="4" w:space="0" w:color="auto"/>
            </w:tcBorders>
            <w:noWrap/>
          </w:tcPr>
          <w:p w14:paraId="7F9979A0"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L</w:t>
            </w:r>
          </w:p>
        </w:tc>
        <w:tc>
          <w:tcPr>
            <w:tcW w:w="699" w:type="dxa"/>
            <w:tcBorders>
              <w:top w:val="single" w:sz="4" w:space="0" w:color="auto"/>
            </w:tcBorders>
            <w:noWrap/>
          </w:tcPr>
          <w:p w14:paraId="3DDBEA3C"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699" w:type="dxa"/>
            <w:tcBorders>
              <w:top w:val="single" w:sz="4" w:space="0" w:color="auto"/>
            </w:tcBorders>
            <w:noWrap/>
          </w:tcPr>
          <w:p w14:paraId="38B5C40F"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256</w:t>
            </w:r>
          </w:p>
        </w:tc>
        <w:tc>
          <w:tcPr>
            <w:tcW w:w="877" w:type="dxa"/>
            <w:noWrap/>
          </w:tcPr>
          <w:p w14:paraId="302F3922"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320</w:t>
            </w:r>
          </w:p>
        </w:tc>
        <w:tc>
          <w:tcPr>
            <w:tcW w:w="992" w:type="dxa"/>
            <w:noWrap/>
          </w:tcPr>
          <w:p w14:paraId="1EAFA458"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20</w:t>
            </w:r>
          </w:p>
        </w:tc>
        <w:tc>
          <w:tcPr>
            <w:tcW w:w="2410" w:type="dxa"/>
          </w:tcPr>
          <w:p w14:paraId="53409963"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Investigación en Psicología de la Salud VII</w:t>
            </w:r>
          </w:p>
        </w:tc>
      </w:tr>
      <w:tr w:rsidR="007B0E33" w:rsidRPr="00894A70" w14:paraId="686BD19B"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4AA82EF8"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w:t>
            </w:r>
          </w:p>
        </w:tc>
        <w:tc>
          <w:tcPr>
            <w:tcW w:w="702" w:type="dxa"/>
            <w:tcBorders>
              <w:top w:val="single" w:sz="4" w:space="0" w:color="auto"/>
            </w:tcBorders>
            <w:noWrap/>
          </w:tcPr>
          <w:p w14:paraId="311EAE2C"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S</w:t>
            </w:r>
          </w:p>
        </w:tc>
        <w:tc>
          <w:tcPr>
            <w:tcW w:w="699" w:type="dxa"/>
            <w:tcBorders>
              <w:top w:val="single" w:sz="4" w:space="0" w:color="auto"/>
            </w:tcBorders>
            <w:noWrap/>
          </w:tcPr>
          <w:p w14:paraId="010C8BCE"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595C0BB1"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877" w:type="dxa"/>
            <w:noWrap/>
          </w:tcPr>
          <w:p w14:paraId="3B396570"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80</w:t>
            </w:r>
          </w:p>
        </w:tc>
        <w:tc>
          <w:tcPr>
            <w:tcW w:w="992" w:type="dxa"/>
            <w:noWrap/>
          </w:tcPr>
          <w:p w14:paraId="23F53A5A"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5</w:t>
            </w:r>
          </w:p>
        </w:tc>
        <w:tc>
          <w:tcPr>
            <w:tcW w:w="2410" w:type="dxa"/>
          </w:tcPr>
          <w:p w14:paraId="11CC5F2C" w14:textId="2047304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p>
        </w:tc>
      </w:tr>
      <w:tr w:rsidR="007B0E33" w:rsidRPr="00894A70" w14:paraId="204EE04C"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0B55111C"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w:t>
            </w:r>
          </w:p>
        </w:tc>
        <w:tc>
          <w:tcPr>
            <w:tcW w:w="702" w:type="dxa"/>
            <w:tcBorders>
              <w:top w:val="single" w:sz="4" w:space="0" w:color="auto"/>
            </w:tcBorders>
            <w:noWrap/>
          </w:tcPr>
          <w:p w14:paraId="597E24EE"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S</w:t>
            </w:r>
          </w:p>
        </w:tc>
        <w:tc>
          <w:tcPr>
            <w:tcW w:w="699" w:type="dxa"/>
            <w:tcBorders>
              <w:top w:val="single" w:sz="4" w:space="0" w:color="auto"/>
            </w:tcBorders>
            <w:noWrap/>
          </w:tcPr>
          <w:p w14:paraId="575B9C6B"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708CAC87"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877" w:type="dxa"/>
            <w:noWrap/>
          </w:tcPr>
          <w:p w14:paraId="5FC3BA51"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80</w:t>
            </w:r>
          </w:p>
        </w:tc>
        <w:tc>
          <w:tcPr>
            <w:tcW w:w="992" w:type="dxa"/>
            <w:noWrap/>
          </w:tcPr>
          <w:p w14:paraId="72CF9841"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5</w:t>
            </w:r>
          </w:p>
        </w:tc>
        <w:tc>
          <w:tcPr>
            <w:tcW w:w="2410" w:type="dxa"/>
          </w:tcPr>
          <w:p w14:paraId="2110E5DC"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w:t>
            </w:r>
          </w:p>
        </w:tc>
      </w:tr>
      <w:tr w:rsidR="007B0E33" w:rsidRPr="00894A70" w14:paraId="35EE1E10"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0CFF8001"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VII</w:t>
            </w:r>
          </w:p>
        </w:tc>
        <w:tc>
          <w:tcPr>
            <w:tcW w:w="702" w:type="dxa"/>
            <w:tcBorders>
              <w:top w:val="single" w:sz="4" w:space="0" w:color="auto"/>
            </w:tcBorders>
            <w:noWrap/>
          </w:tcPr>
          <w:p w14:paraId="40DE6946"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S</w:t>
            </w:r>
          </w:p>
        </w:tc>
        <w:tc>
          <w:tcPr>
            <w:tcW w:w="699" w:type="dxa"/>
            <w:tcBorders>
              <w:top w:val="single" w:sz="4" w:space="0" w:color="auto"/>
            </w:tcBorders>
            <w:noWrap/>
          </w:tcPr>
          <w:p w14:paraId="2F798423"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63CF0728"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877" w:type="dxa"/>
            <w:noWrap/>
          </w:tcPr>
          <w:p w14:paraId="18527E92"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80</w:t>
            </w:r>
          </w:p>
        </w:tc>
        <w:tc>
          <w:tcPr>
            <w:tcW w:w="992" w:type="dxa"/>
            <w:noWrap/>
          </w:tcPr>
          <w:p w14:paraId="2FCE763D"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5</w:t>
            </w:r>
          </w:p>
        </w:tc>
        <w:tc>
          <w:tcPr>
            <w:tcW w:w="2410" w:type="dxa"/>
          </w:tcPr>
          <w:p w14:paraId="1E9ADBC7"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w:t>
            </w:r>
          </w:p>
        </w:tc>
      </w:tr>
      <w:tr w:rsidR="007B0E33" w:rsidRPr="00894A70" w14:paraId="1AC85B41"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0B040B35"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VIII</w:t>
            </w:r>
          </w:p>
        </w:tc>
        <w:tc>
          <w:tcPr>
            <w:tcW w:w="702" w:type="dxa"/>
            <w:tcBorders>
              <w:top w:val="single" w:sz="4" w:space="0" w:color="auto"/>
            </w:tcBorders>
            <w:noWrap/>
          </w:tcPr>
          <w:p w14:paraId="352E96FE"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S</w:t>
            </w:r>
          </w:p>
        </w:tc>
        <w:tc>
          <w:tcPr>
            <w:tcW w:w="699" w:type="dxa"/>
            <w:tcBorders>
              <w:top w:val="single" w:sz="4" w:space="0" w:color="auto"/>
            </w:tcBorders>
            <w:noWrap/>
          </w:tcPr>
          <w:p w14:paraId="57636497"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1B16D84A"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48</w:t>
            </w:r>
          </w:p>
        </w:tc>
        <w:tc>
          <w:tcPr>
            <w:tcW w:w="877" w:type="dxa"/>
            <w:noWrap/>
          </w:tcPr>
          <w:p w14:paraId="567443C8"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80</w:t>
            </w:r>
          </w:p>
        </w:tc>
        <w:tc>
          <w:tcPr>
            <w:tcW w:w="992" w:type="dxa"/>
            <w:noWrap/>
          </w:tcPr>
          <w:p w14:paraId="455932A3"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5</w:t>
            </w:r>
          </w:p>
        </w:tc>
        <w:tc>
          <w:tcPr>
            <w:tcW w:w="2410" w:type="dxa"/>
          </w:tcPr>
          <w:p w14:paraId="09F86F09"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Seminario de investigación en Psicología de la Salud VII</w:t>
            </w:r>
          </w:p>
        </w:tc>
      </w:tr>
      <w:tr w:rsidR="007B0E33" w:rsidRPr="00894A70" w14:paraId="0EC597E2" w14:textId="77777777" w:rsidTr="00AB423C">
        <w:trPr>
          <w:trHeight w:val="181"/>
        </w:trPr>
        <w:tc>
          <w:tcPr>
            <w:tcW w:w="2830" w:type="dxa"/>
            <w:tcBorders>
              <w:top w:val="single" w:sz="4" w:space="0" w:color="auto"/>
              <w:left w:val="single" w:sz="4" w:space="0" w:color="auto"/>
              <w:bottom w:val="single" w:sz="4" w:space="0" w:color="auto"/>
              <w:right w:val="single" w:sz="4" w:space="0" w:color="auto"/>
            </w:tcBorders>
            <w:noWrap/>
            <w:vAlign w:val="center"/>
          </w:tcPr>
          <w:p w14:paraId="13617BD2"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b/>
                <w:sz w:val="20"/>
                <w:szCs w:val="20"/>
              </w:rPr>
              <w:t>Total</w:t>
            </w:r>
          </w:p>
        </w:tc>
        <w:tc>
          <w:tcPr>
            <w:tcW w:w="702" w:type="dxa"/>
            <w:tcBorders>
              <w:top w:val="single" w:sz="4" w:space="0" w:color="auto"/>
            </w:tcBorders>
            <w:shd w:val="clear" w:color="auto" w:fill="FFFFFF" w:themeFill="background1"/>
            <w:noWrap/>
            <w:vAlign w:val="center"/>
          </w:tcPr>
          <w:p w14:paraId="1DD7EB67" w14:textId="77777777" w:rsidR="007B0E33" w:rsidRPr="00AB423C" w:rsidRDefault="007B0E33" w:rsidP="00901397">
            <w:pPr>
              <w:jc w:val="center"/>
              <w:rPr>
                <w:rFonts w:ascii="AvantGarde Bk BT" w:hAnsi="AvantGarde Bk BT" w:cs="Arial"/>
                <w:color w:val="000000" w:themeColor="text1"/>
                <w:sz w:val="20"/>
                <w:szCs w:val="20"/>
                <w:u w:color="000000"/>
              </w:rPr>
            </w:pPr>
          </w:p>
        </w:tc>
        <w:tc>
          <w:tcPr>
            <w:tcW w:w="699" w:type="dxa"/>
            <w:tcBorders>
              <w:top w:val="single" w:sz="4" w:space="0" w:color="auto"/>
            </w:tcBorders>
            <w:shd w:val="clear" w:color="auto" w:fill="FFFFFF" w:themeFill="background1"/>
            <w:noWrap/>
            <w:vAlign w:val="center"/>
          </w:tcPr>
          <w:p w14:paraId="7F6E8629" w14:textId="2DD4C0EE" w:rsidR="007B0E33" w:rsidRPr="00AB423C" w:rsidRDefault="00C36792" w:rsidP="00901397">
            <w:pPr>
              <w:tabs>
                <w:tab w:val="left" w:pos="-720"/>
                <w:tab w:val="left" w:pos="0"/>
                <w:tab w:val="left" w:pos="720"/>
                <w:tab w:val="left" w:pos="1440"/>
              </w:tabs>
              <w:suppressAutoHyphens/>
              <w:jc w:val="center"/>
              <w:rPr>
                <w:rFonts w:ascii="AvantGarde Bk BT" w:eastAsia="Arial Unicode MS" w:hAnsi="AvantGarde Bk BT" w:cs="Arial"/>
                <w:b/>
                <w:color w:val="000000" w:themeColor="text1"/>
                <w:sz w:val="20"/>
                <w:szCs w:val="20"/>
                <w:u w:color="000000"/>
              </w:rPr>
            </w:pPr>
            <w:r w:rsidRPr="00AB423C">
              <w:rPr>
                <w:rFonts w:ascii="AvantGarde Bk BT" w:eastAsia="Arial Unicode MS" w:hAnsi="AvantGarde Bk BT" w:cs="Arial"/>
                <w:b/>
                <w:color w:val="000000" w:themeColor="text1"/>
                <w:sz w:val="20"/>
                <w:szCs w:val="20"/>
                <w:u w:color="000000"/>
              </w:rPr>
              <w:t>512</w:t>
            </w:r>
          </w:p>
        </w:tc>
        <w:tc>
          <w:tcPr>
            <w:tcW w:w="699" w:type="dxa"/>
            <w:tcBorders>
              <w:top w:val="single" w:sz="4" w:space="0" w:color="auto"/>
            </w:tcBorders>
            <w:shd w:val="clear" w:color="auto" w:fill="FFFFFF" w:themeFill="background1"/>
            <w:noWrap/>
            <w:vAlign w:val="center"/>
          </w:tcPr>
          <w:p w14:paraId="4E1DD87E" w14:textId="36331246" w:rsidR="007B0E33" w:rsidRPr="00AB423C" w:rsidRDefault="007D7471"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color w:val="000000" w:themeColor="text1"/>
                <w:sz w:val="20"/>
                <w:szCs w:val="20"/>
                <w:u w:color="000000"/>
              </w:rPr>
            </w:pPr>
            <w:r w:rsidRPr="00AB423C">
              <w:rPr>
                <w:rFonts w:ascii="AvantGarde Bk BT" w:eastAsia="Arial Unicode MS" w:hAnsi="AvantGarde Bk BT" w:cs="Arial"/>
                <w:b/>
                <w:color w:val="000000" w:themeColor="text1"/>
                <w:sz w:val="20"/>
                <w:szCs w:val="20"/>
                <w:u w:color="000000"/>
              </w:rPr>
              <w:t>1,344</w:t>
            </w:r>
          </w:p>
        </w:tc>
        <w:tc>
          <w:tcPr>
            <w:tcW w:w="877" w:type="dxa"/>
            <w:shd w:val="clear" w:color="auto" w:fill="FFFFFF" w:themeFill="background1"/>
            <w:noWrap/>
            <w:vAlign w:val="center"/>
          </w:tcPr>
          <w:p w14:paraId="6A072E84" w14:textId="061CF0B9" w:rsidR="007B0E33" w:rsidRPr="00AB423C" w:rsidRDefault="007D7471"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color w:val="000000" w:themeColor="text1"/>
                <w:sz w:val="20"/>
                <w:szCs w:val="20"/>
                <w:u w:color="000000"/>
              </w:rPr>
            </w:pPr>
            <w:r w:rsidRPr="00AB423C">
              <w:rPr>
                <w:rFonts w:ascii="AvantGarde Bk BT" w:eastAsia="Arial Unicode MS" w:hAnsi="AvantGarde Bk BT" w:cs="Arial"/>
                <w:b/>
                <w:color w:val="000000" w:themeColor="text1"/>
                <w:sz w:val="20"/>
                <w:szCs w:val="20"/>
                <w:u w:color="000000"/>
              </w:rPr>
              <w:t>1,856</w:t>
            </w:r>
          </w:p>
        </w:tc>
        <w:tc>
          <w:tcPr>
            <w:tcW w:w="992" w:type="dxa"/>
            <w:shd w:val="clear" w:color="auto" w:fill="FFFFFF" w:themeFill="background1"/>
            <w:noWrap/>
            <w:vAlign w:val="center"/>
          </w:tcPr>
          <w:p w14:paraId="30906881" w14:textId="5229FC86" w:rsidR="007B0E33" w:rsidRPr="00AB423C" w:rsidRDefault="007D7471"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b/>
                <w:color w:val="000000" w:themeColor="text1"/>
                <w:sz w:val="20"/>
                <w:szCs w:val="20"/>
                <w:u w:color="000000"/>
              </w:rPr>
            </w:pPr>
            <w:r w:rsidRPr="00AB423C">
              <w:rPr>
                <w:rFonts w:ascii="AvantGarde Bk BT" w:eastAsia="Arial Unicode MS" w:hAnsi="AvantGarde Bk BT" w:cs="Arial"/>
                <w:b/>
                <w:color w:val="000000" w:themeColor="text1"/>
                <w:sz w:val="20"/>
                <w:szCs w:val="20"/>
                <w:u w:color="000000"/>
              </w:rPr>
              <w:t>116</w:t>
            </w:r>
          </w:p>
        </w:tc>
        <w:tc>
          <w:tcPr>
            <w:tcW w:w="2410" w:type="dxa"/>
            <w:shd w:val="clear" w:color="auto" w:fill="FFFFFF" w:themeFill="background1"/>
            <w:vAlign w:val="center"/>
          </w:tcPr>
          <w:p w14:paraId="2F05DB94" w14:textId="77777777" w:rsidR="007B0E33" w:rsidRPr="00AB423C" w:rsidRDefault="007B0E33" w:rsidP="00901397">
            <w:pPr>
              <w:widowControl w:val="0"/>
              <w:tabs>
                <w:tab w:val="left" w:pos="-720"/>
              </w:tabs>
              <w:suppressAutoHyphens/>
              <w:overflowPunct w:val="0"/>
              <w:autoSpaceDE w:val="0"/>
              <w:autoSpaceDN w:val="0"/>
              <w:adjustRightInd w:val="0"/>
              <w:jc w:val="center"/>
              <w:textAlignment w:val="baseline"/>
              <w:rPr>
                <w:rFonts w:ascii="AvantGarde Bk BT" w:eastAsia="Arial Unicode MS" w:hAnsi="AvantGarde Bk BT" w:cs="Arial"/>
                <w:color w:val="000000" w:themeColor="text1"/>
                <w:sz w:val="20"/>
                <w:szCs w:val="20"/>
                <w:u w:color="000000"/>
              </w:rPr>
            </w:pPr>
          </w:p>
        </w:tc>
      </w:tr>
    </w:tbl>
    <w:p w14:paraId="4D6067C8" w14:textId="77777777" w:rsidR="007B0E33" w:rsidRPr="00894A70" w:rsidRDefault="007B0E33" w:rsidP="007B0E33">
      <w:pPr>
        <w:jc w:val="center"/>
        <w:rPr>
          <w:rFonts w:ascii="AvantGarde Bk BT" w:hAnsi="AvantGarde Bk BT"/>
          <w:sz w:val="20"/>
          <w:szCs w:val="20"/>
        </w:rPr>
      </w:pPr>
    </w:p>
    <w:p w14:paraId="0404ADE2" w14:textId="77777777" w:rsidR="00AB423C" w:rsidRDefault="00AB423C">
      <w:pPr>
        <w:spacing w:after="200" w:line="276" w:lineRule="auto"/>
        <w:rPr>
          <w:rFonts w:ascii="AvantGarde Bk BT" w:hAnsi="AvantGarde Bk BT"/>
          <w:b/>
          <w:sz w:val="20"/>
          <w:szCs w:val="20"/>
        </w:rPr>
      </w:pPr>
      <w:r>
        <w:rPr>
          <w:rFonts w:ascii="AvantGarde Bk BT" w:hAnsi="AvantGarde Bk BT"/>
          <w:b/>
          <w:sz w:val="20"/>
          <w:szCs w:val="20"/>
        </w:rPr>
        <w:br w:type="page"/>
      </w:r>
    </w:p>
    <w:p w14:paraId="067A43B8" w14:textId="6302F883" w:rsidR="007B0E33" w:rsidRDefault="007B0E33" w:rsidP="007B0E33">
      <w:pPr>
        <w:jc w:val="center"/>
        <w:rPr>
          <w:rFonts w:ascii="AvantGarde Bk BT" w:hAnsi="AvantGarde Bk BT"/>
          <w:b/>
          <w:sz w:val="20"/>
          <w:szCs w:val="20"/>
        </w:rPr>
      </w:pPr>
      <w:r w:rsidRPr="00894A70">
        <w:rPr>
          <w:rFonts w:ascii="AvantGarde Bk BT" w:hAnsi="AvantGarde Bk BT"/>
          <w:b/>
          <w:sz w:val="20"/>
          <w:szCs w:val="20"/>
        </w:rPr>
        <w:lastRenderedPageBreak/>
        <w:t>Área de Formación Optativa Abierta</w:t>
      </w:r>
    </w:p>
    <w:p w14:paraId="6AB2DB9B" w14:textId="77777777" w:rsidR="00E41D52" w:rsidRPr="00894A70" w:rsidRDefault="00E41D52" w:rsidP="007B0E33">
      <w:pPr>
        <w:jc w:val="center"/>
        <w:rPr>
          <w:rFonts w:ascii="AvantGarde Bk BT" w:hAnsi="AvantGarde Bk BT"/>
          <w:b/>
          <w:sz w:val="20"/>
          <w:szCs w:val="20"/>
        </w:rPr>
      </w:pP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702"/>
        <w:gridCol w:w="699"/>
        <w:gridCol w:w="699"/>
        <w:gridCol w:w="877"/>
        <w:gridCol w:w="992"/>
        <w:gridCol w:w="2410"/>
      </w:tblGrid>
      <w:tr w:rsidR="007B0E33" w:rsidRPr="00894A70" w14:paraId="4D141A84" w14:textId="77777777" w:rsidTr="00901397">
        <w:trPr>
          <w:trHeight w:val="340"/>
        </w:trPr>
        <w:tc>
          <w:tcPr>
            <w:tcW w:w="2830" w:type="dxa"/>
            <w:tcBorders>
              <w:bottom w:val="single" w:sz="4" w:space="0" w:color="auto"/>
            </w:tcBorders>
            <w:shd w:val="clear" w:color="auto" w:fill="auto"/>
            <w:noWrap/>
            <w:vAlign w:val="center"/>
            <w:hideMark/>
          </w:tcPr>
          <w:p w14:paraId="1B849814" w14:textId="77777777" w:rsidR="007B0E33" w:rsidRPr="00894A70" w:rsidRDefault="007B0E33" w:rsidP="00901397">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Unidad de Aprendizaje</w:t>
            </w:r>
          </w:p>
        </w:tc>
        <w:tc>
          <w:tcPr>
            <w:tcW w:w="702" w:type="dxa"/>
            <w:tcBorders>
              <w:bottom w:val="single" w:sz="4" w:space="0" w:color="auto"/>
            </w:tcBorders>
            <w:shd w:val="clear" w:color="auto" w:fill="auto"/>
            <w:noWrap/>
            <w:vAlign w:val="center"/>
            <w:hideMark/>
          </w:tcPr>
          <w:p w14:paraId="48CAED83" w14:textId="77777777" w:rsidR="007B0E33" w:rsidRPr="00894A70" w:rsidRDefault="007B0E33" w:rsidP="00901397">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Tipo</w:t>
            </w:r>
            <w:r w:rsidRPr="00894A70">
              <w:rPr>
                <w:rFonts w:ascii="AvantGarde Bk BT" w:hAnsi="AvantGarde Bk BT" w:cs="Arial"/>
                <w:b/>
                <w:sz w:val="20"/>
                <w:szCs w:val="20"/>
                <w:u w:color="000000"/>
                <w:vertAlign w:val="superscript"/>
                <w:lang w:val="es-ES_tradnl"/>
              </w:rPr>
              <w:t>3</w:t>
            </w:r>
          </w:p>
        </w:tc>
        <w:tc>
          <w:tcPr>
            <w:tcW w:w="699" w:type="dxa"/>
            <w:tcBorders>
              <w:bottom w:val="single" w:sz="4" w:space="0" w:color="auto"/>
            </w:tcBorders>
            <w:shd w:val="clear" w:color="auto" w:fill="auto"/>
            <w:noWrap/>
            <w:vAlign w:val="center"/>
            <w:hideMark/>
          </w:tcPr>
          <w:p w14:paraId="2C06A7E9" w14:textId="77777777" w:rsidR="007B0E33" w:rsidRPr="00894A70" w:rsidRDefault="007B0E33" w:rsidP="00901397">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Horas BCA</w:t>
            </w:r>
            <w:r w:rsidRPr="00894A70" w:rsidDel="008F690E">
              <w:rPr>
                <w:rFonts w:ascii="AvantGarde Bk BT" w:hAnsi="AvantGarde Bk BT" w:cs="Arial"/>
                <w:b/>
                <w:sz w:val="20"/>
                <w:szCs w:val="20"/>
                <w:u w:color="000000"/>
                <w:vertAlign w:val="superscript"/>
                <w:lang w:val="es-ES_tradnl"/>
              </w:rPr>
              <w:t>1</w:t>
            </w:r>
          </w:p>
        </w:tc>
        <w:tc>
          <w:tcPr>
            <w:tcW w:w="699" w:type="dxa"/>
            <w:tcBorders>
              <w:bottom w:val="single" w:sz="4" w:space="0" w:color="auto"/>
            </w:tcBorders>
            <w:shd w:val="clear" w:color="auto" w:fill="auto"/>
            <w:noWrap/>
            <w:vAlign w:val="center"/>
            <w:hideMark/>
          </w:tcPr>
          <w:p w14:paraId="16647003" w14:textId="77777777" w:rsidR="007B0E33" w:rsidRPr="00894A70" w:rsidRDefault="007B0E33" w:rsidP="00901397">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Horas AMI</w:t>
            </w:r>
            <w:r w:rsidRPr="00894A70" w:rsidDel="008F690E">
              <w:rPr>
                <w:rFonts w:ascii="AvantGarde Bk BT" w:hAnsi="AvantGarde Bk BT" w:cs="Arial"/>
                <w:b/>
                <w:sz w:val="20"/>
                <w:szCs w:val="20"/>
                <w:u w:color="000000"/>
                <w:vertAlign w:val="superscript"/>
                <w:lang w:val="es-ES_tradnl"/>
              </w:rPr>
              <w:t>2</w:t>
            </w:r>
          </w:p>
        </w:tc>
        <w:tc>
          <w:tcPr>
            <w:tcW w:w="877" w:type="dxa"/>
            <w:tcBorders>
              <w:bottom w:val="single" w:sz="4" w:space="0" w:color="auto"/>
            </w:tcBorders>
            <w:shd w:val="clear" w:color="auto" w:fill="auto"/>
            <w:noWrap/>
            <w:vAlign w:val="center"/>
            <w:hideMark/>
          </w:tcPr>
          <w:p w14:paraId="2629D8D1" w14:textId="77777777" w:rsidR="007B0E33" w:rsidRPr="00894A70" w:rsidRDefault="007B0E33" w:rsidP="00901397">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Horas totales</w:t>
            </w:r>
          </w:p>
        </w:tc>
        <w:tc>
          <w:tcPr>
            <w:tcW w:w="992" w:type="dxa"/>
            <w:tcBorders>
              <w:bottom w:val="single" w:sz="4" w:space="0" w:color="auto"/>
            </w:tcBorders>
            <w:shd w:val="clear" w:color="auto" w:fill="auto"/>
            <w:noWrap/>
            <w:vAlign w:val="center"/>
            <w:hideMark/>
          </w:tcPr>
          <w:p w14:paraId="2E6F8678" w14:textId="77777777" w:rsidR="007B0E33" w:rsidRPr="00894A70" w:rsidRDefault="007B0E33" w:rsidP="00901397">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Créditos</w:t>
            </w:r>
          </w:p>
        </w:tc>
        <w:tc>
          <w:tcPr>
            <w:tcW w:w="2410" w:type="dxa"/>
            <w:tcBorders>
              <w:bottom w:val="single" w:sz="4" w:space="0" w:color="auto"/>
            </w:tcBorders>
            <w:vAlign w:val="center"/>
          </w:tcPr>
          <w:p w14:paraId="07867A72" w14:textId="77777777" w:rsidR="007B0E33" w:rsidRPr="00894A70" w:rsidRDefault="007B0E33" w:rsidP="00901397">
            <w:pPr>
              <w:jc w:val="center"/>
              <w:rPr>
                <w:rFonts w:ascii="AvantGarde Bk BT" w:hAnsi="AvantGarde Bk BT" w:cs="Arial"/>
                <w:b/>
                <w:sz w:val="20"/>
                <w:szCs w:val="20"/>
                <w:lang w:eastAsia="es-MX"/>
              </w:rPr>
            </w:pPr>
            <w:r w:rsidRPr="00894A70">
              <w:rPr>
                <w:rFonts w:ascii="AvantGarde Bk BT" w:hAnsi="AvantGarde Bk BT" w:cs="Arial"/>
                <w:b/>
                <w:sz w:val="20"/>
                <w:szCs w:val="20"/>
                <w:lang w:eastAsia="es-MX"/>
              </w:rPr>
              <w:t>Prerrequisitos</w:t>
            </w:r>
          </w:p>
        </w:tc>
      </w:tr>
      <w:tr w:rsidR="007B0E33" w:rsidRPr="00894A70" w14:paraId="59D390D3" w14:textId="77777777" w:rsidTr="00901397">
        <w:trPr>
          <w:trHeight w:val="110"/>
        </w:trPr>
        <w:tc>
          <w:tcPr>
            <w:tcW w:w="2830" w:type="dxa"/>
            <w:tcBorders>
              <w:top w:val="single" w:sz="4" w:space="0" w:color="auto"/>
              <w:left w:val="single" w:sz="4" w:space="0" w:color="auto"/>
              <w:bottom w:val="single" w:sz="4" w:space="0" w:color="auto"/>
              <w:right w:val="single" w:sz="4" w:space="0" w:color="auto"/>
            </w:tcBorders>
            <w:noWrap/>
          </w:tcPr>
          <w:p w14:paraId="174A0F26"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w:t>
            </w:r>
          </w:p>
        </w:tc>
        <w:tc>
          <w:tcPr>
            <w:tcW w:w="702" w:type="dxa"/>
            <w:tcBorders>
              <w:top w:val="single" w:sz="4" w:space="0" w:color="auto"/>
            </w:tcBorders>
            <w:noWrap/>
          </w:tcPr>
          <w:p w14:paraId="0F33EC70"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tcPr>
          <w:p w14:paraId="5602510A"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31EBC9FF"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877" w:type="dxa"/>
            <w:noWrap/>
          </w:tcPr>
          <w:p w14:paraId="3DB0FB8D"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992" w:type="dxa"/>
            <w:noWrap/>
          </w:tcPr>
          <w:p w14:paraId="49AF27BD"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w:t>
            </w:r>
          </w:p>
        </w:tc>
        <w:tc>
          <w:tcPr>
            <w:tcW w:w="2410" w:type="dxa"/>
          </w:tcPr>
          <w:p w14:paraId="5F945D7E"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p>
        </w:tc>
      </w:tr>
      <w:tr w:rsidR="007B0E33" w:rsidRPr="00894A70" w14:paraId="04B0F436" w14:textId="77777777" w:rsidTr="00901397">
        <w:trPr>
          <w:trHeight w:val="142"/>
        </w:trPr>
        <w:tc>
          <w:tcPr>
            <w:tcW w:w="2830" w:type="dxa"/>
            <w:tcBorders>
              <w:top w:val="single" w:sz="4" w:space="0" w:color="auto"/>
              <w:left w:val="single" w:sz="4" w:space="0" w:color="auto"/>
              <w:bottom w:val="single" w:sz="4" w:space="0" w:color="auto"/>
              <w:right w:val="single" w:sz="4" w:space="0" w:color="auto"/>
            </w:tcBorders>
            <w:noWrap/>
          </w:tcPr>
          <w:p w14:paraId="2467D7A1"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II</w:t>
            </w:r>
          </w:p>
        </w:tc>
        <w:tc>
          <w:tcPr>
            <w:tcW w:w="702" w:type="dxa"/>
            <w:tcBorders>
              <w:top w:val="single" w:sz="4" w:space="0" w:color="auto"/>
            </w:tcBorders>
            <w:noWrap/>
          </w:tcPr>
          <w:p w14:paraId="3EC80152"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tcPr>
          <w:p w14:paraId="19E78BB8"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62E7DF05"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877" w:type="dxa"/>
            <w:noWrap/>
          </w:tcPr>
          <w:p w14:paraId="7463A019"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992" w:type="dxa"/>
            <w:noWrap/>
          </w:tcPr>
          <w:p w14:paraId="2D01E4C1"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w:t>
            </w:r>
          </w:p>
        </w:tc>
        <w:tc>
          <w:tcPr>
            <w:tcW w:w="2410" w:type="dxa"/>
          </w:tcPr>
          <w:p w14:paraId="3CB19BC0" w14:textId="77777777" w:rsidR="007B0E33" w:rsidRPr="00894A70" w:rsidRDefault="007B0E33" w:rsidP="00901397">
            <w:pPr>
              <w:widowControl w:val="0"/>
              <w:tabs>
                <w:tab w:val="left" w:pos="-720"/>
              </w:tabs>
              <w:suppressAutoHyphens/>
              <w:overflowPunct w:val="0"/>
              <w:autoSpaceDE w:val="0"/>
              <w:autoSpaceDN w:val="0"/>
              <w:adjustRightInd w:val="0"/>
              <w:jc w:val="both"/>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w:t>
            </w:r>
          </w:p>
        </w:tc>
      </w:tr>
      <w:tr w:rsidR="007B0E33" w:rsidRPr="00894A70" w14:paraId="09568C3B" w14:textId="77777777" w:rsidTr="00901397">
        <w:trPr>
          <w:trHeight w:val="90"/>
        </w:trPr>
        <w:tc>
          <w:tcPr>
            <w:tcW w:w="2830" w:type="dxa"/>
            <w:tcBorders>
              <w:top w:val="single" w:sz="4" w:space="0" w:color="auto"/>
              <w:left w:val="single" w:sz="4" w:space="0" w:color="auto"/>
              <w:bottom w:val="single" w:sz="4" w:space="0" w:color="auto"/>
              <w:right w:val="single" w:sz="4" w:space="0" w:color="auto"/>
            </w:tcBorders>
            <w:noWrap/>
          </w:tcPr>
          <w:p w14:paraId="13957ED5"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III</w:t>
            </w:r>
          </w:p>
        </w:tc>
        <w:tc>
          <w:tcPr>
            <w:tcW w:w="702" w:type="dxa"/>
            <w:tcBorders>
              <w:top w:val="single" w:sz="4" w:space="0" w:color="auto"/>
            </w:tcBorders>
            <w:noWrap/>
          </w:tcPr>
          <w:p w14:paraId="692F623B"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tcPr>
          <w:p w14:paraId="59D85BC1" w14:textId="77777777" w:rsidR="007B0E33" w:rsidRPr="00894A70" w:rsidRDefault="007B0E33" w:rsidP="00901397">
            <w:pPr>
              <w:widowControl w:val="0"/>
              <w:tabs>
                <w:tab w:val="left" w:pos="-720"/>
                <w:tab w:val="left" w:pos="0"/>
                <w:tab w:val="left" w:pos="720"/>
                <w:tab w:val="left" w:pos="144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5C44F1A6"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877" w:type="dxa"/>
            <w:noWrap/>
          </w:tcPr>
          <w:p w14:paraId="5BF754C7"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992" w:type="dxa"/>
            <w:noWrap/>
          </w:tcPr>
          <w:p w14:paraId="3A7C5094"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w:t>
            </w:r>
          </w:p>
        </w:tc>
        <w:tc>
          <w:tcPr>
            <w:tcW w:w="2410" w:type="dxa"/>
          </w:tcPr>
          <w:p w14:paraId="4E2C0206"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II</w:t>
            </w:r>
          </w:p>
        </w:tc>
      </w:tr>
      <w:tr w:rsidR="007B0E33" w:rsidRPr="00B1571F" w14:paraId="6B4CDA70" w14:textId="77777777" w:rsidTr="00901397">
        <w:trPr>
          <w:trHeight w:val="181"/>
        </w:trPr>
        <w:tc>
          <w:tcPr>
            <w:tcW w:w="2830" w:type="dxa"/>
            <w:tcBorders>
              <w:top w:val="single" w:sz="4" w:space="0" w:color="auto"/>
              <w:left w:val="single" w:sz="4" w:space="0" w:color="auto"/>
              <w:bottom w:val="single" w:sz="4" w:space="0" w:color="auto"/>
              <w:right w:val="single" w:sz="4" w:space="0" w:color="auto"/>
            </w:tcBorders>
            <w:noWrap/>
          </w:tcPr>
          <w:p w14:paraId="584E6410"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IV</w:t>
            </w:r>
          </w:p>
        </w:tc>
        <w:tc>
          <w:tcPr>
            <w:tcW w:w="702" w:type="dxa"/>
            <w:tcBorders>
              <w:top w:val="single" w:sz="4" w:space="0" w:color="auto"/>
            </w:tcBorders>
            <w:noWrap/>
          </w:tcPr>
          <w:p w14:paraId="52618F3B" w14:textId="77777777" w:rsidR="007B0E33" w:rsidRPr="00894A70" w:rsidRDefault="007B0E33" w:rsidP="00901397">
            <w:pPr>
              <w:jc w:val="center"/>
              <w:rPr>
                <w:rFonts w:ascii="AvantGarde Bk BT" w:hAnsi="AvantGarde Bk BT" w:cs="Arial"/>
                <w:sz w:val="20"/>
                <w:szCs w:val="20"/>
                <w:u w:color="000000"/>
              </w:rPr>
            </w:pPr>
            <w:r w:rsidRPr="00894A70">
              <w:rPr>
                <w:rFonts w:ascii="AvantGarde Bk BT" w:hAnsi="AvantGarde Bk BT" w:cs="Arial"/>
                <w:sz w:val="20"/>
                <w:szCs w:val="20"/>
                <w:u w:color="000000"/>
              </w:rPr>
              <w:t>C</w:t>
            </w:r>
          </w:p>
        </w:tc>
        <w:tc>
          <w:tcPr>
            <w:tcW w:w="699" w:type="dxa"/>
            <w:tcBorders>
              <w:top w:val="single" w:sz="4" w:space="0" w:color="auto"/>
            </w:tcBorders>
            <w:noWrap/>
          </w:tcPr>
          <w:p w14:paraId="03C0A6F9" w14:textId="77777777" w:rsidR="007B0E33" w:rsidRPr="00894A70" w:rsidRDefault="007B0E33" w:rsidP="00901397">
            <w:pPr>
              <w:tabs>
                <w:tab w:val="left" w:pos="-720"/>
                <w:tab w:val="left" w:pos="0"/>
                <w:tab w:val="left" w:pos="720"/>
                <w:tab w:val="left" w:pos="1440"/>
              </w:tabs>
              <w:suppressAutoHyphens/>
              <w:jc w:val="center"/>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699" w:type="dxa"/>
            <w:tcBorders>
              <w:top w:val="single" w:sz="4" w:space="0" w:color="auto"/>
            </w:tcBorders>
            <w:noWrap/>
          </w:tcPr>
          <w:p w14:paraId="10D25E73"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32</w:t>
            </w:r>
          </w:p>
        </w:tc>
        <w:tc>
          <w:tcPr>
            <w:tcW w:w="877" w:type="dxa"/>
            <w:noWrap/>
          </w:tcPr>
          <w:p w14:paraId="717E19E5"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64</w:t>
            </w:r>
          </w:p>
        </w:tc>
        <w:tc>
          <w:tcPr>
            <w:tcW w:w="992" w:type="dxa"/>
            <w:noWrap/>
          </w:tcPr>
          <w:p w14:paraId="0DB46845" w14:textId="77777777" w:rsidR="007B0E33" w:rsidRPr="00894A70" w:rsidRDefault="007B0E33" w:rsidP="00901397">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4</w:t>
            </w:r>
          </w:p>
        </w:tc>
        <w:tc>
          <w:tcPr>
            <w:tcW w:w="2410" w:type="dxa"/>
          </w:tcPr>
          <w:p w14:paraId="5D10DF21" w14:textId="77777777" w:rsidR="007B0E33" w:rsidRPr="00894A70" w:rsidRDefault="007B0E33" w:rsidP="00901397">
            <w:pPr>
              <w:widowControl w:val="0"/>
              <w:tabs>
                <w:tab w:val="left" w:pos="-720"/>
              </w:tabs>
              <w:suppressAutoHyphens/>
              <w:overflowPunct w:val="0"/>
              <w:autoSpaceDE w:val="0"/>
              <w:autoSpaceDN w:val="0"/>
              <w:adjustRightInd w:val="0"/>
              <w:textAlignment w:val="baseline"/>
              <w:rPr>
                <w:rFonts w:ascii="AvantGarde Bk BT" w:hAnsi="AvantGarde Bk BT" w:cs="Arial"/>
                <w:sz w:val="20"/>
                <w:szCs w:val="20"/>
                <w:u w:color="000000"/>
              </w:rPr>
            </w:pPr>
            <w:r w:rsidRPr="00894A70">
              <w:rPr>
                <w:rFonts w:ascii="AvantGarde Bk BT" w:hAnsi="AvantGarde Bk BT" w:cs="Arial"/>
                <w:sz w:val="20"/>
                <w:szCs w:val="20"/>
                <w:u w:color="000000"/>
              </w:rPr>
              <w:t>Optativa Abierta III</w:t>
            </w:r>
          </w:p>
        </w:tc>
      </w:tr>
    </w:tbl>
    <w:p w14:paraId="7E64F8A3" w14:textId="34501A72" w:rsidR="007B0E33" w:rsidRPr="00B17DB2" w:rsidRDefault="007B0E33" w:rsidP="007B0E33">
      <w:pPr>
        <w:rPr>
          <w:rFonts w:ascii="AvantGarde Bk BT" w:hAnsi="AvantGarde Bk BT" w:cs="Arial"/>
          <w:sz w:val="18"/>
          <w:szCs w:val="18"/>
          <w:u w:color="000000"/>
        </w:rPr>
      </w:pPr>
      <w:r w:rsidRPr="00B1571F">
        <w:rPr>
          <w:rFonts w:ascii="AvantGarde Bk BT" w:hAnsi="AvantGarde Bk BT"/>
          <w:sz w:val="20"/>
          <w:szCs w:val="20"/>
        </w:rPr>
        <w:t xml:space="preserve"> </w:t>
      </w:r>
      <w:r w:rsidRPr="00B17DB2" w:rsidDel="008F690E">
        <w:rPr>
          <w:rFonts w:ascii="AvantGarde Bk BT" w:hAnsi="AvantGarde Bk BT" w:cs="Arial"/>
          <w:b/>
          <w:sz w:val="18"/>
          <w:szCs w:val="18"/>
          <w:u w:color="000000"/>
          <w:vertAlign w:val="superscript"/>
          <w:lang w:val="es-ES_tradnl"/>
        </w:rPr>
        <w:t>1</w:t>
      </w:r>
      <w:r w:rsidRPr="00B17DB2">
        <w:rPr>
          <w:rFonts w:ascii="AvantGarde Bk BT" w:hAnsi="AvantGarde Bk BT" w:cs="Arial"/>
          <w:sz w:val="18"/>
          <w:szCs w:val="18"/>
          <w:u w:color="000000"/>
        </w:rPr>
        <w:t>BCA = horas bajo la conducción de un académico</w:t>
      </w:r>
      <w:r w:rsidR="00E41D52">
        <w:rPr>
          <w:rFonts w:ascii="AvantGarde Bk BT" w:hAnsi="AvantGarde Bk BT" w:cs="Arial"/>
          <w:sz w:val="18"/>
          <w:szCs w:val="18"/>
          <w:u w:color="000000"/>
        </w:rPr>
        <w:t>.</w:t>
      </w:r>
    </w:p>
    <w:p w14:paraId="02A39275" w14:textId="56C0C88F" w:rsidR="007B0E33" w:rsidRPr="00B17DB2" w:rsidRDefault="007B0E33" w:rsidP="007B0E33">
      <w:pPr>
        <w:jc w:val="both"/>
        <w:rPr>
          <w:rFonts w:ascii="AvantGarde Bk BT" w:hAnsi="AvantGarde Bk BT" w:cs="Arial"/>
          <w:sz w:val="18"/>
          <w:szCs w:val="18"/>
          <w:u w:color="000000"/>
        </w:rPr>
      </w:pPr>
      <w:r w:rsidRPr="00B17DB2">
        <w:rPr>
          <w:rFonts w:ascii="AvantGarde Bk BT" w:hAnsi="AvantGarde Bk BT" w:cs="Arial"/>
          <w:b/>
          <w:sz w:val="18"/>
          <w:szCs w:val="18"/>
          <w:u w:color="000000"/>
          <w:vertAlign w:val="superscript"/>
          <w:lang w:val="es-ES_tradnl"/>
        </w:rPr>
        <w:t xml:space="preserve">   </w:t>
      </w:r>
      <w:r w:rsidRPr="00B17DB2" w:rsidDel="008F690E">
        <w:rPr>
          <w:rFonts w:ascii="AvantGarde Bk BT" w:hAnsi="AvantGarde Bk BT" w:cs="Arial"/>
          <w:b/>
          <w:sz w:val="18"/>
          <w:szCs w:val="18"/>
          <w:u w:color="000000"/>
          <w:vertAlign w:val="superscript"/>
          <w:lang w:val="es-ES_tradnl"/>
        </w:rPr>
        <w:t>2</w:t>
      </w:r>
      <w:r w:rsidRPr="00B17DB2">
        <w:rPr>
          <w:rFonts w:ascii="AvantGarde Bk BT" w:hAnsi="AvantGarde Bk BT" w:cs="Arial"/>
          <w:sz w:val="18"/>
          <w:szCs w:val="18"/>
          <w:u w:color="000000"/>
        </w:rPr>
        <w:t>AMI = horas de acti</w:t>
      </w:r>
      <w:r w:rsidR="00E41D52">
        <w:rPr>
          <w:rFonts w:ascii="AvantGarde Bk BT" w:hAnsi="AvantGarde Bk BT" w:cs="Arial"/>
          <w:sz w:val="18"/>
          <w:szCs w:val="18"/>
          <w:u w:color="000000"/>
        </w:rPr>
        <w:t>vidades de manera independiente.</w:t>
      </w:r>
    </w:p>
    <w:p w14:paraId="5836551D" w14:textId="77777777" w:rsidR="007B0E33" w:rsidRPr="00B17DB2" w:rsidRDefault="007B0E33" w:rsidP="007B0E33">
      <w:pPr>
        <w:jc w:val="both"/>
        <w:rPr>
          <w:rFonts w:ascii="AvantGarde Bk BT" w:hAnsi="AvantGarde Bk BT" w:cs="Arial"/>
          <w:sz w:val="18"/>
          <w:szCs w:val="18"/>
          <w:u w:color="000000"/>
        </w:rPr>
      </w:pPr>
      <w:r w:rsidRPr="00B17DB2">
        <w:rPr>
          <w:rFonts w:ascii="AvantGarde Bk BT" w:hAnsi="AvantGarde Bk BT" w:cs="Arial"/>
          <w:sz w:val="18"/>
          <w:szCs w:val="18"/>
          <w:u w:color="000000"/>
        </w:rPr>
        <w:t xml:space="preserve">      </w:t>
      </w:r>
      <w:r w:rsidRPr="00B17DB2">
        <w:rPr>
          <w:rFonts w:ascii="AvantGarde Bk BT" w:hAnsi="AvantGarde Bk BT" w:cs="Arial"/>
          <w:b/>
          <w:sz w:val="18"/>
          <w:szCs w:val="18"/>
          <w:u w:color="000000"/>
          <w:vertAlign w:val="superscript"/>
          <w:lang w:val="es-ES_tradnl"/>
        </w:rPr>
        <w:t xml:space="preserve"> 3 </w:t>
      </w:r>
      <w:r w:rsidRPr="00B17DB2">
        <w:rPr>
          <w:rFonts w:ascii="AvantGarde Bk BT" w:hAnsi="AvantGarde Bk BT" w:cs="Arial"/>
          <w:sz w:val="18"/>
          <w:szCs w:val="18"/>
          <w:u w:color="000000"/>
        </w:rPr>
        <w:t>S = Seminario, C = Curso, L = Laboratorio.</w:t>
      </w:r>
    </w:p>
    <w:p w14:paraId="63EE2B28" w14:textId="79970778" w:rsidR="00901397" w:rsidRPr="00AB423C" w:rsidRDefault="00901397" w:rsidP="00FC26E4">
      <w:pPr>
        <w:jc w:val="both"/>
        <w:rPr>
          <w:rFonts w:ascii="AvantGarde Bk BT" w:hAnsi="AvantGarde Bk BT" w:cs="Arial"/>
          <w:b/>
          <w:sz w:val="20"/>
          <w:szCs w:val="20"/>
        </w:rPr>
      </w:pPr>
    </w:p>
    <w:p w14:paraId="2C81F188" w14:textId="403F6484" w:rsidR="00981DA1" w:rsidRPr="00AB423C" w:rsidRDefault="008C1367" w:rsidP="00FC26E4">
      <w:pPr>
        <w:jc w:val="both"/>
        <w:rPr>
          <w:rFonts w:ascii="AvantGarde Bk BT" w:hAnsi="AvantGarde Bk BT" w:cs="Arial"/>
          <w:sz w:val="20"/>
          <w:szCs w:val="20"/>
          <w:lang w:val="es-ES_tradnl"/>
        </w:rPr>
      </w:pPr>
      <w:r w:rsidRPr="00AB423C">
        <w:rPr>
          <w:rFonts w:ascii="AvantGarde Bk BT" w:hAnsi="AvantGarde Bk BT" w:cs="Arial"/>
          <w:b/>
          <w:sz w:val="20"/>
          <w:szCs w:val="20"/>
        </w:rPr>
        <w:t>TERCERO.</w:t>
      </w:r>
      <w:r w:rsidR="00FB0792" w:rsidRPr="00AB423C">
        <w:rPr>
          <w:rFonts w:ascii="AvantGarde Bk BT" w:hAnsi="AvantGarde Bk BT" w:cs="Arial"/>
          <w:sz w:val="20"/>
          <w:szCs w:val="20"/>
          <w:lang w:val="es-ES_tradnl"/>
        </w:rPr>
        <w:t xml:space="preserve"> </w:t>
      </w:r>
      <w:r w:rsidR="00981DA1" w:rsidRPr="00AB423C">
        <w:rPr>
          <w:rFonts w:ascii="AvantGarde Bk BT" w:hAnsi="AvantGarde Bk BT" w:cs="Arial"/>
          <w:sz w:val="20"/>
          <w:szCs w:val="20"/>
          <w:lang w:val="es-ES_tradnl"/>
        </w:rPr>
        <w:t xml:space="preserve">Las </w:t>
      </w:r>
      <w:r w:rsidR="007D7471" w:rsidRPr="00AB423C">
        <w:rPr>
          <w:rFonts w:ascii="AvantGarde Bk BT" w:hAnsi="AvantGarde Bk BT" w:cs="Arial"/>
          <w:sz w:val="20"/>
          <w:szCs w:val="20"/>
          <w:lang w:val="es-ES_tradnl"/>
        </w:rPr>
        <w:t xml:space="preserve">Unidades de Aprendizaje </w:t>
      </w:r>
      <w:r w:rsidR="00981DA1" w:rsidRPr="00AB423C">
        <w:rPr>
          <w:rFonts w:ascii="AvantGarde Bk BT" w:hAnsi="AvantGarde Bk BT" w:cs="Arial"/>
          <w:sz w:val="20"/>
          <w:szCs w:val="20"/>
          <w:lang w:val="es-ES_tradnl"/>
        </w:rPr>
        <w:t>y actividades genéricas, nombre, descripción y detalle para registro, serán aprobadas por la</w:t>
      </w:r>
      <w:r w:rsidR="00114127" w:rsidRPr="00AB423C">
        <w:rPr>
          <w:rFonts w:ascii="AvantGarde Bk BT" w:hAnsi="AvantGarde Bk BT" w:cs="Arial"/>
          <w:sz w:val="20"/>
          <w:szCs w:val="20"/>
          <w:lang w:val="es-ES_tradnl"/>
        </w:rPr>
        <w:t xml:space="preserve"> Junta Académica</w:t>
      </w:r>
      <w:r w:rsidR="00981DA1" w:rsidRPr="00AB423C">
        <w:rPr>
          <w:rFonts w:ascii="AvantGarde Bk BT" w:hAnsi="AvantGarde Bk BT" w:cs="Arial"/>
          <w:sz w:val="20"/>
          <w:szCs w:val="20"/>
          <w:lang w:val="es-ES_tradnl"/>
        </w:rPr>
        <w:t xml:space="preserve"> del posgrado.</w:t>
      </w:r>
    </w:p>
    <w:p w14:paraId="797B3241" w14:textId="77777777" w:rsidR="00682EE9" w:rsidRPr="00AB423C" w:rsidRDefault="00682EE9" w:rsidP="00FC26E4">
      <w:pPr>
        <w:jc w:val="both"/>
        <w:rPr>
          <w:rFonts w:ascii="AvantGarde Bk BT" w:hAnsi="AvantGarde Bk BT" w:cs="Arial"/>
          <w:sz w:val="20"/>
          <w:szCs w:val="20"/>
          <w:lang w:val="es-ES_tradnl"/>
        </w:rPr>
      </w:pPr>
    </w:p>
    <w:p w14:paraId="6C0AC824" w14:textId="77777777" w:rsidR="00981DA1" w:rsidRPr="00B1571F" w:rsidRDefault="00A0273F" w:rsidP="00981DA1">
      <w:pPr>
        <w:jc w:val="both"/>
        <w:rPr>
          <w:rFonts w:ascii="AvantGarde Bk BT" w:hAnsi="AvantGarde Bk BT" w:cs="Arial"/>
          <w:sz w:val="20"/>
          <w:szCs w:val="20"/>
          <w:lang w:val="es-ES_tradnl"/>
        </w:rPr>
      </w:pPr>
      <w:r w:rsidRPr="00B1571F">
        <w:rPr>
          <w:rFonts w:ascii="AvantGarde Bk BT" w:hAnsi="AvantGarde Bk BT" w:cs="Arial"/>
          <w:b/>
          <w:sz w:val="20"/>
          <w:szCs w:val="20"/>
        </w:rPr>
        <w:t>CUARTO.</w:t>
      </w:r>
      <w:r w:rsidRPr="00B1571F">
        <w:rPr>
          <w:rFonts w:ascii="AvantGarde Bk BT" w:hAnsi="AvantGarde Bk BT" w:cs="Arial"/>
          <w:sz w:val="20"/>
          <w:szCs w:val="20"/>
        </w:rPr>
        <w:t xml:space="preserve"> </w:t>
      </w:r>
      <w:r w:rsidR="00981DA1" w:rsidRPr="00B1571F">
        <w:rPr>
          <w:rFonts w:ascii="AvantGarde Bk BT" w:hAnsi="AvantGarde Bk BT" w:cs="Arial"/>
          <w:sz w:val="20"/>
          <w:szCs w:val="20"/>
        </w:rPr>
        <w:t>La Junta Académica propondrá al Rector del Centro el número mínimo y máximo de alumnos por promoción y la periodicidad de las mismas, con fundamento en los criterios académicos y de calidad.</w:t>
      </w:r>
    </w:p>
    <w:p w14:paraId="1C105636" w14:textId="77777777" w:rsidR="00FC26E4" w:rsidRPr="00B1571F" w:rsidRDefault="00FC26E4" w:rsidP="00FC26E4">
      <w:pPr>
        <w:jc w:val="both"/>
        <w:rPr>
          <w:rFonts w:ascii="AvantGarde Bk BT" w:hAnsi="AvantGarde Bk BT" w:cs="Arial"/>
          <w:sz w:val="20"/>
          <w:szCs w:val="20"/>
        </w:rPr>
      </w:pPr>
    </w:p>
    <w:p w14:paraId="701AB384" w14:textId="4ABF39F4" w:rsidR="00A0273F" w:rsidRDefault="00A0273F" w:rsidP="00E32F12">
      <w:pPr>
        <w:pStyle w:val="Sangradetextonormal"/>
        <w:tabs>
          <w:tab w:val="left" w:pos="426"/>
        </w:tabs>
        <w:spacing w:after="0"/>
        <w:ind w:left="0"/>
        <w:jc w:val="both"/>
        <w:rPr>
          <w:rFonts w:ascii="AvantGarde Bk BT" w:hAnsi="AvantGarde Bk BT" w:cs="Arial"/>
          <w:sz w:val="20"/>
          <w:szCs w:val="20"/>
        </w:rPr>
      </w:pPr>
      <w:r w:rsidRPr="00B1571F">
        <w:rPr>
          <w:rFonts w:ascii="AvantGarde Bk BT" w:hAnsi="AvantGarde Bk BT" w:cs="Arial"/>
          <w:b/>
          <w:sz w:val="20"/>
          <w:szCs w:val="20"/>
          <w:lang w:val="es-MX"/>
        </w:rPr>
        <w:t>QUINT</w:t>
      </w:r>
      <w:r w:rsidR="00681514" w:rsidRPr="00B1571F">
        <w:rPr>
          <w:rFonts w:ascii="AvantGarde Bk BT" w:hAnsi="AvantGarde Bk BT" w:cs="Arial"/>
          <w:b/>
          <w:sz w:val="20"/>
          <w:szCs w:val="20"/>
        </w:rPr>
        <w:t>O.</w:t>
      </w:r>
      <w:r w:rsidR="00E32F12" w:rsidRPr="00B1571F">
        <w:rPr>
          <w:rFonts w:ascii="AvantGarde Bk BT" w:hAnsi="AvantGarde Bk BT" w:cs="Arial"/>
          <w:sz w:val="20"/>
          <w:szCs w:val="20"/>
        </w:rPr>
        <w:t xml:space="preserve"> </w:t>
      </w:r>
      <w:r w:rsidR="00F14E1B" w:rsidRPr="00F14E1B">
        <w:rPr>
          <w:rFonts w:ascii="AvantGarde Bk BT" w:hAnsi="AvantGarde Bk BT" w:cs="Arial"/>
          <w:sz w:val="20"/>
          <w:szCs w:val="20"/>
        </w:rPr>
        <w:t>Los requisitos de ingreso a</w:t>
      </w:r>
      <w:r w:rsidR="00894A70">
        <w:rPr>
          <w:rFonts w:ascii="AvantGarde Bk BT" w:hAnsi="AvantGarde Bk BT" w:cs="Arial"/>
          <w:sz w:val="20"/>
          <w:szCs w:val="20"/>
          <w:lang w:val="es-ES"/>
        </w:rPr>
        <w:t xml:space="preserve"> </w:t>
      </w:r>
      <w:r w:rsidR="00F14E1B" w:rsidRPr="00F14E1B">
        <w:rPr>
          <w:rFonts w:ascii="AvantGarde Bk BT" w:hAnsi="AvantGarde Bk BT" w:cs="Arial"/>
          <w:sz w:val="20"/>
          <w:szCs w:val="20"/>
        </w:rPr>
        <w:t>l</w:t>
      </w:r>
      <w:r w:rsidR="00894A70">
        <w:rPr>
          <w:rFonts w:ascii="AvantGarde Bk BT" w:hAnsi="AvantGarde Bk BT" w:cs="Arial"/>
          <w:sz w:val="20"/>
          <w:szCs w:val="20"/>
          <w:lang w:val="es-ES"/>
        </w:rPr>
        <w:t>as dos modalidades</w:t>
      </w:r>
      <w:r w:rsidR="006159EB">
        <w:rPr>
          <w:rFonts w:ascii="AvantGarde Bk BT" w:hAnsi="AvantGarde Bk BT" w:cs="Arial"/>
          <w:sz w:val="20"/>
          <w:szCs w:val="20"/>
          <w:lang w:val="es-ES"/>
        </w:rPr>
        <w:t xml:space="preserve"> del</w:t>
      </w:r>
      <w:r w:rsidR="00F14E1B" w:rsidRPr="00F14E1B">
        <w:rPr>
          <w:rFonts w:ascii="AvantGarde Bk BT" w:hAnsi="AvantGarde Bk BT" w:cs="Arial"/>
          <w:sz w:val="20"/>
          <w:szCs w:val="20"/>
        </w:rPr>
        <w:t xml:space="preserve"> programa del Doctorado en Psicología de la Salud, además de los previstos por la normatividad universitaria vigente, son los siguientes:</w:t>
      </w:r>
    </w:p>
    <w:p w14:paraId="73E26F29" w14:textId="15558545" w:rsidR="00C16487" w:rsidRDefault="00C16487" w:rsidP="00E32F12">
      <w:pPr>
        <w:pStyle w:val="Sangradetextonormal"/>
        <w:tabs>
          <w:tab w:val="left" w:pos="426"/>
        </w:tabs>
        <w:spacing w:after="0"/>
        <w:ind w:left="0"/>
        <w:jc w:val="both"/>
        <w:rPr>
          <w:rFonts w:ascii="AvantGarde Bk BT" w:hAnsi="AvantGarde Bk BT" w:cs="Arial"/>
          <w:sz w:val="20"/>
          <w:szCs w:val="20"/>
        </w:rPr>
      </w:pPr>
    </w:p>
    <w:p w14:paraId="0CE676D2" w14:textId="6B055076" w:rsidR="00894A70" w:rsidRPr="00894A70" w:rsidRDefault="00894A70" w:rsidP="00894A70">
      <w:pPr>
        <w:pStyle w:val="Sangradetextonormal"/>
        <w:numPr>
          <w:ilvl w:val="2"/>
          <w:numId w:val="6"/>
        </w:numPr>
        <w:tabs>
          <w:tab w:val="left" w:pos="426"/>
        </w:tabs>
        <w:spacing w:after="0"/>
        <w:ind w:left="709"/>
        <w:jc w:val="both"/>
        <w:rPr>
          <w:rFonts w:ascii="AvantGarde Bk BT" w:hAnsi="AvantGarde Bk BT" w:cs="Arial"/>
          <w:sz w:val="20"/>
          <w:szCs w:val="20"/>
          <w:lang w:val="es-ES"/>
        </w:rPr>
      </w:pPr>
      <w:r>
        <w:rPr>
          <w:rFonts w:ascii="AvantGarde Bk BT" w:hAnsi="AvantGarde Bk BT" w:cs="Arial"/>
          <w:sz w:val="20"/>
          <w:szCs w:val="20"/>
          <w:lang w:val="es-ES"/>
        </w:rPr>
        <w:t xml:space="preserve">Para ingresar al doctorado directo (con nivel </w:t>
      </w:r>
      <w:r w:rsidRPr="00AB423C">
        <w:rPr>
          <w:rFonts w:ascii="AvantGarde Bk BT" w:hAnsi="AvantGarde Bk BT" w:cs="Arial"/>
          <w:sz w:val="20"/>
          <w:szCs w:val="20"/>
          <w:lang w:val="es-ES"/>
        </w:rPr>
        <w:t>licenciatura)</w:t>
      </w:r>
      <w:r w:rsidR="00E41D52" w:rsidRPr="00AB423C">
        <w:rPr>
          <w:rFonts w:ascii="AvantGarde Bk BT" w:hAnsi="AvantGarde Bk BT" w:cs="Arial"/>
          <w:sz w:val="20"/>
          <w:szCs w:val="20"/>
          <w:lang w:val="es-ES"/>
        </w:rPr>
        <w:t>:</w:t>
      </w:r>
    </w:p>
    <w:p w14:paraId="235C4B73" w14:textId="77777777" w:rsidR="00894A70" w:rsidRPr="00B1571F" w:rsidRDefault="00894A70" w:rsidP="00E32F12">
      <w:pPr>
        <w:pStyle w:val="Sangradetextonormal"/>
        <w:tabs>
          <w:tab w:val="left" w:pos="426"/>
        </w:tabs>
        <w:spacing w:after="0"/>
        <w:ind w:left="0"/>
        <w:jc w:val="both"/>
        <w:rPr>
          <w:rFonts w:ascii="AvantGarde Bk BT" w:hAnsi="AvantGarde Bk BT" w:cs="Arial"/>
          <w:sz w:val="20"/>
          <w:szCs w:val="20"/>
        </w:rPr>
      </w:pPr>
    </w:p>
    <w:p w14:paraId="7594EF62" w14:textId="274A996B" w:rsidR="00C16487" w:rsidRPr="00C1648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Título de Licenciado en Psicología o de Licenciado en Ciencias de la Salud. Egresados de carreras afines, tales como Trabajo Social, Sociología, Antropología, Biología y otros, podrán ser aceptados po</w:t>
      </w:r>
      <w:r>
        <w:rPr>
          <w:rFonts w:ascii="AvantGarde Bk BT" w:hAnsi="AvantGarde Bk BT" w:cs="Arial"/>
          <w:sz w:val="20"/>
          <w:szCs w:val="20"/>
          <w:lang w:val="es-MX"/>
        </w:rPr>
        <w:t>r acuerdo y a juicio de la Junta Académica;</w:t>
      </w:r>
    </w:p>
    <w:p w14:paraId="6DB06761" w14:textId="1A41371B" w:rsidR="00C16487" w:rsidRPr="00C1648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Promedio general mínimo de 80. Si proviene de una universidad extranjera, deberá considerarse el promedio equivalente, avalado por la Junta Académica del Programa</w:t>
      </w:r>
      <w:r w:rsidR="00B4544D">
        <w:rPr>
          <w:rFonts w:ascii="AvantGarde Bk BT" w:hAnsi="AvantGarde Bk BT" w:cs="Arial"/>
          <w:sz w:val="20"/>
          <w:szCs w:val="20"/>
          <w:lang w:val="es-MX"/>
        </w:rPr>
        <w:t>;</w:t>
      </w:r>
    </w:p>
    <w:p w14:paraId="237AD9EB" w14:textId="2BD76697" w:rsidR="00C16487" w:rsidRPr="00C1648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Demostrar mediante documento oficial los conocimientos del idioma inglés del aspirante, acreditando por lo menos el nivel B1 del marco común europeo de referencia para las lenguas o su equivalente</w:t>
      </w:r>
      <w:r>
        <w:rPr>
          <w:rFonts w:ascii="AvantGarde Bk BT" w:hAnsi="AvantGarde Bk BT" w:cs="Arial"/>
          <w:sz w:val="20"/>
          <w:szCs w:val="20"/>
          <w:lang w:val="es-MX"/>
        </w:rPr>
        <w:t>;</w:t>
      </w:r>
    </w:p>
    <w:p w14:paraId="3B06D294" w14:textId="45897F63" w:rsidR="006827C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Pr>
          <w:rFonts w:ascii="AvantGarde Bk BT" w:hAnsi="AvantGarde Bk BT" w:cs="Arial"/>
          <w:sz w:val="20"/>
          <w:szCs w:val="20"/>
          <w:lang w:val="es-MX"/>
        </w:rPr>
        <w:t>Aprobar curso propedéutico;</w:t>
      </w:r>
    </w:p>
    <w:p w14:paraId="5A2C242D" w14:textId="77777777" w:rsidR="00C1648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Dos cartas de recomendación académica de reconocidos investigadores en el ámbito de la salud</w:t>
      </w:r>
      <w:r>
        <w:rPr>
          <w:rFonts w:ascii="AvantGarde Bk BT" w:hAnsi="AvantGarde Bk BT" w:cs="Arial"/>
          <w:sz w:val="20"/>
          <w:szCs w:val="20"/>
          <w:lang w:val="es-MX"/>
        </w:rPr>
        <w:t xml:space="preserve">; </w:t>
      </w:r>
    </w:p>
    <w:p w14:paraId="5B539D97" w14:textId="0B51B492" w:rsidR="00C16487" w:rsidRPr="00C1648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Carta de exposición de motivos para cursar el programa</w:t>
      </w:r>
      <w:r>
        <w:rPr>
          <w:rFonts w:ascii="AvantGarde Bk BT" w:hAnsi="AvantGarde Bk BT" w:cs="Arial"/>
          <w:sz w:val="20"/>
          <w:szCs w:val="20"/>
          <w:lang w:val="es-MX"/>
        </w:rPr>
        <w:t>;</w:t>
      </w:r>
    </w:p>
    <w:p w14:paraId="4791D588" w14:textId="49341392" w:rsidR="004070A8"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Aprobar examen de conocimientos en psicología</w:t>
      </w:r>
      <w:r>
        <w:rPr>
          <w:rFonts w:ascii="AvantGarde Bk BT" w:hAnsi="AvantGarde Bk BT" w:cs="Arial"/>
          <w:sz w:val="20"/>
          <w:szCs w:val="20"/>
          <w:lang w:val="es-MX"/>
        </w:rPr>
        <w:t>;</w:t>
      </w:r>
    </w:p>
    <w:p w14:paraId="6DDFAAB8" w14:textId="77777777" w:rsidR="004070A8" w:rsidRDefault="004070A8">
      <w:pPr>
        <w:spacing w:after="200" w:line="276" w:lineRule="auto"/>
        <w:rPr>
          <w:rFonts w:ascii="AvantGarde Bk BT" w:hAnsi="AvantGarde Bk BT" w:cs="Arial"/>
          <w:sz w:val="20"/>
          <w:szCs w:val="20"/>
        </w:rPr>
      </w:pPr>
      <w:r>
        <w:rPr>
          <w:rFonts w:ascii="AvantGarde Bk BT" w:hAnsi="AvantGarde Bk BT" w:cs="Arial"/>
          <w:sz w:val="20"/>
          <w:szCs w:val="20"/>
        </w:rPr>
        <w:br w:type="page"/>
      </w:r>
    </w:p>
    <w:p w14:paraId="14EC52E0" w14:textId="77777777" w:rsidR="00C16487" w:rsidRPr="00C16487" w:rsidRDefault="00C16487" w:rsidP="004070A8">
      <w:pPr>
        <w:pStyle w:val="Sangradetextonormal"/>
        <w:tabs>
          <w:tab w:val="left" w:pos="426"/>
        </w:tabs>
        <w:spacing w:after="0"/>
        <w:ind w:left="360"/>
        <w:jc w:val="both"/>
        <w:rPr>
          <w:rFonts w:ascii="AvantGarde Bk BT" w:hAnsi="AvantGarde Bk BT" w:cs="Arial"/>
          <w:sz w:val="20"/>
          <w:szCs w:val="20"/>
          <w:lang w:val="es-MX"/>
        </w:rPr>
      </w:pPr>
    </w:p>
    <w:p w14:paraId="40B9901B" w14:textId="223B8A8C" w:rsidR="006827C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Acreditar entrevista colegiada con miembros del Núcleo Académico Básico</w:t>
      </w:r>
      <w:r>
        <w:rPr>
          <w:rFonts w:ascii="AvantGarde Bk BT" w:hAnsi="AvantGarde Bk BT" w:cs="Arial"/>
          <w:sz w:val="20"/>
          <w:szCs w:val="20"/>
          <w:lang w:val="es-MX"/>
        </w:rPr>
        <w:t>;</w:t>
      </w:r>
    </w:p>
    <w:p w14:paraId="4FEA0907" w14:textId="2CE79F3A" w:rsidR="00A0273F"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Presentar anteproyecto de investigación pertinente a las Líneas de Generación y Aplicación de Conocimiento del programa</w:t>
      </w:r>
      <w:r>
        <w:rPr>
          <w:rFonts w:ascii="AvantGarde Bk BT" w:hAnsi="AvantGarde Bk BT" w:cs="Arial"/>
          <w:sz w:val="20"/>
          <w:szCs w:val="20"/>
          <w:lang w:val="es-MX"/>
        </w:rPr>
        <w:t>;</w:t>
      </w:r>
    </w:p>
    <w:p w14:paraId="7E173FA7" w14:textId="77777777" w:rsidR="00C1648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Realizar el registro en SIIAU y cubrir aranceles correspondientes, y</w:t>
      </w:r>
    </w:p>
    <w:p w14:paraId="369CE816" w14:textId="1E8F64B5" w:rsidR="00C16487" w:rsidRPr="00C16487" w:rsidRDefault="00C16487" w:rsidP="00C16487">
      <w:pPr>
        <w:pStyle w:val="Sangradetextonormal"/>
        <w:numPr>
          <w:ilvl w:val="0"/>
          <w:numId w:val="25"/>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Los demás requisitos publicados en la convocatoria respectiva.</w:t>
      </w:r>
    </w:p>
    <w:p w14:paraId="3F6C53C0" w14:textId="77777777" w:rsidR="00F14E1B" w:rsidRDefault="00F14E1B" w:rsidP="00C16487">
      <w:pPr>
        <w:pStyle w:val="Sangradetextonormal"/>
        <w:tabs>
          <w:tab w:val="left" w:pos="426"/>
        </w:tabs>
        <w:spacing w:after="0"/>
        <w:ind w:left="0"/>
        <w:jc w:val="both"/>
        <w:rPr>
          <w:rFonts w:ascii="AvantGarde Bk BT" w:hAnsi="AvantGarde Bk BT" w:cs="Arial"/>
          <w:sz w:val="20"/>
          <w:szCs w:val="20"/>
          <w:lang w:val="es-MX"/>
        </w:rPr>
      </w:pPr>
    </w:p>
    <w:p w14:paraId="6711E4A9" w14:textId="3F78BBAB" w:rsidR="00894A70" w:rsidRPr="00894A70" w:rsidRDefault="00894A70" w:rsidP="00894A70">
      <w:pPr>
        <w:pStyle w:val="Sangradetextonormal"/>
        <w:numPr>
          <w:ilvl w:val="2"/>
          <w:numId w:val="6"/>
        </w:numPr>
        <w:tabs>
          <w:tab w:val="left" w:pos="426"/>
        </w:tabs>
        <w:spacing w:after="0"/>
        <w:ind w:left="709"/>
        <w:jc w:val="both"/>
        <w:rPr>
          <w:rFonts w:ascii="AvantGarde Bk BT" w:hAnsi="AvantGarde Bk BT" w:cs="Arial"/>
          <w:sz w:val="20"/>
          <w:szCs w:val="20"/>
          <w:lang w:val="es-ES"/>
        </w:rPr>
      </w:pPr>
      <w:r>
        <w:rPr>
          <w:rFonts w:ascii="AvantGarde Bk BT" w:hAnsi="AvantGarde Bk BT" w:cs="Arial"/>
          <w:sz w:val="20"/>
          <w:szCs w:val="20"/>
          <w:lang w:val="es-ES"/>
        </w:rPr>
        <w:t xml:space="preserve">Para ingresar al doctorado tradicional (ingreso a partir </w:t>
      </w:r>
      <w:r w:rsidRPr="00AB423C">
        <w:rPr>
          <w:rFonts w:ascii="AvantGarde Bk BT" w:hAnsi="AvantGarde Bk BT" w:cs="Arial"/>
          <w:sz w:val="20"/>
          <w:szCs w:val="20"/>
          <w:lang w:val="es-ES"/>
        </w:rPr>
        <w:t>de maestría)</w:t>
      </w:r>
      <w:r w:rsidR="00E41D52" w:rsidRPr="00AB423C">
        <w:rPr>
          <w:rFonts w:ascii="AvantGarde Bk BT" w:hAnsi="AvantGarde Bk BT" w:cs="Arial"/>
          <w:sz w:val="20"/>
          <w:szCs w:val="20"/>
          <w:lang w:val="es-ES"/>
        </w:rPr>
        <w:t>:</w:t>
      </w:r>
    </w:p>
    <w:p w14:paraId="6C3706F1" w14:textId="0ECF23D3" w:rsidR="00894A70" w:rsidRDefault="00894A70" w:rsidP="00C16487">
      <w:pPr>
        <w:pStyle w:val="Sangradetextonormal"/>
        <w:tabs>
          <w:tab w:val="left" w:pos="426"/>
        </w:tabs>
        <w:spacing w:after="0"/>
        <w:ind w:left="0"/>
        <w:jc w:val="both"/>
        <w:rPr>
          <w:rFonts w:ascii="AvantGarde Bk BT" w:hAnsi="AvantGarde Bk BT" w:cs="Arial"/>
          <w:sz w:val="20"/>
          <w:szCs w:val="20"/>
          <w:lang w:val="es-MX"/>
        </w:rPr>
      </w:pPr>
    </w:p>
    <w:p w14:paraId="534FF746" w14:textId="53FAFC86" w:rsidR="00634486" w:rsidRPr="00C16487"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Pr>
          <w:rFonts w:ascii="AvantGarde Bk BT" w:hAnsi="AvantGarde Bk BT" w:cs="Arial"/>
          <w:sz w:val="20"/>
          <w:szCs w:val="20"/>
          <w:lang w:val="es-MX"/>
        </w:rPr>
        <w:t xml:space="preserve">Grado </w:t>
      </w:r>
      <w:r w:rsidRPr="00C16487">
        <w:rPr>
          <w:rFonts w:ascii="AvantGarde Bk BT" w:hAnsi="AvantGarde Bk BT" w:cs="Arial"/>
          <w:sz w:val="20"/>
          <w:szCs w:val="20"/>
          <w:lang w:val="es-MX"/>
        </w:rPr>
        <w:t xml:space="preserve">de </w:t>
      </w:r>
      <w:r>
        <w:rPr>
          <w:rFonts w:ascii="AvantGarde Bk BT" w:hAnsi="AvantGarde Bk BT" w:cs="Arial"/>
          <w:sz w:val="20"/>
          <w:szCs w:val="20"/>
          <w:lang w:val="es-MX"/>
        </w:rPr>
        <w:t>Maestría</w:t>
      </w:r>
      <w:r w:rsidRPr="00C16487">
        <w:rPr>
          <w:rFonts w:ascii="AvantGarde Bk BT" w:hAnsi="AvantGarde Bk BT" w:cs="Arial"/>
          <w:sz w:val="20"/>
          <w:szCs w:val="20"/>
          <w:lang w:val="es-MX"/>
        </w:rPr>
        <w:t xml:space="preserve"> en Psicología </w:t>
      </w:r>
      <w:r>
        <w:rPr>
          <w:rFonts w:ascii="AvantGarde Bk BT" w:hAnsi="AvantGarde Bk BT" w:cs="Arial"/>
          <w:sz w:val="20"/>
          <w:szCs w:val="20"/>
          <w:lang w:val="es-MX"/>
        </w:rPr>
        <w:t xml:space="preserve">de la Salud o áreas </w:t>
      </w:r>
      <w:r w:rsidRPr="00C16487">
        <w:rPr>
          <w:rFonts w:ascii="AvantGarde Bk BT" w:hAnsi="AvantGarde Bk BT" w:cs="Arial"/>
          <w:sz w:val="20"/>
          <w:szCs w:val="20"/>
          <w:lang w:val="es-MX"/>
        </w:rPr>
        <w:t xml:space="preserve">afines, </w:t>
      </w:r>
      <w:r>
        <w:rPr>
          <w:rFonts w:ascii="AvantGarde Bk BT" w:hAnsi="AvantGarde Bk BT" w:cs="Arial"/>
          <w:sz w:val="20"/>
          <w:szCs w:val="20"/>
          <w:lang w:val="es-MX"/>
        </w:rPr>
        <w:t>a juicio de la Junta Académica;</w:t>
      </w:r>
    </w:p>
    <w:p w14:paraId="3DCE0C5A" w14:textId="37032439" w:rsidR="00634486" w:rsidRPr="00C16487"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Promedio general mínimo de 80. Si proviene de una universidad extranjera, deberá considerarse el promedio equivalente, avalado por la Junta Académica del Programa</w:t>
      </w:r>
      <w:r w:rsidR="00B4544D">
        <w:rPr>
          <w:rFonts w:ascii="AvantGarde Bk BT" w:hAnsi="AvantGarde Bk BT" w:cs="Arial"/>
          <w:sz w:val="20"/>
          <w:szCs w:val="20"/>
          <w:lang w:val="es-MX"/>
        </w:rPr>
        <w:t>;</w:t>
      </w:r>
    </w:p>
    <w:p w14:paraId="24BC9CF5" w14:textId="26CB9B92" w:rsidR="00AB423C"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Demostrar mediante documento oficial los conocimientos del idioma inglés del aspirante, acreditando por lo menos el nivel B1 del marco común europeo de referencia para las lenguas o su equivalente</w:t>
      </w:r>
      <w:r>
        <w:rPr>
          <w:rFonts w:ascii="AvantGarde Bk BT" w:hAnsi="AvantGarde Bk BT" w:cs="Arial"/>
          <w:sz w:val="20"/>
          <w:szCs w:val="20"/>
          <w:lang w:val="es-MX"/>
        </w:rPr>
        <w:t>;</w:t>
      </w:r>
    </w:p>
    <w:p w14:paraId="72DE28AF" w14:textId="5F57551D" w:rsidR="00901397"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Pr>
          <w:rFonts w:ascii="AvantGarde Bk BT" w:hAnsi="AvantGarde Bk BT" w:cs="Arial"/>
          <w:sz w:val="20"/>
          <w:szCs w:val="20"/>
          <w:lang w:val="es-MX"/>
        </w:rPr>
        <w:t>Aprobar curso propedéutico;</w:t>
      </w:r>
    </w:p>
    <w:p w14:paraId="4FCBBEEE" w14:textId="5FC7AAE9" w:rsidR="00AB423C"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Dos cartas de recomendación académica de reconocidos investigadores en el ámbito de la salud</w:t>
      </w:r>
      <w:r>
        <w:rPr>
          <w:rFonts w:ascii="AvantGarde Bk BT" w:hAnsi="AvantGarde Bk BT" w:cs="Arial"/>
          <w:sz w:val="20"/>
          <w:szCs w:val="20"/>
          <w:lang w:val="es-MX"/>
        </w:rPr>
        <w:t xml:space="preserve">; </w:t>
      </w:r>
    </w:p>
    <w:p w14:paraId="566885F4" w14:textId="77777777" w:rsidR="00634486" w:rsidRPr="00C16487"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Carta de exposición de motivos para cursar el programa</w:t>
      </w:r>
      <w:r>
        <w:rPr>
          <w:rFonts w:ascii="AvantGarde Bk BT" w:hAnsi="AvantGarde Bk BT" w:cs="Arial"/>
          <w:sz w:val="20"/>
          <w:szCs w:val="20"/>
          <w:lang w:val="es-MX"/>
        </w:rPr>
        <w:t>;</w:t>
      </w:r>
    </w:p>
    <w:p w14:paraId="02E7C526" w14:textId="77777777" w:rsidR="00634486" w:rsidRPr="00C16487"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Aprobar examen de conocimientos en psicología</w:t>
      </w:r>
      <w:r>
        <w:rPr>
          <w:rFonts w:ascii="AvantGarde Bk BT" w:hAnsi="AvantGarde Bk BT" w:cs="Arial"/>
          <w:sz w:val="20"/>
          <w:szCs w:val="20"/>
          <w:lang w:val="es-MX"/>
        </w:rPr>
        <w:t>;</w:t>
      </w:r>
    </w:p>
    <w:p w14:paraId="1082FEAD" w14:textId="77777777" w:rsidR="00634486" w:rsidRPr="00C16487"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Acreditar entrevista colegiada con miembros del Núcleo Académico Básico</w:t>
      </w:r>
      <w:r>
        <w:rPr>
          <w:rFonts w:ascii="AvantGarde Bk BT" w:hAnsi="AvantGarde Bk BT" w:cs="Arial"/>
          <w:sz w:val="20"/>
          <w:szCs w:val="20"/>
          <w:lang w:val="es-MX"/>
        </w:rPr>
        <w:t>;</w:t>
      </w:r>
    </w:p>
    <w:p w14:paraId="0C70EB59" w14:textId="77777777" w:rsidR="00634486"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Presentar anteproyecto de investigación pertinente a las Líneas de Generación y Aplicación de Conocimiento del programa</w:t>
      </w:r>
      <w:r>
        <w:rPr>
          <w:rFonts w:ascii="AvantGarde Bk BT" w:hAnsi="AvantGarde Bk BT" w:cs="Arial"/>
          <w:sz w:val="20"/>
          <w:szCs w:val="20"/>
          <w:lang w:val="es-MX"/>
        </w:rPr>
        <w:t>;</w:t>
      </w:r>
    </w:p>
    <w:p w14:paraId="63017E29" w14:textId="77777777" w:rsidR="00634486"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Realizar el registro en SIIAU y cubrir aranceles correspondientes, y</w:t>
      </w:r>
    </w:p>
    <w:p w14:paraId="4B51DA03" w14:textId="77777777" w:rsidR="00634486" w:rsidRPr="00C16487" w:rsidRDefault="00634486" w:rsidP="00634486">
      <w:pPr>
        <w:pStyle w:val="Sangradetextonormal"/>
        <w:numPr>
          <w:ilvl w:val="0"/>
          <w:numId w:val="27"/>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Los demás requisitos publicados en la convocatoria respectiva.</w:t>
      </w:r>
    </w:p>
    <w:p w14:paraId="38AD8335" w14:textId="77777777" w:rsidR="00894A70" w:rsidRPr="00C16487" w:rsidRDefault="00894A70" w:rsidP="00C16487">
      <w:pPr>
        <w:pStyle w:val="Sangradetextonormal"/>
        <w:tabs>
          <w:tab w:val="left" w:pos="426"/>
        </w:tabs>
        <w:spacing w:after="0"/>
        <w:ind w:left="0"/>
        <w:jc w:val="both"/>
        <w:rPr>
          <w:rFonts w:ascii="AvantGarde Bk BT" w:hAnsi="AvantGarde Bk BT" w:cs="Arial"/>
          <w:sz w:val="20"/>
          <w:szCs w:val="20"/>
          <w:lang w:val="es-MX"/>
        </w:rPr>
      </w:pPr>
    </w:p>
    <w:p w14:paraId="7F6F02C5" w14:textId="77777777" w:rsidR="00C16487" w:rsidRPr="00C16487" w:rsidRDefault="00274C46" w:rsidP="006827C7">
      <w:pPr>
        <w:pStyle w:val="Sangradetextonormal"/>
        <w:tabs>
          <w:tab w:val="left" w:pos="426"/>
        </w:tabs>
        <w:spacing w:after="0"/>
        <w:ind w:left="0"/>
        <w:jc w:val="both"/>
        <w:rPr>
          <w:rFonts w:ascii="AvantGarde Bk BT" w:hAnsi="AvantGarde Bk BT" w:cs="Arial"/>
          <w:sz w:val="20"/>
          <w:szCs w:val="20"/>
          <w:lang w:val="es-MX"/>
        </w:rPr>
      </w:pPr>
      <w:r w:rsidRPr="00471203">
        <w:rPr>
          <w:rFonts w:ascii="AvantGarde Bk BT" w:hAnsi="AvantGarde Bk BT" w:cs="Arial"/>
          <w:b/>
          <w:sz w:val="20"/>
          <w:szCs w:val="20"/>
          <w:lang w:val="es-MX"/>
        </w:rPr>
        <w:t>SEXTO.</w:t>
      </w:r>
      <w:r w:rsidRPr="00B1571F">
        <w:rPr>
          <w:rFonts w:ascii="AvantGarde Bk BT" w:hAnsi="AvantGarde Bk BT" w:cs="Arial"/>
          <w:sz w:val="20"/>
          <w:szCs w:val="20"/>
          <w:lang w:val="es-MX"/>
        </w:rPr>
        <w:t xml:space="preserve"> </w:t>
      </w:r>
      <w:r w:rsidR="00C16487" w:rsidRPr="00C16487">
        <w:rPr>
          <w:rFonts w:ascii="AvantGarde Bk BT" w:hAnsi="AvantGarde Bk BT" w:cs="Arial"/>
          <w:sz w:val="20"/>
          <w:szCs w:val="20"/>
          <w:lang w:val="es-MX"/>
        </w:rPr>
        <w:t>Los requisitos de permanencia, además de los establecidos por la normatividad universitaria vigente, son los siguientes:</w:t>
      </w:r>
    </w:p>
    <w:p w14:paraId="60CA2DC9" w14:textId="77777777" w:rsidR="00C16487" w:rsidRPr="00C16487" w:rsidRDefault="00C16487" w:rsidP="00471203">
      <w:pPr>
        <w:pStyle w:val="Sangradetextonormal"/>
        <w:tabs>
          <w:tab w:val="left" w:pos="426"/>
        </w:tabs>
        <w:spacing w:after="0"/>
        <w:jc w:val="both"/>
        <w:rPr>
          <w:rFonts w:ascii="AvantGarde Bk BT" w:hAnsi="AvantGarde Bk BT" w:cs="Arial"/>
          <w:sz w:val="20"/>
          <w:szCs w:val="20"/>
          <w:lang w:val="es-MX"/>
        </w:rPr>
      </w:pPr>
    </w:p>
    <w:p w14:paraId="474B595A" w14:textId="133727A6" w:rsidR="00C16487" w:rsidRPr="00663A14" w:rsidRDefault="00C16487" w:rsidP="00471203">
      <w:pPr>
        <w:pStyle w:val="Sangradetextonormal"/>
        <w:numPr>
          <w:ilvl w:val="0"/>
          <w:numId w:val="26"/>
        </w:numPr>
        <w:tabs>
          <w:tab w:val="left" w:pos="426"/>
        </w:tabs>
        <w:spacing w:after="0"/>
        <w:jc w:val="both"/>
        <w:rPr>
          <w:rFonts w:ascii="AvantGarde Bk BT" w:hAnsi="AvantGarde Bk BT" w:cs="Arial"/>
          <w:sz w:val="20"/>
          <w:szCs w:val="20"/>
          <w:lang w:val="es-MX"/>
        </w:rPr>
      </w:pPr>
      <w:r w:rsidRPr="00663A14">
        <w:rPr>
          <w:rFonts w:ascii="AvantGarde Bk BT" w:hAnsi="AvantGarde Bk BT" w:cs="Arial"/>
          <w:sz w:val="20"/>
          <w:szCs w:val="20"/>
          <w:lang w:val="es-MX"/>
        </w:rPr>
        <w:t>Cumplir con la participación a los seminarios, conferencias y actividades académicas extracurriculares del programa</w:t>
      </w:r>
      <w:r w:rsidR="00471203" w:rsidRPr="00663A14">
        <w:rPr>
          <w:rFonts w:ascii="AvantGarde Bk BT" w:hAnsi="AvantGarde Bk BT" w:cs="Arial"/>
          <w:sz w:val="20"/>
          <w:szCs w:val="20"/>
          <w:lang w:val="es-MX"/>
        </w:rPr>
        <w:t>;</w:t>
      </w:r>
    </w:p>
    <w:p w14:paraId="30AFA9AA" w14:textId="796798DE" w:rsidR="00C16487" w:rsidRPr="00C16487" w:rsidRDefault="00C16487" w:rsidP="00471203">
      <w:pPr>
        <w:pStyle w:val="Sangradetextonormal"/>
        <w:numPr>
          <w:ilvl w:val="0"/>
          <w:numId w:val="26"/>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Compromiso por escrito de dedicación exclusiva a sus estudios del Posgrado</w:t>
      </w:r>
      <w:r w:rsidR="00663A14">
        <w:rPr>
          <w:rFonts w:ascii="AvantGarde Bk BT" w:hAnsi="AvantGarde Bk BT" w:cs="Arial"/>
          <w:sz w:val="20"/>
          <w:szCs w:val="20"/>
          <w:lang w:val="es-MX"/>
        </w:rPr>
        <w:t>, y</w:t>
      </w:r>
    </w:p>
    <w:p w14:paraId="5E0C9BAC" w14:textId="5AFFEAED" w:rsidR="00C16487" w:rsidRPr="00C16487" w:rsidRDefault="00C16487" w:rsidP="00471203">
      <w:pPr>
        <w:pStyle w:val="Sangradetextonormal"/>
        <w:numPr>
          <w:ilvl w:val="0"/>
          <w:numId w:val="26"/>
        </w:numPr>
        <w:tabs>
          <w:tab w:val="left" w:pos="426"/>
        </w:tabs>
        <w:spacing w:after="0"/>
        <w:jc w:val="both"/>
        <w:rPr>
          <w:rFonts w:ascii="AvantGarde Bk BT" w:hAnsi="AvantGarde Bk BT" w:cs="Arial"/>
          <w:sz w:val="20"/>
          <w:szCs w:val="20"/>
          <w:lang w:val="es-MX"/>
        </w:rPr>
      </w:pPr>
      <w:r w:rsidRPr="00C16487">
        <w:rPr>
          <w:rFonts w:ascii="AvantGarde Bk BT" w:hAnsi="AvantGarde Bk BT" w:cs="Arial"/>
          <w:sz w:val="20"/>
          <w:szCs w:val="20"/>
          <w:lang w:val="es-MX"/>
        </w:rPr>
        <w:t xml:space="preserve">Demostrar una conducta y ética adecuada con el personal administrativo del Programa, Profesores, Comité Tutorial y Junta Académica, además de lo relacionado con la difusión de su trabajo de investigación el cual debe contar con el aval de su director de tesis, así como con la Comunidad </w:t>
      </w:r>
      <w:r w:rsidRPr="00AB423C">
        <w:rPr>
          <w:rFonts w:ascii="AvantGarde Bk BT" w:hAnsi="AvantGarde Bk BT" w:cs="Arial"/>
          <w:sz w:val="20"/>
          <w:szCs w:val="20"/>
          <w:lang w:val="es-MX"/>
        </w:rPr>
        <w:t>Universitaria</w:t>
      </w:r>
      <w:r w:rsidR="00E41D52" w:rsidRPr="00AB423C">
        <w:rPr>
          <w:rFonts w:ascii="AvantGarde Bk BT" w:hAnsi="AvantGarde Bk BT" w:cs="Arial"/>
          <w:sz w:val="20"/>
          <w:szCs w:val="20"/>
          <w:lang w:val="es-MX"/>
        </w:rPr>
        <w:t>.</w:t>
      </w:r>
    </w:p>
    <w:p w14:paraId="6699AE4A" w14:textId="354192A2" w:rsidR="004070A8" w:rsidRDefault="004070A8">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2FA324EC" w14:textId="77777777" w:rsidR="00AB423C" w:rsidRDefault="00AB423C" w:rsidP="008C559F">
      <w:pPr>
        <w:pStyle w:val="Textoindependiente"/>
        <w:tabs>
          <w:tab w:val="left" w:pos="180"/>
        </w:tabs>
        <w:spacing w:after="0"/>
        <w:jc w:val="both"/>
        <w:rPr>
          <w:rFonts w:ascii="AvantGarde Bk BT" w:hAnsi="AvantGarde Bk BT" w:cs="Arial"/>
          <w:b/>
          <w:sz w:val="20"/>
          <w:szCs w:val="20"/>
        </w:rPr>
      </w:pPr>
    </w:p>
    <w:p w14:paraId="112CDA93" w14:textId="3D1B97C1" w:rsidR="008C559F" w:rsidRPr="00B1571F" w:rsidRDefault="004421DD" w:rsidP="008C559F">
      <w:pPr>
        <w:pStyle w:val="Textoindependiente"/>
        <w:tabs>
          <w:tab w:val="left" w:pos="180"/>
        </w:tabs>
        <w:spacing w:after="0"/>
        <w:jc w:val="both"/>
        <w:rPr>
          <w:rFonts w:ascii="AvantGarde Bk BT" w:hAnsi="AvantGarde Bk BT" w:cs="Arial"/>
          <w:sz w:val="20"/>
          <w:szCs w:val="20"/>
        </w:rPr>
      </w:pPr>
      <w:r w:rsidRPr="00B1571F">
        <w:rPr>
          <w:rFonts w:ascii="AvantGarde Bk BT" w:hAnsi="AvantGarde Bk BT" w:cs="Arial"/>
          <w:b/>
          <w:sz w:val="20"/>
          <w:szCs w:val="20"/>
        </w:rPr>
        <w:t>SÉPTIMO</w:t>
      </w:r>
      <w:r w:rsidR="00655EA1" w:rsidRPr="00B1571F">
        <w:rPr>
          <w:rFonts w:ascii="AvantGarde Bk BT" w:hAnsi="AvantGarde Bk BT" w:cs="Arial"/>
          <w:b/>
          <w:sz w:val="20"/>
          <w:szCs w:val="20"/>
        </w:rPr>
        <w:t>.</w:t>
      </w:r>
      <w:r w:rsidR="00FE693F" w:rsidRPr="00B1571F">
        <w:rPr>
          <w:rFonts w:ascii="AvantGarde Bk BT" w:hAnsi="AvantGarde Bk BT" w:cs="Arial"/>
          <w:sz w:val="20"/>
          <w:szCs w:val="20"/>
        </w:rPr>
        <w:t xml:space="preserve"> </w:t>
      </w:r>
      <w:r w:rsidR="008C559F" w:rsidRPr="00B1571F">
        <w:rPr>
          <w:rFonts w:ascii="AvantGarde Bk BT" w:hAnsi="AvantGarde Bk BT" w:cs="Arial"/>
          <w:sz w:val="20"/>
          <w:szCs w:val="20"/>
        </w:rPr>
        <w:t xml:space="preserve">Los requisitos para obtener el grado de Doctor (a) en </w:t>
      </w:r>
      <w:r w:rsidR="008C559F">
        <w:rPr>
          <w:rFonts w:ascii="AvantGarde Bk BT" w:hAnsi="AvantGarde Bk BT" w:cs="Arial"/>
          <w:sz w:val="20"/>
          <w:szCs w:val="20"/>
        </w:rPr>
        <w:t>Psicología de la Salud</w:t>
      </w:r>
      <w:r w:rsidR="008C559F" w:rsidRPr="00B1571F">
        <w:rPr>
          <w:rFonts w:ascii="AvantGarde Bk BT" w:hAnsi="AvantGarde Bk BT" w:cs="Arial"/>
          <w:sz w:val="20"/>
          <w:szCs w:val="20"/>
        </w:rPr>
        <w:t xml:space="preserve">, además de los establecidos </w:t>
      </w:r>
      <w:r w:rsidR="008C559F">
        <w:rPr>
          <w:rFonts w:ascii="AvantGarde Bk BT" w:hAnsi="AvantGarde Bk BT" w:cs="Arial"/>
          <w:sz w:val="20"/>
          <w:szCs w:val="20"/>
        </w:rPr>
        <w:t>en la normatividad universitaria vigente son</w:t>
      </w:r>
      <w:r w:rsidR="008C559F" w:rsidRPr="00B1571F">
        <w:rPr>
          <w:rFonts w:ascii="AvantGarde Bk BT" w:hAnsi="AvantGarde Bk BT" w:cs="Arial"/>
          <w:sz w:val="20"/>
          <w:szCs w:val="20"/>
        </w:rPr>
        <w:t>:</w:t>
      </w:r>
    </w:p>
    <w:p w14:paraId="00C9F340" w14:textId="77777777" w:rsidR="008C559F" w:rsidRPr="00B1571F" w:rsidRDefault="008C559F" w:rsidP="008C559F">
      <w:pPr>
        <w:pStyle w:val="Textoindependiente"/>
        <w:tabs>
          <w:tab w:val="left" w:pos="180"/>
        </w:tabs>
        <w:spacing w:after="0"/>
        <w:jc w:val="both"/>
        <w:rPr>
          <w:rFonts w:ascii="AvantGarde Bk BT" w:hAnsi="AvantGarde Bk BT" w:cs="Arial"/>
          <w:sz w:val="20"/>
          <w:szCs w:val="20"/>
        </w:rPr>
      </w:pPr>
    </w:p>
    <w:p w14:paraId="1672C342" w14:textId="77777777" w:rsidR="008C559F" w:rsidRDefault="008C559F" w:rsidP="008C559F">
      <w:pPr>
        <w:pStyle w:val="Prrafodelista"/>
        <w:numPr>
          <w:ilvl w:val="0"/>
          <w:numId w:val="9"/>
        </w:numPr>
        <w:ind w:left="426" w:hanging="357"/>
        <w:jc w:val="both"/>
        <w:rPr>
          <w:rFonts w:ascii="AvantGarde Bk BT" w:hAnsi="AvantGarde Bk BT" w:cs="Arial"/>
          <w:sz w:val="20"/>
          <w:szCs w:val="20"/>
        </w:rPr>
      </w:pPr>
      <w:r w:rsidRPr="00B1571F">
        <w:rPr>
          <w:rFonts w:ascii="AvantGarde Bk BT" w:hAnsi="AvantGarde Bk BT" w:cs="Arial"/>
          <w:sz w:val="20"/>
          <w:szCs w:val="20"/>
        </w:rPr>
        <w:t xml:space="preserve">Haber cumplido los requisitos señalados en </w:t>
      </w:r>
      <w:r>
        <w:rPr>
          <w:rFonts w:ascii="AvantGarde Bk BT" w:hAnsi="AvantGarde Bk BT" w:cs="Arial"/>
          <w:sz w:val="20"/>
          <w:szCs w:val="20"/>
        </w:rPr>
        <w:t>el respectivo plan de estudios;</w:t>
      </w:r>
    </w:p>
    <w:p w14:paraId="337914D1" w14:textId="77777777" w:rsidR="008C559F" w:rsidRDefault="008C559F" w:rsidP="008C559F">
      <w:pPr>
        <w:pStyle w:val="Prrafodelista"/>
        <w:numPr>
          <w:ilvl w:val="0"/>
          <w:numId w:val="9"/>
        </w:numPr>
        <w:ind w:left="426" w:hanging="357"/>
        <w:jc w:val="both"/>
        <w:rPr>
          <w:rFonts w:ascii="AvantGarde Bk BT" w:hAnsi="AvantGarde Bk BT" w:cs="Arial"/>
          <w:sz w:val="20"/>
          <w:szCs w:val="20"/>
        </w:rPr>
      </w:pPr>
      <w:r w:rsidRPr="008C559F">
        <w:rPr>
          <w:rFonts w:ascii="AvantGarde Bk BT" w:hAnsi="AvantGarde Bk BT" w:cs="Arial"/>
          <w:sz w:val="20"/>
          <w:szCs w:val="20"/>
        </w:rPr>
        <w:t>Presentar, defender y aproba</w:t>
      </w:r>
      <w:r>
        <w:rPr>
          <w:rFonts w:ascii="AvantGarde Bk BT" w:hAnsi="AvantGarde Bk BT" w:cs="Arial"/>
          <w:sz w:val="20"/>
          <w:szCs w:val="20"/>
        </w:rPr>
        <w:t>r el examen recepcional (tesis);</w:t>
      </w:r>
    </w:p>
    <w:p w14:paraId="19595E5C" w14:textId="1336AC34" w:rsidR="008C559F" w:rsidRPr="008C559F" w:rsidRDefault="008C559F" w:rsidP="008C559F">
      <w:pPr>
        <w:pStyle w:val="Prrafodelista"/>
        <w:numPr>
          <w:ilvl w:val="0"/>
          <w:numId w:val="9"/>
        </w:numPr>
        <w:ind w:left="426" w:hanging="357"/>
        <w:jc w:val="both"/>
        <w:rPr>
          <w:rFonts w:ascii="AvantGarde Bk BT" w:hAnsi="AvantGarde Bk BT" w:cs="Arial"/>
          <w:sz w:val="20"/>
          <w:szCs w:val="20"/>
        </w:rPr>
      </w:pPr>
      <w:r w:rsidRPr="008C559F">
        <w:rPr>
          <w:rFonts w:ascii="AvantGarde Bk BT" w:hAnsi="AvantGarde Bk BT" w:cs="Arial"/>
          <w:sz w:val="20"/>
          <w:szCs w:val="20"/>
        </w:rPr>
        <w:t>Contar cuando menos con un artículo relacionado con su trabajo de investigación doctoral publicado o aceptado en una revista indexada en SJR (</w:t>
      </w:r>
      <w:proofErr w:type="spellStart"/>
      <w:r w:rsidRPr="008C559F">
        <w:rPr>
          <w:rFonts w:ascii="AvantGarde Bk BT" w:hAnsi="AvantGarde Bk BT" w:cs="Arial"/>
          <w:sz w:val="20"/>
          <w:szCs w:val="20"/>
        </w:rPr>
        <w:t>Scimago</w:t>
      </w:r>
      <w:proofErr w:type="spellEnd"/>
      <w:r w:rsidRPr="008C559F">
        <w:rPr>
          <w:rFonts w:ascii="AvantGarde Bk BT" w:hAnsi="AvantGarde Bk BT" w:cs="Arial"/>
          <w:sz w:val="20"/>
          <w:szCs w:val="20"/>
        </w:rPr>
        <w:t xml:space="preserve"> </w:t>
      </w:r>
      <w:proofErr w:type="spellStart"/>
      <w:r w:rsidRPr="008C559F">
        <w:rPr>
          <w:rFonts w:ascii="AvantGarde Bk BT" w:hAnsi="AvantGarde Bk BT" w:cs="Arial"/>
          <w:sz w:val="20"/>
          <w:szCs w:val="20"/>
        </w:rPr>
        <w:t>Journal</w:t>
      </w:r>
      <w:proofErr w:type="spellEnd"/>
      <w:r w:rsidRPr="008C559F">
        <w:rPr>
          <w:rFonts w:ascii="AvantGarde Bk BT" w:hAnsi="AvantGarde Bk BT" w:cs="Arial"/>
          <w:sz w:val="20"/>
          <w:szCs w:val="20"/>
        </w:rPr>
        <w:t xml:space="preserve"> Rank), en JCR (</w:t>
      </w:r>
      <w:proofErr w:type="spellStart"/>
      <w:r w:rsidRPr="008C559F">
        <w:rPr>
          <w:rFonts w:ascii="AvantGarde Bk BT" w:hAnsi="AvantGarde Bk BT" w:cs="Arial"/>
          <w:sz w:val="20"/>
          <w:szCs w:val="20"/>
        </w:rPr>
        <w:t>Journal</w:t>
      </w:r>
      <w:proofErr w:type="spellEnd"/>
      <w:r w:rsidRPr="008C559F">
        <w:rPr>
          <w:rFonts w:ascii="AvantGarde Bk BT" w:hAnsi="AvantGarde Bk BT" w:cs="Arial"/>
          <w:sz w:val="20"/>
          <w:szCs w:val="20"/>
        </w:rPr>
        <w:t xml:space="preserve"> </w:t>
      </w:r>
      <w:proofErr w:type="spellStart"/>
      <w:r w:rsidRPr="008C559F">
        <w:rPr>
          <w:rFonts w:ascii="AvantGarde Bk BT" w:hAnsi="AvantGarde Bk BT" w:cs="Arial"/>
          <w:sz w:val="20"/>
          <w:szCs w:val="20"/>
        </w:rPr>
        <w:t>Citation</w:t>
      </w:r>
      <w:proofErr w:type="spellEnd"/>
      <w:r w:rsidRPr="008C559F">
        <w:rPr>
          <w:rFonts w:ascii="AvantGarde Bk BT" w:hAnsi="AvantGarde Bk BT" w:cs="Arial"/>
          <w:sz w:val="20"/>
          <w:szCs w:val="20"/>
        </w:rPr>
        <w:t xml:space="preserve"> </w:t>
      </w:r>
      <w:proofErr w:type="spellStart"/>
      <w:r w:rsidRPr="008C559F">
        <w:rPr>
          <w:rFonts w:ascii="AvantGarde Bk BT" w:hAnsi="AvantGarde Bk BT" w:cs="Arial"/>
          <w:sz w:val="20"/>
          <w:szCs w:val="20"/>
        </w:rPr>
        <w:t>Reports</w:t>
      </w:r>
      <w:proofErr w:type="spellEnd"/>
      <w:r w:rsidRPr="008C559F">
        <w:rPr>
          <w:rFonts w:ascii="AvantGarde Bk BT" w:hAnsi="AvantGarde Bk BT" w:cs="Arial"/>
          <w:sz w:val="20"/>
          <w:szCs w:val="20"/>
        </w:rPr>
        <w:t xml:space="preserve">) o equivalente, esto último a juicio de la Junta Académica del Doctorado; </w:t>
      </w:r>
    </w:p>
    <w:p w14:paraId="5A66E84E" w14:textId="1A9D52E0" w:rsidR="00901397" w:rsidRDefault="008C559F" w:rsidP="008C559F">
      <w:pPr>
        <w:pStyle w:val="Prrafodelista"/>
        <w:numPr>
          <w:ilvl w:val="0"/>
          <w:numId w:val="9"/>
        </w:numPr>
        <w:ind w:left="426" w:hanging="357"/>
        <w:jc w:val="both"/>
        <w:rPr>
          <w:rFonts w:ascii="AvantGarde Bk BT" w:hAnsi="AvantGarde Bk BT" w:cs="Arial"/>
          <w:sz w:val="20"/>
          <w:szCs w:val="20"/>
        </w:rPr>
      </w:pPr>
      <w:r w:rsidRPr="008C559F">
        <w:rPr>
          <w:rFonts w:ascii="AvantGarde Bk BT" w:hAnsi="AvantGarde Bk BT" w:cs="Arial"/>
          <w:sz w:val="20"/>
          <w:szCs w:val="20"/>
        </w:rPr>
        <w:t>Acreditar nivel B2 del idioma inglés de acuerdo con el Marco Común Europeo de Referencia para Lenguas</w:t>
      </w:r>
      <w:r>
        <w:rPr>
          <w:rFonts w:ascii="AvantGarde Bk BT" w:hAnsi="AvantGarde Bk BT" w:cs="Arial"/>
          <w:sz w:val="20"/>
          <w:szCs w:val="20"/>
        </w:rPr>
        <w:t>;</w:t>
      </w:r>
    </w:p>
    <w:p w14:paraId="3D1203D3" w14:textId="4B8BC343" w:rsidR="008C559F" w:rsidRPr="00DD776F" w:rsidRDefault="008C559F" w:rsidP="008C559F">
      <w:pPr>
        <w:pStyle w:val="Prrafodelista"/>
        <w:numPr>
          <w:ilvl w:val="0"/>
          <w:numId w:val="9"/>
        </w:numPr>
        <w:ind w:left="426" w:hanging="357"/>
        <w:jc w:val="both"/>
        <w:rPr>
          <w:rFonts w:ascii="AvantGarde Bk BT" w:hAnsi="AvantGarde Bk BT" w:cs="Arial"/>
          <w:sz w:val="20"/>
          <w:szCs w:val="20"/>
        </w:rPr>
      </w:pPr>
      <w:r w:rsidRPr="00DD776F">
        <w:rPr>
          <w:rFonts w:ascii="AvantGarde Bk BT" w:hAnsi="AvantGarde Bk BT" w:cs="Arial"/>
          <w:sz w:val="20"/>
          <w:szCs w:val="20"/>
        </w:rPr>
        <w:t xml:space="preserve">Presentación de por lo menos </w:t>
      </w:r>
      <w:r w:rsidR="007B0E33" w:rsidRPr="00DD776F">
        <w:rPr>
          <w:rFonts w:ascii="AvantGarde Bk BT" w:hAnsi="AvantGarde Bk BT" w:cs="Arial"/>
          <w:sz w:val="20"/>
          <w:szCs w:val="20"/>
        </w:rPr>
        <w:t>1</w:t>
      </w:r>
      <w:r w:rsidRPr="00DD776F">
        <w:rPr>
          <w:rFonts w:ascii="AvantGarde Bk BT" w:hAnsi="AvantGarde Bk BT" w:cs="Arial"/>
          <w:sz w:val="20"/>
          <w:szCs w:val="20"/>
        </w:rPr>
        <w:t xml:space="preserve"> trabajo en congresos, simposios o reuniones científicas nacionales o extranjeras;</w:t>
      </w:r>
    </w:p>
    <w:p w14:paraId="70C48519" w14:textId="036C5BB8" w:rsidR="008C559F" w:rsidRDefault="008C559F" w:rsidP="008C559F">
      <w:pPr>
        <w:pStyle w:val="Prrafodelista"/>
        <w:numPr>
          <w:ilvl w:val="0"/>
          <w:numId w:val="9"/>
        </w:numPr>
        <w:ind w:left="426" w:hanging="357"/>
        <w:jc w:val="both"/>
        <w:rPr>
          <w:rFonts w:ascii="AvantGarde Bk BT" w:hAnsi="AvantGarde Bk BT" w:cs="Arial"/>
          <w:sz w:val="20"/>
          <w:szCs w:val="20"/>
        </w:rPr>
      </w:pPr>
      <w:r w:rsidRPr="008C559F">
        <w:rPr>
          <w:rFonts w:ascii="AvantGarde Bk BT" w:hAnsi="AvantGarde Bk BT" w:cs="Arial"/>
          <w:sz w:val="20"/>
          <w:szCs w:val="20"/>
        </w:rPr>
        <w:t>Constancia de no adeudo</w:t>
      </w:r>
      <w:r>
        <w:rPr>
          <w:rFonts w:ascii="AvantGarde Bk BT" w:hAnsi="AvantGarde Bk BT" w:cs="Arial"/>
          <w:sz w:val="20"/>
          <w:szCs w:val="20"/>
        </w:rPr>
        <w:t>, y</w:t>
      </w:r>
    </w:p>
    <w:p w14:paraId="7638FDB2" w14:textId="39F6B371" w:rsidR="008C559F" w:rsidRPr="008C559F" w:rsidRDefault="008C559F" w:rsidP="008C559F">
      <w:pPr>
        <w:pStyle w:val="Prrafodelista"/>
        <w:numPr>
          <w:ilvl w:val="0"/>
          <w:numId w:val="9"/>
        </w:numPr>
        <w:ind w:left="426" w:hanging="357"/>
        <w:jc w:val="both"/>
        <w:rPr>
          <w:rFonts w:ascii="AvantGarde Bk BT" w:hAnsi="AvantGarde Bk BT" w:cs="Arial"/>
          <w:sz w:val="20"/>
          <w:szCs w:val="20"/>
        </w:rPr>
      </w:pPr>
      <w:r w:rsidRPr="008C559F">
        <w:rPr>
          <w:rFonts w:ascii="AvantGarde Bk BT" w:hAnsi="AvantGarde Bk BT" w:cs="Arial"/>
          <w:sz w:val="20"/>
          <w:szCs w:val="20"/>
        </w:rPr>
        <w:t>Cubrir aranceles</w:t>
      </w:r>
      <w:r>
        <w:rPr>
          <w:rFonts w:ascii="AvantGarde Bk BT" w:hAnsi="AvantGarde Bk BT" w:cs="Arial"/>
          <w:sz w:val="20"/>
          <w:szCs w:val="20"/>
        </w:rPr>
        <w:t>.</w:t>
      </w:r>
    </w:p>
    <w:p w14:paraId="743A2E3D" w14:textId="5E098DC0" w:rsidR="00FE693F" w:rsidRPr="00B1571F" w:rsidRDefault="00FE693F" w:rsidP="00FE693F">
      <w:pPr>
        <w:pStyle w:val="Sangradetextonormal"/>
        <w:tabs>
          <w:tab w:val="left" w:pos="426"/>
        </w:tabs>
        <w:spacing w:after="0"/>
        <w:ind w:left="0"/>
        <w:jc w:val="both"/>
        <w:rPr>
          <w:rFonts w:ascii="AvantGarde Bk BT" w:hAnsi="AvantGarde Bk BT" w:cs="Arial"/>
          <w:sz w:val="20"/>
          <w:szCs w:val="20"/>
        </w:rPr>
      </w:pPr>
    </w:p>
    <w:p w14:paraId="62FD6B84" w14:textId="53DBDC42" w:rsidR="009D65FC" w:rsidRPr="00B1571F" w:rsidRDefault="00794D01" w:rsidP="008C559F">
      <w:pPr>
        <w:pStyle w:val="Textoindependiente"/>
        <w:tabs>
          <w:tab w:val="left" w:pos="180"/>
        </w:tabs>
        <w:spacing w:after="0"/>
        <w:jc w:val="both"/>
        <w:rPr>
          <w:rFonts w:ascii="AvantGarde Bk BT" w:hAnsi="AvantGarde Bk BT" w:cs="Arial"/>
          <w:sz w:val="20"/>
          <w:szCs w:val="20"/>
        </w:rPr>
      </w:pPr>
      <w:r w:rsidRPr="00B1571F">
        <w:rPr>
          <w:rFonts w:ascii="AvantGarde Bk BT" w:hAnsi="AvantGarde Bk BT" w:cs="Arial"/>
          <w:b/>
          <w:sz w:val="20"/>
          <w:szCs w:val="20"/>
        </w:rPr>
        <w:t>O</w:t>
      </w:r>
      <w:r w:rsidR="004421DD" w:rsidRPr="00B1571F">
        <w:rPr>
          <w:rFonts w:ascii="AvantGarde Bk BT" w:hAnsi="AvantGarde Bk BT" w:cs="Arial"/>
          <w:b/>
          <w:sz w:val="20"/>
          <w:szCs w:val="20"/>
        </w:rPr>
        <w:t>CTAVO</w:t>
      </w:r>
      <w:r w:rsidRPr="00B1571F">
        <w:rPr>
          <w:rFonts w:ascii="AvantGarde Bk BT" w:hAnsi="AvantGarde Bk BT" w:cs="Arial"/>
          <w:b/>
          <w:sz w:val="20"/>
          <w:szCs w:val="20"/>
        </w:rPr>
        <w:t>.</w:t>
      </w:r>
      <w:r w:rsidRPr="00B1571F">
        <w:rPr>
          <w:rFonts w:ascii="AvantGarde Bk BT" w:hAnsi="AvantGarde Bk BT" w:cs="Arial"/>
          <w:sz w:val="20"/>
          <w:szCs w:val="20"/>
        </w:rPr>
        <w:t xml:space="preserve"> </w:t>
      </w:r>
      <w:r w:rsidR="00437780" w:rsidRPr="00B1571F">
        <w:rPr>
          <w:rFonts w:ascii="AvantGarde Bk BT" w:hAnsi="AvantGarde Bk BT" w:cs="Arial"/>
          <w:sz w:val="20"/>
          <w:szCs w:val="20"/>
        </w:rPr>
        <w:t>La modalidad para la obtención del Grado de Doctor será la tesis.</w:t>
      </w:r>
    </w:p>
    <w:p w14:paraId="1EF3460A" w14:textId="77777777" w:rsidR="004421DD" w:rsidRPr="00437780" w:rsidRDefault="004421DD" w:rsidP="00437780">
      <w:pPr>
        <w:pStyle w:val="Textoindependiente"/>
        <w:tabs>
          <w:tab w:val="left" w:pos="180"/>
        </w:tabs>
        <w:spacing w:after="0"/>
        <w:jc w:val="both"/>
        <w:rPr>
          <w:rFonts w:ascii="AvantGarde Bk BT" w:hAnsi="AvantGarde Bk BT" w:cs="Arial"/>
          <w:b/>
          <w:sz w:val="20"/>
          <w:szCs w:val="20"/>
        </w:rPr>
      </w:pPr>
    </w:p>
    <w:p w14:paraId="1990F690" w14:textId="514B332A" w:rsidR="00BF62FF" w:rsidRPr="00AB423C" w:rsidRDefault="004421DD" w:rsidP="00437780">
      <w:pPr>
        <w:pStyle w:val="Textoindependiente"/>
        <w:tabs>
          <w:tab w:val="left" w:pos="180"/>
        </w:tabs>
        <w:spacing w:after="0"/>
        <w:jc w:val="both"/>
        <w:rPr>
          <w:rFonts w:ascii="AvantGarde Bk BT" w:hAnsi="AvantGarde Bk BT" w:cs="Arial"/>
          <w:sz w:val="20"/>
          <w:szCs w:val="20"/>
        </w:rPr>
      </w:pPr>
      <w:r w:rsidRPr="00B1571F">
        <w:rPr>
          <w:rFonts w:ascii="AvantGarde Bk BT" w:hAnsi="AvantGarde Bk BT" w:cs="Arial"/>
          <w:b/>
          <w:sz w:val="20"/>
          <w:szCs w:val="20"/>
        </w:rPr>
        <w:t>N</w:t>
      </w:r>
      <w:r w:rsidR="00794D01" w:rsidRPr="00B1571F">
        <w:rPr>
          <w:rFonts w:ascii="AvantGarde Bk BT" w:hAnsi="AvantGarde Bk BT" w:cs="Arial"/>
          <w:b/>
          <w:sz w:val="20"/>
          <w:szCs w:val="20"/>
        </w:rPr>
        <w:t>O</w:t>
      </w:r>
      <w:r w:rsidRPr="00B1571F">
        <w:rPr>
          <w:rFonts w:ascii="AvantGarde Bk BT" w:hAnsi="AvantGarde Bk BT" w:cs="Arial"/>
          <w:b/>
          <w:sz w:val="20"/>
          <w:szCs w:val="20"/>
        </w:rPr>
        <w:t>VENO</w:t>
      </w:r>
      <w:r w:rsidR="0044622E" w:rsidRPr="00AB423C">
        <w:rPr>
          <w:rFonts w:ascii="AvantGarde Bk BT" w:hAnsi="AvantGarde Bk BT" w:cs="Arial"/>
          <w:b/>
          <w:sz w:val="20"/>
          <w:szCs w:val="20"/>
        </w:rPr>
        <w:t xml:space="preserve">. </w:t>
      </w:r>
      <w:r w:rsidR="00E41D52" w:rsidRPr="00AB423C">
        <w:rPr>
          <w:rFonts w:ascii="AvantGarde Bk BT" w:hAnsi="AvantGarde Bk BT" w:cs="Arial"/>
          <w:sz w:val="20"/>
          <w:szCs w:val="20"/>
        </w:rPr>
        <w:t>La duración estimada del</w:t>
      </w:r>
      <w:r w:rsidR="00E41D52" w:rsidRPr="00AB423C">
        <w:rPr>
          <w:rFonts w:ascii="AvantGarde Bk BT" w:hAnsi="AvantGarde Bk BT" w:cs="Arial"/>
          <w:b/>
          <w:sz w:val="20"/>
          <w:szCs w:val="20"/>
        </w:rPr>
        <w:t xml:space="preserve"> </w:t>
      </w:r>
      <w:r w:rsidR="00437780" w:rsidRPr="00AB423C">
        <w:rPr>
          <w:rFonts w:ascii="AvantGarde Bk BT" w:hAnsi="AvantGarde Bk BT" w:cs="Arial"/>
          <w:sz w:val="20"/>
          <w:szCs w:val="20"/>
        </w:rPr>
        <w:t>programa de Doctorado en Psicología de la Salud será:</w:t>
      </w:r>
    </w:p>
    <w:p w14:paraId="2D538BE2" w14:textId="60275141" w:rsidR="00437780" w:rsidRPr="00AB423C" w:rsidRDefault="00437780" w:rsidP="00437780">
      <w:pPr>
        <w:pStyle w:val="Textoindependiente"/>
        <w:tabs>
          <w:tab w:val="left" w:pos="180"/>
        </w:tabs>
        <w:spacing w:after="0"/>
        <w:jc w:val="both"/>
        <w:rPr>
          <w:rFonts w:ascii="AvantGarde Bk BT" w:hAnsi="AvantGarde Bk BT" w:cs="Arial"/>
          <w:sz w:val="20"/>
          <w:szCs w:val="20"/>
        </w:rPr>
      </w:pPr>
    </w:p>
    <w:p w14:paraId="5F65178F" w14:textId="11CDC354" w:rsidR="00437780" w:rsidRDefault="00437780" w:rsidP="00437780">
      <w:pPr>
        <w:pStyle w:val="Textoindependiente"/>
        <w:numPr>
          <w:ilvl w:val="0"/>
          <w:numId w:val="28"/>
        </w:numPr>
        <w:tabs>
          <w:tab w:val="left" w:pos="180"/>
        </w:tabs>
        <w:spacing w:after="0"/>
        <w:jc w:val="both"/>
        <w:rPr>
          <w:rFonts w:ascii="AvantGarde Bk BT" w:hAnsi="AvantGarde Bk BT" w:cs="Arial"/>
          <w:sz w:val="20"/>
          <w:szCs w:val="20"/>
        </w:rPr>
      </w:pPr>
      <w:r>
        <w:rPr>
          <w:rFonts w:ascii="AvantGarde Bk BT" w:hAnsi="AvantGarde Bk BT" w:cs="Arial"/>
          <w:sz w:val="20"/>
          <w:szCs w:val="20"/>
        </w:rPr>
        <w:t>Doctorado Directo (ingreso con licenciatura): 8 (ocho) ciclos escolares;</w:t>
      </w:r>
    </w:p>
    <w:p w14:paraId="737FF42A" w14:textId="62F8737E" w:rsidR="00437780" w:rsidRPr="00437780" w:rsidRDefault="00437780" w:rsidP="00437780">
      <w:pPr>
        <w:pStyle w:val="Prrafodelista"/>
        <w:numPr>
          <w:ilvl w:val="0"/>
          <w:numId w:val="28"/>
        </w:numPr>
        <w:rPr>
          <w:rFonts w:ascii="AvantGarde Bk BT" w:hAnsi="AvantGarde Bk BT" w:cs="Arial"/>
          <w:sz w:val="20"/>
          <w:szCs w:val="20"/>
        </w:rPr>
      </w:pPr>
      <w:r w:rsidRPr="00437780">
        <w:rPr>
          <w:rFonts w:ascii="AvantGarde Bk BT" w:hAnsi="AvantGarde Bk BT" w:cs="Arial"/>
          <w:sz w:val="20"/>
          <w:szCs w:val="20"/>
        </w:rPr>
        <w:t xml:space="preserve">Doctorado </w:t>
      </w:r>
      <w:r>
        <w:rPr>
          <w:rFonts w:ascii="AvantGarde Bk BT" w:hAnsi="AvantGarde Bk BT" w:cs="Arial"/>
          <w:sz w:val="20"/>
          <w:szCs w:val="20"/>
        </w:rPr>
        <w:t>Tradicional</w:t>
      </w:r>
      <w:r w:rsidRPr="00437780">
        <w:rPr>
          <w:rFonts w:ascii="AvantGarde Bk BT" w:hAnsi="AvantGarde Bk BT" w:cs="Arial"/>
          <w:sz w:val="20"/>
          <w:szCs w:val="20"/>
        </w:rPr>
        <w:t xml:space="preserve"> (ingreso con </w:t>
      </w:r>
      <w:r>
        <w:rPr>
          <w:rFonts w:ascii="AvantGarde Bk BT" w:hAnsi="AvantGarde Bk BT" w:cs="Arial"/>
          <w:sz w:val="20"/>
          <w:szCs w:val="20"/>
        </w:rPr>
        <w:t>m</w:t>
      </w:r>
      <w:r w:rsidRPr="00437780">
        <w:rPr>
          <w:rFonts w:ascii="AvantGarde Bk BT" w:hAnsi="AvantGarde Bk BT" w:cs="Arial"/>
          <w:sz w:val="20"/>
          <w:szCs w:val="20"/>
        </w:rPr>
        <w:t>a</w:t>
      </w:r>
      <w:r>
        <w:rPr>
          <w:rFonts w:ascii="AvantGarde Bk BT" w:hAnsi="AvantGarde Bk BT" w:cs="Arial"/>
          <w:sz w:val="20"/>
          <w:szCs w:val="20"/>
        </w:rPr>
        <w:t>estría</w:t>
      </w:r>
      <w:r w:rsidRPr="00437780">
        <w:rPr>
          <w:rFonts w:ascii="AvantGarde Bk BT" w:hAnsi="AvantGarde Bk BT" w:cs="Arial"/>
          <w:sz w:val="20"/>
          <w:szCs w:val="20"/>
        </w:rPr>
        <w:t xml:space="preserve">): </w:t>
      </w:r>
      <w:r>
        <w:rPr>
          <w:rFonts w:ascii="AvantGarde Bk BT" w:hAnsi="AvantGarde Bk BT" w:cs="Arial"/>
          <w:sz w:val="20"/>
          <w:szCs w:val="20"/>
        </w:rPr>
        <w:t>4</w:t>
      </w:r>
      <w:r w:rsidRPr="00437780">
        <w:rPr>
          <w:rFonts w:ascii="AvantGarde Bk BT" w:hAnsi="AvantGarde Bk BT" w:cs="Arial"/>
          <w:sz w:val="20"/>
          <w:szCs w:val="20"/>
        </w:rPr>
        <w:t xml:space="preserve"> (</w:t>
      </w:r>
      <w:r>
        <w:rPr>
          <w:rFonts w:ascii="AvantGarde Bk BT" w:hAnsi="AvantGarde Bk BT" w:cs="Arial"/>
          <w:sz w:val="20"/>
          <w:szCs w:val="20"/>
        </w:rPr>
        <w:t>cuatro</w:t>
      </w:r>
      <w:r w:rsidRPr="00437780">
        <w:rPr>
          <w:rFonts w:ascii="AvantGarde Bk BT" w:hAnsi="AvantGarde Bk BT" w:cs="Arial"/>
          <w:sz w:val="20"/>
          <w:szCs w:val="20"/>
        </w:rPr>
        <w:t>) ciclos escolares;</w:t>
      </w:r>
    </w:p>
    <w:p w14:paraId="4D186676" w14:textId="036C3206" w:rsidR="00437780" w:rsidRDefault="00437780" w:rsidP="00F03AEC">
      <w:pPr>
        <w:pStyle w:val="Textoindependiente"/>
        <w:tabs>
          <w:tab w:val="left" w:pos="180"/>
        </w:tabs>
        <w:spacing w:after="0"/>
        <w:jc w:val="both"/>
        <w:rPr>
          <w:rFonts w:ascii="AvantGarde Bk BT" w:hAnsi="AvantGarde Bk BT" w:cs="Arial"/>
          <w:sz w:val="20"/>
          <w:szCs w:val="20"/>
        </w:rPr>
      </w:pPr>
    </w:p>
    <w:p w14:paraId="68C7C680" w14:textId="04782B99" w:rsidR="00437780" w:rsidRDefault="00437780" w:rsidP="00F03AEC">
      <w:pPr>
        <w:pStyle w:val="Textoindependiente"/>
        <w:tabs>
          <w:tab w:val="left" w:pos="180"/>
        </w:tabs>
        <w:spacing w:after="0"/>
        <w:jc w:val="both"/>
        <w:rPr>
          <w:rFonts w:ascii="AvantGarde Bk BT" w:hAnsi="AvantGarde Bk BT" w:cs="Arial"/>
          <w:sz w:val="20"/>
          <w:szCs w:val="20"/>
        </w:rPr>
      </w:pPr>
      <w:r>
        <w:rPr>
          <w:rFonts w:ascii="AvantGarde Bk BT" w:hAnsi="AvantGarde Bk BT" w:cs="Arial"/>
          <w:sz w:val="20"/>
          <w:szCs w:val="20"/>
        </w:rPr>
        <w:t>Los cuáles serán contados a partir del momento de su inscripción</w:t>
      </w:r>
      <w:r w:rsidR="006159EB">
        <w:rPr>
          <w:rFonts w:ascii="AvantGarde Bk BT" w:hAnsi="AvantGarde Bk BT" w:cs="Arial"/>
          <w:sz w:val="20"/>
          <w:szCs w:val="20"/>
        </w:rPr>
        <w:t>.</w:t>
      </w:r>
    </w:p>
    <w:p w14:paraId="5749B0FD" w14:textId="77777777" w:rsidR="00437780" w:rsidRPr="00437780" w:rsidRDefault="00437780" w:rsidP="00F03AEC">
      <w:pPr>
        <w:pStyle w:val="Textoindependiente"/>
        <w:tabs>
          <w:tab w:val="left" w:pos="180"/>
        </w:tabs>
        <w:spacing w:after="0"/>
        <w:jc w:val="both"/>
        <w:rPr>
          <w:rFonts w:ascii="AvantGarde Bk BT" w:hAnsi="AvantGarde Bk BT" w:cs="Arial"/>
          <w:sz w:val="20"/>
          <w:szCs w:val="20"/>
        </w:rPr>
      </w:pPr>
    </w:p>
    <w:p w14:paraId="3A8971D8" w14:textId="49A3FF8A" w:rsidR="0044622E" w:rsidRPr="00B1571F" w:rsidRDefault="004421DD" w:rsidP="00F03AEC">
      <w:pPr>
        <w:pStyle w:val="Textoindependiente"/>
        <w:tabs>
          <w:tab w:val="left" w:pos="180"/>
        </w:tabs>
        <w:spacing w:after="0"/>
        <w:jc w:val="both"/>
        <w:rPr>
          <w:rFonts w:ascii="AvantGarde Bk BT" w:hAnsi="AvantGarde Bk BT" w:cs="Arial"/>
          <w:sz w:val="20"/>
          <w:szCs w:val="20"/>
        </w:rPr>
      </w:pPr>
      <w:r w:rsidRPr="00B1571F">
        <w:rPr>
          <w:rFonts w:ascii="AvantGarde Bk BT" w:hAnsi="AvantGarde Bk BT" w:cs="Arial"/>
          <w:b/>
          <w:sz w:val="20"/>
          <w:szCs w:val="20"/>
        </w:rPr>
        <w:t>DÉCIMO</w:t>
      </w:r>
      <w:r w:rsidR="00F03AEC" w:rsidRPr="00B1571F">
        <w:rPr>
          <w:rFonts w:ascii="AvantGarde Bk BT" w:hAnsi="AvantGarde Bk BT" w:cs="Arial"/>
          <w:b/>
          <w:sz w:val="20"/>
          <w:szCs w:val="20"/>
        </w:rPr>
        <w:t>.</w:t>
      </w:r>
      <w:r w:rsidR="0044622E" w:rsidRPr="00B1571F">
        <w:rPr>
          <w:rFonts w:ascii="AvantGarde Bk BT" w:hAnsi="AvantGarde Bk BT" w:cs="Arial"/>
          <w:sz w:val="20"/>
          <w:szCs w:val="20"/>
        </w:rPr>
        <w:t xml:space="preserve"> </w:t>
      </w:r>
      <w:r w:rsidR="008F1C92" w:rsidRPr="008F1C92">
        <w:rPr>
          <w:rFonts w:ascii="AvantGarde Bk BT" w:hAnsi="AvantGarde Bk BT" w:cs="Arial"/>
          <w:sz w:val="20"/>
          <w:szCs w:val="20"/>
        </w:rPr>
        <w:t xml:space="preserve">El costo por concepto de </w:t>
      </w:r>
      <w:r w:rsidR="008F1C92">
        <w:rPr>
          <w:rFonts w:ascii="AvantGarde Bk BT" w:hAnsi="AvantGarde Bk BT" w:cs="Arial"/>
          <w:sz w:val="20"/>
          <w:szCs w:val="20"/>
        </w:rPr>
        <w:t>matrícula</w:t>
      </w:r>
      <w:r w:rsidR="008F1C92" w:rsidRPr="008F1C92">
        <w:rPr>
          <w:rFonts w:ascii="AvantGarde Bk BT" w:hAnsi="AvantGarde Bk BT" w:cs="Arial"/>
          <w:sz w:val="20"/>
          <w:szCs w:val="20"/>
        </w:rPr>
        <w:t xml:space="preserve"> a cada uno de los ciclos escolares, es el equivalente a </w:t>
      </w:r>
      <w:r w:rsidR="008F1C92" w:rsidRPr="00114127">
        <w:rPr>
          <w:rFonts w:ascii="AvantGarde Bk BT" w:hAnsi="AvantGarde Bk BT" w:cs="Arial"/>
          <w:b/>
          <w:sz w:val="20"/>
          <w:szCs w:val="20"/>
        </w:rPr>
        <w:t>3.5</w:t>
      </w:r>
      <w:r w:rsidR="008F1C92" w:rsidRPr="008F1C92">
        <w:rPr>
          <w:rFonts w:ascii="AvantGarde Bk BT" w:hAnsi="AvantGarde Bk BT" w:cs="Arial"/>
          <w:sz w:val="20"/>
          <w:szCs w:val="20"/>
        </w:rPr>
        <w:t xml:space="preserve"> unidades de medida y actualización (UMA)</w:t>
      </w:r>
      <w:r w:rsidR="008F1C92">
        <w:rPr>
          <w:rFonts w:ascii="AvantGarde Bk BT" w:hAnsi="AvantGarde Bk BT" w:cs="Arial"/>
          <w:sz w:val="20"/>
          <w:szCs w:val="20"/>
        </w:rPr>
        <w:t xml:space="preserve"> a valor mensual vigente</w:t>
      </w:r>
      <w:r w:rsidR="008F1C92" w:rsidRPr="008F1C92">
        <w:rPr>
          <w:rFonts w:ascii="AvantGarde Bk BT" w:hAnsi="AvantGarde Bk BT" w:cs="Arial"/>
          <w:sz w:val="20"/>
          <w:szCs w:val="20"/>
        </w:rPr>
        <w:t xml:space="preserve">, por ciclo escolar para estudiantes nacionales y para estudiantes extranjeros será el equivalente a </w:t>
      </w:r>
      <w:r w:rsidR="008F1C92" w:rsidRPr="00114127">
        <w:rPr>
          <w:rFonts w:ascii="AvantGarde Bk BT" w:hAnsi="AvantGarde Bk BT" w:cs="Arial"/>
          <w:b/>
          <w:sz w:val="20"/>
          <w:szCs w:val="20"/>
        </w:rPr>
        <w:t>5.5</w:t>
      </w:r>
      <w:r w:rsidR="008F1C92" w:rsidRPr="008F1C92">
        <w:rPr>
          <w:rFonts w:ascii="AvantGarde Bk BT" w:hAnsi="AvantGarde Bk BT" w:cs="Arial"/>
          <w:sz w:val="20"/>
          <w:szCs w:val="20"/>
        </w:rPr>
        <w:t xml:space="preserve"> unidades de medida y actualización (UMA) </w:t>
      </w:r>
      <w:r w:rsidR="008F1C92">
        <w:rPr>
          <w:rFonts w:ascii="AvantGarde Bk BT" w:hAnsi="AvantGarde Bk BT" w:cs="Arial"/>
          <w:sz w:val="20"/>
          <w:szCs w:val="20"/>
        </w:rPr>
        <w:t>a valor mensual vigente</w:t>
      </w:r>
      <w:r w:rsidR="008F1C92" w:rsidRPr="008F1C92">
        <w:rPr>
          <w:rFonts w:ascii="AvantGarde Bk BT" w:hAnsi="AvantGarde Bk BT" w:cs="Arial"/>
          <w:sz w:val="20"/>
          <w:szCs w:val="20"/>
        </w:rPr>
        <w:t>.</w:t>
      </w:r>
    </w:p>
    <w:p w14:paraId="354D6110" w14:textId="3B435A15" w:rsidR="0044622E" w:rsidRPr="00B1571F" w:rsidRDefault="0044622E" w:rsidP="00F03AEC">
      <w:pPr>
        <w:pStyle w:val="Textoindependiente"/>
        <w:tabs>
          <w:tab w:val="left" w:pos="180"/>
        </w:tabs>
        <w:spacing w:after="0"/>
        <w:jc w:val="both"/>
        <w:rPr>
          <w:rFonts w:ascii="AvantGarde Bk BT" w:hAnsi="AvantGarde Bk BT" w:cs="Arial"/>
          <w:sz w:val="20"/>
          <w:szCs w:val="20"/>
        </w:rPr>
      </w:pPr>
    </w:p>
    <w:p w14:paraId="0243D373" w14:textId="6DE34977" w:rsidR="00767794" w:rsidRPr="00B1571F" w:rsidRDefault="00767794" w:rsidP="00767794">
      <w:pPr>
        <w:jc w:val="both"/>
        <w:rPr>
          <w:rFonts w:ascii="AvantGarde Bk BT" w:hAnsi="AvantGarde Bk BT" w:cs="Arial"/>
          <w:sz w:val="20"/>
          <w:szCs w:val="20"/>
        </w:rPr>
      </w:pPr>
      <w:r w:rsidRPr="00B1571F">
        <w:rPr>
          <w:rFonts w:ascii="AvantGarde Bk BT" w:hAnsi="AvantGarde Bk BT" w:cs="Arial"/>
          <w:b/>
          <w:sz w:val="20"/>
          <w:szCs w:val="20"/>
        </w:rPr>
        <w:t>DÉCIMO PRIMERO.</w:t>
      </w:r>
      <w:r w:rsidRPr="00B1571F">
        <w:rPr>
          <w:rFonts w:ascii="AvantGarde Bk BT" w:hAnsi="AvantGarde Bk BT" w:cs="Arial"/>
          <w:sz w:val="20"/>
          <w:szCs w:val="20"/>
        </w:rPr>
        <w:t xml:space="preserve"> </w:t>
      </w:r>
      <w:r w:rsidR="008F1C92">
        <w:rPr>
          <w:rFonts w:ascii="AvantGarde Bk BT" w:hAnsi="AvantGarde Bk BT" w:cs="Arial"/>
          <w:sz w:val="20"/>
          <w:szCs w:val="20"/>
        </w:rPr>
        <w:t>El</w:t>
      </w:r>
      <w:r w:rsidR="008F1C92" w:rsidRPr="00B1571F">
        <w:rPr>
          <w:rFonts w:ascii="AvantGarde Bk BT" w:hAnsi="AvantGarde Bk BT" w:cs="Arial"/>
          <w:sz w:val="20"/>
          <w:szCs w:val="20"/>
        </w:rPr>
        <w:t xml:space="preserve"> certificado se expedirá como Doctorado en </w:t>
      </w:r>
      <w:r w:rsidR="008F1C92">
        <w:rPr>
          <w:rFonts w:ascii="AvantGarde Bk BT" w:hAnsi="AvantGarde Bk BT" w:cs="Arial"/>
          <w:sz w:val="20"/>
          <w:szCs w:val="20"/>
        </w:rPr>
        <w:t>Psicología de la Salud</w:t>
      </w:r>
      <w:r w:rsidR="008F1C92" w:rsidRPr="00B1571F">
        <w:rPr>
          <w:rFonts w:ascii="AvantGarde Bk BT" w:hAnsi="AvantGarde Bk BT" w:cs="Arial"/>
          <w:sz w:val="20"/>
          <w:szCs w:val="20"/>
        </w:rPr>
        <w:t xml:space="preserve">. El grado se expedirán como Doctor(a) en </w:t>
      </w:r>
      <w:r w:rsidR="008F1C92">
        <w:rPr>
          <w:rFonts w:ascii="AvantGarde Bk BT" w:hAnsi="AvantGarde Bk BT" w:cs="Arial"/>
          <w:sz w:val="20"/>
          <w:szCs w:val="20"/>
        </w:rPr>
        <w:t>Psicología de la Salud</w:t>
      </w:r>
      <w:r w:rsidR="008F1C92" w:rsidRPr="00B1571F">
        <w:rPr>
          <w:rFonts w:ascii="AvantGarde Bk BT" w:hAnsi="AvantGarde Bk BT" w:cs="Arial"/>
          <w:sz w:val="20"/>
          <w:szCs w:val="20"/>
        </w:rPr>
        <w:t>.</w:t>
      </w:r>
    </w:p>
    <w:p w14:paraId="21E3BB83" w14:textId="3624F661" w:rsidR="00767794" w:rsidRPr="00B1571F" w:rsidRDefault="00767794" w:rsidP="00F03AEC">
      <w:pPr>
        <w:pStyle w:val="Textoindependiente"/>
        <w:tabs>
          <w:tab w:val="left" w:pos="180"/>
        </w:tabs>
        <w:spacing w:after="0"/>
        <w:jc w:val="both"/>
        <w:rPr>
          <w:rFonts w:ascii="AvantGarde Bk BT" w:hAnsi="AvantGarde Bk BT" w:cs="Arial"/>
          <w:sz w:val="20"/>
          <w:szCs w:val="20"/>
        </w:rPr>
      </w:pPr>
    </w:p>
    <w:p w14:paraId="4369C9EB" w14:textId="74613403" w:rsidR="009E5461" w:rsidRPr="00B1571F" w:rsidRDefault="00767794" w:rsidP="009E5461">
      <w:pPr>
        <w:jc w:val="both"/>
        <w:rPr>
          <w:rFonts w:ascii="AvantGarde Bk BT" w:hAnsi="AvantGarde Bk BT" w:cs="Arial"/>
          <w:sz w:val="20"/>
          <w:szCs w:val="20"/>
        </w:rPr>
      </w:pPr>
      <w:r w:rsidRPr="00B1571F">
        <w:rPr>
          <w:rFonts w:ascii="AvantGarde Bk BT" w:hAnsi="AvantGarde Bk BT" w:cs="Arial"/>
          <w:b/>
          <w:sz w:val="20"/>
          <w:szCs w:val="20"/>
        </w:rPr>
        <w:t>DÉCIMO SEGUNDO</w:t>
      </w:r>
      <w:r w:rsidR="00F03AEC" w:rsidRPr="00B1571F">
        <w:rPr>
          <w:rFonts w:ascii="AvantGarde Bk BT" w:hAnsi="AvantGarde Bk BT" w:cs="Arial"/>
          <w:b/>
          <w:sz w:val="20"/>
          <w:szCs w:val="20"/>
        </w:rPr>
        <w:t>.</w:t>
      </w:r>
      <w:r w:rsidR="009E5461" w:rsidRPr="00B1571F">
        <w:rPr>
          <w:rFonts w:ascii="AvantGarde Bk BT" w:hAnsi="AvantGarde Bk BT" w:cs="Arial"/>
          <w:sz w:val="20"/>
          <w:szCs w:val="20"/>
        </w:rPr>
        <w:t xml:space="preserve"> </w:t>
      </w:r>
      <w:r w:rsidR="005C2BE6" w:rsidRPr="00B1571F">
        <w:rPr>
          <w:rFonts w:ascii="AvantGarde Bk BT" w:hAnsi="AvantGarde Bk BT" w:cs="Arial"/>
          <w:sz w:val="20"/>
          <w:szCs w:val="20"/>
        </w:rPr>
        <w:t>El costo de operación e implementación de este programa educativo será con cargo al techo presupuestal que tiene autorizado el Centro Universitario. Los recursos generados por concepto de las cuotas de matrícula y recuperación, más los que se gestionen con instancias financiadoras externas, serán canalizados al programa</w:t>
      </w:r>
      <w:r w:rsidR="006159EB">
        <w:rPr>
          <w:rFonts w:ascii="AvantGarde Bk BT" w:hAnsi="AvantGarde Bk BT" w:cs="Arial"/>
          <w:sz w:val="20"/>
          <w:szCs w:val="20"/>
        </w:rPr>
        <w:t>.</w:t>
      </w:r>
    </w:p>
    <w:p w14:paraId="2E0A24EA" w14:textId="38EA7742" w:rsidR="00F03AEC" w:rsidRPr="00B1571F" w:rsidRDefault="00F03AEC" w:rsidP="00CB50C0">
      <w:pPr>
        <w:pStyle w:val="Textoindependiente"/>
        <w:tabs>
          <w:tab w:val="left" w:pos="180"/>
        </w:tabs>
        <w:spacing w:after="0"/>
        <w:jc w:val="both"/>
        <w:rPr>
          <w:rFonts w:ascii="AvantGarde Bk BT" w:hAnsi="AvantGarde Bk BT" w:cs="Arial"/>
          <w:sz w:val="20"/>
          <w:szCs w:val="20"/>
        </w:rPr>
      </w:pPr>
    </w:p>
    <w:p w14:paraId="5756E544" w14:textId="77777777" w:rsidR="004070A8" w:rsidRDefault="004070A8">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14:paraId="32319FF9" w14:textId="20CC43EF" w:rsidR="00F178F8" w:rsidRPr="00B1571F" w:rsidRDefault="00DA05E6" w:rsidP="005C2BE6">
      <w:pPr>
        <w:pStyle w:val="Textoindependiente"/>
        <w:tabs>
          <w:tab w:val="left" w:pos="180"/>
        </w:tabs>
        <w:spacing w:after="0"/>
        <w:jc w:val="both"/>
        <w:rPr>
          <w:rFonts w:ascii="AvantGarde Bk BT" w:hAnsi="AvantGarde Bk BT" w:cs="Arial"/>
          <w:sz w:val="20"/>
          <w:szCs w:val="20"/>
        </w:rPr>
      </w:pPr>
      <w:r w:rsidRPr="00B1571F">
        <w:rPr>
          <w:rFonts w:ascii="AvantGarde Bk BT" w:hAnsi="AvantGarde Bk BT" w:cs="Arial"/>
          <w:b/>
          <w:sz w:val="20"/>
          <w:szCs w:val="20"/>
        </w:rPr>
        <w:lastRenderedPageBreak/>
        <w:t xml:space="preserve">DÉCIMO </w:t>
      </w:r>
      <w:r w:rsidR="0076242D" w:rsidRPr="00B1571F">
        <w:rPr>
          <w:rFonts w:ascii="AvantGarde Bk BT" w:hAnsi="AvantGarde Bk BT" w:cs="Arial"/>
          <w:b/>
          <w:sz w:val="20"/>
          <w:szCs w:val="20"/>
        </w:rPr>
        <w:t>TERCERO</w:t>
      </w:r>
      <w:r w:rsidR="00CE1C7E" w:rsidRPr="00B1571F">
        <w:rPr>
          <w:rFonts w:ascii="AvantGarde Bk BT" w:hAnsi="AvantGarde Bk BT" w:cs="Arial"/>
          <w:b/>
          <w:sz w:val="20"/>
          <w:szCs w:val="20"/>
        </w:rPr>
        <w:t>.</w:t>
      </w:r>
      <w:r w:rsidR="005C2BE6" w:rsidRPr="005C2BE6">
        <w:rPr>
          <w:rFonts w:ascii="AvantGarde Bk BT" w:eastAsia="Questrial" w:hAnsi="AvantGarde Bk BT" w:cs="Questrial"/>
          <w:sz w:val="20"/>
          <w:szCs w:val="20"/>
        </w:rPr>
        <w:t xml:space="preserve"> De conformidad a lo dispuesto en el último párrafo del artículo 35 de la Ley Orgánica, y debido a la necesidad de publicar la convocatoria para el programa, solicítese al C. Rector General resuelva provisionalmente el presente dictamen, en tanto el mismo se pone a consideración y es resuelto de manera definitiva por el pleno del H</w:t>
      </w:r>
      <w:r w:rsidR="005C2BE6">
        <w:rPr>
          <w:rFonts w:ascii="AvantGarde Bk BT" w:eastAsia="Questrial" w:hAnsi="AvantGarde Bk BT" w:cs="Questrial"/>
          <w:sz w:val="20"/>
          <w:szCs w:val="20"/>
        </w:rPr>
        <w:t>. Consejo General Universitario</w:t>
      </w:r>
      <w:r w:rsidR="005C2BE6" w:rsidRPr="00051407">
        <w:rPr>
          <w:rFonts w:ascii="AvantGarde Bk BT" w:eastAsia="Questrial" w:hAnsi="AvantGarde Bk BT" w:cs="Questrial"/>
          <w:sz w:val="20"/>
          <w:szCs w:val="20"/>
        </w:rPr>
        <w:t>.</w:t>
      </w:r>
    </w:p>
    <w:p w14:paraId="0D6EBFEF" w14:textId="6018A932" w:rsidR="00591519" w:rsidRPr="00B1571F" w:rsidRDefault="00591519" w:rsidP="00591519">
      <w:pPr>
        <w:pStyle w:val="Textoindependiente"/>
        <w:tabs>
          <w:tab w:val="left" w:pos="180"/>
        </w:tabs>
        <w:spacing w:after="0"/>
        <w:jc w:val="both"/>
        <w:rPr>
          <w:rFonts w:ascii="AvantGarde Bk BT" w:hAnsi="AvantGarde Bk BT" w:cs="Arial"/>
          <w:b/>
          <w:sz w:val="20"/>
          <w:szCs w:val="20"/>
        </w:rPr>
      </w:pPr>
    </w:p>
    <w:p w14:paraId="3794CA83" w14:textId="77777777" w:rsidR="001067B6" w:rsidRPr="00591611" w:rsidRDefault="001067B6" w:rsidP="001067B6">
      <w:pPr>
        <w:pStyle w:val="Sangra2detindependiente"/>
        <w:spacing w:after="0" w:line="240" w:lineRule="auto"/>
        <w:ind w:left="0"/>
        <w:jc w:val="center"/>
        <w:rPr>
          <w:rFonts w:ascii="AvantGarde Bk BT" w:hAnsi="AvantGarde Bk BT" w:cs="Arial"/>
          <w:sz w:val="20"/>
          <w:szCs w:val="20"/>
          <w:lang w:val="pt-BR"/>
        </w:rPr>
      </w:pPr>
      <w:r w:rsidRPr="00591611">
        <w:rPr>
          <w:rFonts w:ascii="AvantGarde Bk BT" w:hAnsi="AvantGarde Bk BT" w:cs="Arial"/>
          <w:sz w:val="20"/>
          <w:szCs w:val="20"/>
          <w:lang w:val="pt-BR"/>
        </w:rPr>
        <w:t>Atentamente</w:t>
      </w:r>
    </w:p>
    <w:p w14:paraId="6229C573" w14:textId="77777777" w:rsidR="001067B6" w:rsidRPr="00591611" w:rsidRDefault="001067B6" w:rsidP="001067B6">
      <w:pPr>
        <w:jc w:val="center"/>
        <w:rPr>
          <w:rFonts w:ascii="AvantGarde Bk BT" w:hAnsi="AvantGarde Bk BT" w:cs="Arial"/>
          <w:b/>
          <w:sz w:val="20"/>
          <w:szCs w:val="20"/>
        </w:rPr>
      </w:pPr>
      <w:r w:rsidRPr="00591611">
        <w:rPr>
          <w:rFonts w:ascii="AvantGarde Bk BT" w:hAnsi="AvantGarde Bk BT" w:cs="Arial"/>
          <w:b/>
          <w:sz w:val="20"/>
          <w:szCs w:val="20"/>
        </w:rPr>
        <w:t>"PIENSA Y TRABAJA"</w:t>
      </w:r>
    </w:p>
    <w:p w14:paraId="7788C004" w14:textId="77777777" w:rsidR="001067B6" w:rsidRPr="00591611" w:rsidRDefault="001067B6" w:rsidP="001067B6">
      <w:pPr>
        <w:jc w:val="center"/>
        <w:rPr>
          <w:rFonts w:ascii="AvantGarde Bk BT" w:hAnsi="AvantGarde Bk BT" w:cs="Arial"/>
          <w:b/>
          <w:i/>
          <w:sz w:val="20"/>
          <w:szCs w:val="20"/>
        </w:rPr>
      </w:pPr>
      <w:r w:rsidRPr="00591611">
        <w:rPr>
          <w:rFonts w:ascii="AvantGarde Bk BT" w:hAnsi="AvantGarde Bk BT" w:cs="Arial"/>
          <w:b/>
          <w:i/>
          <w:sz w:val="20"/>
          <w:szCs w:val="20"/>
        </w:rPr>
        <w:t xml:space="preserve">“2022, Guadalajara, hogar de la Feria Internacional del Libro y </w:t>
      </w:r>
    </w:p>
    <w:p w14:paraId="543B413A" w14:textId="77777777" w:rsidR="001067B6" w:rsidRPr="00591611" w:rsidRDefault="001067B6" w:rsidP="001067B6">
      <w:pPr>
        <w:jc w:val="center"/>
        <w:rPr>
          <w:rFonts w:ascii="AvantGarde Bk BT" w:hAnsi="AvantGarde Bk BT" w:cs="Arial"/>
          <w:b/>
          <w:i/>
          <w:sz w:val="20"/>
          <w:szCs w:val="20"/>
        </w:rPr>
      </w:pPr>
      <w:r w:rsidRPr="00591611">
        <w:rPr>
          <w:rFonts w:ascii="AvantGarde Bk BT" w:hAnsi="AvantGarde Bk BT" w:cs="Arial"/>
          <w:b/>
          <w:i/>
          <w:sz w:val="20"/>
          <w:szCs w:val="20"/>
        </w:rPr>
        <w:t>Capital Mundial del Libro”</w:t>
      </w:r>
    </w:p>
    <w:p w14:paraId="00423DF1" w14:textId="79505712" w:rsidR="001067B6" w:rsidRPr="00591611" w:rsidRDefault="001067B6" w:rsidP="001067B6">
      <w:pPr>
        <w:jc w:val="center"/>
        <w:rPr>
          <w:rFonts w:ascii="AvantGarde Bk BT" w:hAnsi="AvantGarde Bk BT" w:cs="Arial"/>
          <w:sz w:val="20"/>
          <w:szCs w:val="20"/>
        </w:rPr>
      </w:pPr>
      <w:r w:rsidRPr="00591611">
        <w:rPr>
          <w:rFonts w:ascii="AvantGarde Bk BT" w:hAnsi="AvantGarde Bk BT" w:cs="Arial"/>
          <w:sz w:val="20"/>
          <w:szCs w:val="20"/>
        </w:rPr>
        <w:t xml:space="preserve">Guadalajara, Jal., </w:t>
      </w:r>
      <w:r w:rsidR="004070A8">
        <w:rPr>
          <w:rFonts w:ascii="AvantGarde Bk BT" w:hAnsi="AvantGarde Bk BT" w:cs="Arial"/>
          <w:sz w:val="20"/>
          <w:szCs w:val="20"/>
        </w:rPr>
        <w:t>11</w:t>
      </w:r>
      <w:r>
        <w:rPr>
          <w:rFonts w:ascii="AvantGarde Bk BT" w:hAnsi="AvantGarde Bk BT" w:cs="Arial"/>
          <w:sz w:val="20"/>
          <w:szCs w:val="20"/>
        </w:rPr>
        <w:t xml:space="preserve"> de </w:t>
      </w:r>
      <w:r w:rsidR="006827C7">
        <w:rPr>
          <w:rFonts w:ascii="AvantGarde Bk BT" w:hAnsi="AvantGarde Bk BT" w:cs="Arial"/>
          <w:sz w:val="20"/>
          <w:szCs w:val="20"/>
        </w:rPr>
        <w:t>noviembre</w:t>
      </w:r>
      <w:r>
        <w:rPr>
          <w:rFonts w:ascii="AvantGarde Bk BT" w:hAnsi="AvantGarde Bk BT" w:cs="Arial"/>
          <w:sz w:val="20"/>
          <w:szCs w:val="20"/>
        </w:rPr>
        <w:t xml:space="preserve"> de 2022</w:t>
      </w:r>
    </w:p>
    <w:p w14:paraId="084F014C" w14:textId="77777777" w:rsidR="001067B6" w:rsidRPr="00591611" w:rsidRDefault="001067B6" w:rsidP="001067B6">
      <w:pPr>
        <w:jc w:val="center"/>
        <w:rPr>
          <w:rFonts w:ascii="AvantGarde Bk BT" w:hAnsi="AvantGarde Bk BT" w:cs="Arial"/>
          <w:sz w:val="20"/>
          <w:szCs w:val="20"/>
        </w:rPr>
      </w:pPr>
      <w:r w:rsidRPr="00591611">
        <w:rPr>
          <w:rFonts w:ascii="AvantGarde Bk BT" w:hAnsi="AvantGarde Bk BT" w:cs="Arial"/>
          <w:sz w:val="20"/>
          <w:szCs w:val="20"/>
        </w:rPr>
        <w:t>Comisiones Permanentes de Educación y de Hacienda</w:t>
      </w:r>
    </w:p>
    <w:p w14:paraId="4A967B16" w14:textId="77777777" w:rsidR="006F614B" w:rsidRPr="00B1571F" w:rsidRDefault="006F614B" w:rsidP="006F614B">
      <w:pPr>
        <w:jc w:val="center"/>
        <w:rPr>
          <w:rFonts w:ascii="AvantGarde Bk BT" w:hAnsi="AvantGarde Bk BT"/>
          <w:b/>
          <w:bCs/>
          <w:sz w:val="20"/>
          <w:szCs w:val="20"/>
        </w:rPr>
      </w:pPr>
    </w:p>
    <w:p w14:paraId="09FCD177" w14:textId="77777777" w:rsidR="006F614B" w:rsidRPr="00B1571F" w:rsidRDefault="006F614B" w:rsidP="006F614B">
      <w:pPr>
        <w:jc w:val="center"/>
        <w:rPr>
          <w:rFonts w:ascii="AvantGarde Bk BT" w:hAnsi="AvantGarde Bk BT"/>
          <w:b/>
          <w:bCs/>
          <w:sz w:val="20"/>
          <w:szCs w:val="20"/>
        </w:rPr>
      </w:pPr>
    </w:p>
    <w:p w14:paraId="42FC66DF" w14:textId="77777777" w:rsidR="006F614B" w:rsidRPr="00B1571F" w:rsidRDefault="006F614B" w:rsidP="006F614B">
      <w:pPr>
        <w:jc w:val="center"/>
        <w:rPr>
          <w:rFonts w:ascii="AvantGarde Bk BT" w:hAnsi="AvantGarde Bk BT"/>
          <w:b/>
          <w:bCs/>
          <w:sz w:val="20"/>
          <w:szCs w:val="20"/>
        </w:rPr>
      </w:pPr>
    </w:p>
    <w:p w14:paraId="68034C08" w14:textId="77777777" w:rsidR="006F614B" w:rsidRPr="00B1571F" w:rsidRDefault="006F614B" w:rsidP="006F614B">
      <w:pPr>
        <w:jc w:val="center"/>
        <w:rPr>
          <w:rFonts w:ascii="AvantGarde Bk BT" w:hAnsi="AvantGarde Bk BT"/>
          <w:b/>
          <w:bCs/>
          <w:sz w:val="20"/>
          <w:szCs w:val="20"/>
        </w:rPr>
      </w:pPr>
      <w:r w:rsidRPr="00B1571F">
        <w:rPr>
          <w:rFonts w:ascii="AvantGarde Bk BT" w:hAnsi="AvantGarde Bk BT"/>
          <w:b/>
          <w:bCs/>
          <w:sz w:val="20"/>
          <w:szCs w:val="20"/>
        </w:rPr>
        <w:t>Dr. Ricardo Villanueva Lomelí</w:t>
      </w:r>
    </w:p>
    <w:p w14:paraId="6188B2A2" w14:textId="77777777" w:rsidR="006F614B" w:rsidRPr="00B1571F" w:rsidRDefault="006F614B" w:rsidP="006F614B">
      <w:pPr>
        <w:jc w:val="center"/>
        <w:rPr>
          <w:rFonts w:ascii="AvantGarde Bk BT" w:hAnsi="AvantGarde Bk BT"/>
          <w:sz w:val="20"/>
          <w:szCs w:val="20"/>
        </w:rPr>
      </w:pPr>
      <w:r w:rsidRPr="00B1571F">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6F614B" w:rsidRPr="00B1571F" w14:paraId="30CE1FED" w14:textId="77777777" w:rsidTr="00BF26EC">
        <w:trPr>
          <w:jc w:val="center"/>
        </w:trPr>
        <w:tc>
          <w:tcPr>
            <w:tcW w:w="4595" w:type="dxa"/>
            <w:tcMar>
              <w:top w:w="0" w:type="dxa"/>
              <w:left w:w="108" w:type="dxa"/>
              <w:bottom w:w="0" w:type="dxa"/>
              <w:right w:w="108" w:type="dxa"/>
            </w:tcMar>
            <w:vAlign w:val="center"/>
          </w:tcPr>
          <w:p w14:paraId="5439E7FD"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4C85A768"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3E741A19"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0719F858" w14:textId="77777777" w:rsidR="006F614B" w:rsidRPr="00B1571F" w:rsidRDefault="006F614B" w:rsidP="00BF26EC">
            <w:pPr>
              <w:spacing w:line="276" w:lineRule="auto"/>
              <w:jc w:val="center"/>
              <w:rPr>
                <w:rFonts w:ascii="AvantGarde Bk BT" w:hAnsi="AvantGarde Bk BT"/>
                <w:sz w:val="20"/>
                <w:szCs w:val="20"/>
              </w:rPr>
            </w:pPr>
          </w:p>
          <w:p w14:paraId="0A58F17C" w14:textId="77777777" w:rsidR="006F614B" w:rsidRPr="00B1571F" w:rsidRDefault="006F614B" w:rsidP="00BF26EC">
            <w:pPr>
              <w:spacing w:line="276" w:lineRule="auto"/>
              <w:jc w:val="center"/>
              <w:rPr>
                <w:rFonts w:ascii="AvantGarde Bk BT" w:hAnsi="AvantGarde Bk BT"/>
                <w:sz w:val="20"/>
                <w:szCs w:val="20"/>
              </w:rPr>
            </w:pPr>
          </w:p>
          <w:p w14:paraId="1134C74A" w14:textId="2BDB8C3C" w:rsidR="006F614B" w:rsidRPr="00B1571F" w:rsidRDefault="006F614B" w:rsidP="005C2BE6">
            <w:pPr>
              <w:spacing w:line="276" w:lineRule="auto"/>
              <w:jc w:val="center"/>
              <w:rPr>
                <w:rFonts w:ascii="AvantGarde Bk BT" w:hAnsi="AvantGarde Bk BT"/>
                <w:sz w:val="20"/>
                <w:szCs w:val="20"/>
              </w:rPr>
            </w:pPr>
            <w:r w:rsidRPr="00B1571F">
              <w:rPr>
                <w:rFonts w:ascii="AvantGarde Bk BT" w:hAnsi="AvantGarde Bk BT"/>
                <w:sz w:val="20"/>
                <w:szCs w:val="20"/>
              </w:rPr>
              <w:t xml:space="preserve">Dra. </w:t>
            </w:r>
            <w:r w:rsidR="005C2BE6">
              <w:rPr>
                <w:rFonts w:ascii="AvantGarde Bk BT" w:hAnsi="AvantGarde Bk BT"/>
                <w:sz w:val="20"/>
                <w:szCs w:val="20"/>
              </w:rPr>
              <w:t xml:space="preserve">Irma Leticia Leal </w:t>
            </w:r>
            <w:r w:rsidRPr="00B1571F">
              <w:rPr>
                <w:rFonts w:ascii="AvantGarde Bk BT" w:hAnsi="AvantGarde Bk BT"/>
                <w:sz w:val="20"/>
                <w:szCs w:val="20"/>
              </w:rPr>
              <w:t xml:space="preserve"> </w:t>
            </w:r>
            <w:r w:rsidR="005C2BE6">
              <w:rPr>
                <w:rFonts w:ascii="AvantGarde Bk BT" w:hAnsi="AvantGarde Bk BT"/>
                <w:sz w:val="20"/>
                <w:szCs w:val="20"/>
              </w:rPr>
              <w:t>Moya</w:t>
            </w:r>
          </w:p>
        </w:tc>
      </w:tr>
      <w:tr w:rsidR="006F614B" w:rsidRPr="00B1571F" w14:paraId="425355D8" w14:textId="77777777" w:rsidTr="00BF26EC">
        <w:trPr>
          <w:jc w:val="center"/>
        </w:trPr>
        <w:tc>
          <w:tcPr>
            <w:tcW w:w="4595" w:type="dxa"/>
            <w:tcMar>
              <w:top w:w="0" w:type="dxa"/>
              <w:left w:w="108" w:type="dxa"/>
              <w:bottom w:w="0" w:type="dxa"/>
              <w:right w:w="108" w:type="dxa"/>
            </w:tcMar>
          </w:tcPr>
          <w:p w14:paraId="6EAB89DB"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45D490B1"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06BFB324"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 xml:space="preserve">Mtra. Karla Alejandrina </w:t>
            </w:r>
            <w:proofErr w:type="spellStart"/>
            <w:r w:rsidRPr="00B1571F">
              <w:rPr>
                <w:rFonts w:ascii="AvantGarde Bk BT" w:hAnsi="AvantGarde Bk BT"/>
                <w:sz w:val="20"/>
                <w:szCs w:val="20"/>
              </w:rPr>
              <w:t>Planter</w:t>
            </w:r>
            <w:proofErr w:type="spellEnd"/>
            <w:r w:rsidRPr="00B1571F">
              <w:rPr>
                <w:rFonts w:ascii="AvantGarde Bk BT" w:hAnsi="AvantGarde Bk BT"/>
                <w:sz w:val="20"/>
                <w:szCs w:val="20"/>
              </w:rPr>
              <w:t xml:space="preserve"> Pérez</w:t>
            </w:r>
          </w:p>
        </w:tc>
        <w:tc>
          <w:tcPr>
            <w:tcW w:w="4810" w:type="dxa"/>
            <w:tcMar>
              <w:top w:w="0" w:type="dxa"/>
              <w:left w:w="108" w:type="dxa"/>
              <w:bottom w:w="0" w:type="dxa"/>
              <w:right w:w="108" w:type="dxa"/>
            </w:tcMar>
          </w:tcPr>
          <w:p w14:paraId="03482195"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013CF8C5"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1B20546B"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Mtro. Luis Gustavo Padilla Montes</w:t>
            </w:r>
          </w:p>
        </w:tc>
      </w:tr>
      <w:tr w:rsidR="006F614B" w:rsidRPr="00B1571F" w14:paraId="6AC990A3" w14:textId="77777777" w:rsidTr="00BF26EC">
        <w:trPr>
          <w:jc w:val="center"/>
        </w:trPr>
        <w:tc>
          <w:tcPr>
            <w:tcW w:w="4595" w:type="dxa"/>
            <w:tcMar>
              <w:top w:w="0" w:type="dxa"/>
              <w:left w:w="108" w:type="dxa"/>
              <w:bottom w:w="0" w:type="dxa"/>
              <w:right w:w="108" w:type="dxa"/>
            </w:tcMar>
          </w:tcPr>
          <w:p w14:paraId="12112962"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376D5198"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77E00883"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68B370B0"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46F70DBE"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0ED70AE4"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Lic. Jesús Palafox Yáñez</w:t>
            </w:r>
          </w:p>
        </w:tc>
      </w:tr>
      <w:tr w:rsidR="006F614B" w:rsidRPr="00B1571F" w14:paraId="5B69070A" w14:textId="77777777" w:rsidTr="00BF26EC">
        <w:trPr>
          <w:jc w:val="center"/>
        </w:trPr>
        <w:tc>
          <w:tcPr>
            <w:tcW w:w="4595" w:type="dxa"/>
            <w:tcMar>
              <w:top w:w="0" w:type="dxa"/>
              <w:left w:w="108" w:type="dxa"/>
              <w:bottom w:w="0" w:type="dxa"/>
              <w:right w:w="108" w:type="dxa"/>
            </w:tcMar>
          </w:tcPr>
          <w:p w14:paraId="51BEA5D0" w14:textId="77777777" w:rsidR="006F614B" w:rsidRPr="00AB423C" w:rsidRDefault="006F614B" w:rsidP="00BF26EC">
            <w:pPr>
              <w:tabs>
                <w:tab w:val="left" w:pos="426"/>
              </w:tabs>
              <w:spacing w:line="276" w:lineRule="auto"/>
              <w:jc w:val="center"/>
              <w:rPr>
                <w:rFonts w:ascii="AvantGarde Bk BT" w:hAnsi="AvantGarde Bk BT"/>
                <w:sz w:val="20"/>
                <w:szCs w:val="20"/>
              </w:rPr>
            </w:pPr>
          </w:p>
          <w:p w14:paraId="19EC0C49" w14:textId="77777777" w:rsidR="006F614B" w:rsidRPr="00AB423C" w:rsidRDefault="006F614B" w:rsidP="00BF26EC">
            <w:pPr>
              <w:tabs>
                <w:tab w:val="left" w:pos="426"/>
              </w:tabs>
              <w:spacing w:line="276" w:lineRule="auto"/>
              <w:jc w:val="center"/>
              <w:rPr>
                <w:rFonts w:ascii="AvantGarde Bk BT" w:hAnsi="AvantGarde Bk BT"/>
                <w:sz w:val="20"/>
                <w:szCs w:val="20"/>
              </w:rPr>
            </w:pPr>
          </w:p>
          <w:p w14:paraId="0F9FF954" w14:textId="4CF6A9EC" w:rsidR="006F614B" w:rsidRPr="00B1571F" w:rsidRDefault="007D6B36" w:rsidP="00BF26EC">
            <w:pPr>
              <w:tabs>
                <w:tab w:val="left" w:pos="426"/>
              </w:tabs>
              <w:spacing w:line="276" w:lineRule="auto"/>
              <w:jc w:val="center"/>
              <w:rPr>
                <w:rFonts w:ascii="AvantGarde Bk BT" w:hAnsi="AvantGarde Bk BT"/>
                <w:sz w:val="20"/>
                <w:szCs w:val="20"/>
              </w:rPr>
            </w:pPr>
            <w:r w:rsidRPr="00AB423C">
              <w:rPr>
                <w:rFonts w:ascii="AvantGarde Bk BT" w:hAnsi="AvantGarde Bk BT"/>
                <w:sz w:val="20"/>
                <w:szCs w:val="20"/>
              </w:rPr>
              <w:t>C. Iván Tenorio Alanís</w:t>
            </w:r>
          </w:p>
        </w:tc>
        <w:tc>
          <w:tcPr>
            <w:tcW w:w="4810" w:type="dxa"/>
            <w:tcMar>
              <w:top w:w="0" w:type="dxa"/>
              <w:left w:w="108" w:type="dxa"/>
              <w:bottom w:w="0" w:type="dxa"/>
              <w:right w:w="108" w:type="dxa"/>
            </w:tcMar>
          </w:tcPr>
          <w:p w14:paraId="072CD6D3"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5E39FED1" w14:textId="77777777" w:rsidR="006F614B" w:rsidRPr="00B1571F" w:rsidRDefault="006F614B" w:rsidP="00BF26EC">
            <w:pPr>
              <w:tabs>
                <w:tab w:val="left" w:pos="426"/>
              </w:tabs>
              <w:spacing w:line="276" w:lineRule="auto"/>
              <w:jc w:val="center"/>
              <w:rPr>
                <w:rFonts w:ascii="AvantGarde Bk BT" w:hAnsi="AvantGarde Bk BT"/>
                <w:sz w:val="20"/>
                <w:szCs w:val="20"/>
              </w:rPr>
            </w:pPr>
          </w:p>
          <w:p w14:paraId="71F19188" w14:textId="77777777" w:rsidR="006F614B" w:rsidRPr="00B1571F" w:rsidRDefault="006F614B" w:rsidP="00BF26EC">
            <w:pPr>
              <w:tabs>
                <w:tab w:val="left" w:pos="426"/>
              </w:tabs>
              <w:spacing w:line="276" w:lineRule="auto"/>
              <w:jc w:val="center"/>
              <w:rPr>
                <w:rFonts w:ascii="AvantGarde Bk BT" w:hAnsi="AvantGarde Bk BT"/>
                <w:sz w:val="20"/>
                <w:szCs w:val="20"/>
              </w:rPr>
            </w:pPr>
            <w:r w:rsidRPr="00B1571F">
              <w:rPr>
                <w:rFonts w:ascii="AvantGarde Bk BT" w:hAnsi="AvantGarde Bk BT"/>
                <w:sz w:val="20"/>
                <w:szCs w:val="20"/>
              </w:rPr>
              <w:t xml:space="preserve">C. Francisco Javier Armenta Araiza </w:t>
            </w:r>
          </w:p>
        </w:tc>
      </w:tr>
    </w:tbl>
    <w:p w14:paraId="673FF58E" w14:textId="77777777" w:rsidR="006F614B" w:rsidRPr="00B1571F" w:rsidRDefault="006F614B" w:rsidP="006F614B">
      <w:pPr>
        <w:jc w:val="center"/>
        <w:rPr>
          <w:rFonts w:ascii="AvantGarde Bk BT" w:eastAsia="Calibri" w:hAnsi="AvantGarde Bk BT"/>
          <w:sz w:val="20"/>
          <w:szCs w:val="20"/>
        </w:rPr>
      </w:pPr>
    </w:p>
    <w:p w14:paraId="1BBC2A25" w14:textId="77777777" w:rsidR="006F614B" w:rsidRPr="00B1571F" w:rsidRDefault="006F614B" w:rsidP="006F614B">
      <w:pPr>
        <w:rPr>
          <w:rFonts w:ascii="AvantGarde Bk BT" w:eastAsia="Calibri" w:hAnsi="AvantGarde Bk BT"/>
          <w:sz w:val="20"/>
          <w:szCs w:val="20"/>
        </w:rPr>
      </w:pPr>
    </w:p>
    <w:p w14:paraId="1CA993F4" w14:textId="77777777" w:rsidR="006F614B" w:rsidRPr="00B1571F" w:rsidRDefault="006F614B" w:rsidP="006F614B">
      <w:pPr>
        <w:jc w:val="center"/>
        <w:rPr>
          <w:rFonts w:ascii="AvantGarde Bk BT" w:hAnsi="AvantGarde Bk BT"/>
          <w:sz w:val="20"/>
          <w:szCs w:val="20"/>
        </w:rPr>
      </w:pPr>
    </w:p>
    <w:p w14:paraId="309DA832" w14:textId="77777777" w:rsidR="006F614B" w:rsidRPr="00B1571F" w:rsidRDefault="006F614B" w:rsidP="006F614B">
      <w:pPr>
        <w:jc w:val="center"/>
        <w:rPr>
          <w:rFonts w:ascii="AvantGarde Bk BT" w:hAnsi="AvantGarde Bk BT"/>
          <w:b/>
          <w:bCs/>
          <w:sz w:val="20"/>
          <w:szCs w:val="20"/>
        </w:rPr>
      </w:pPr>
      <w:r w:rsidRPr="00B1571F">
        <w:rPr>
          <w:rFonts w:ascii="AvantGarde Bk BT" w:hAnsi="AvantGarde Bk BT"/>
          <w:b/>
          <w:bCs/>
          <w:sz w:val="20"/>
          <w:szCs w:val="20"/>
        </w:rPr>
        <w:t xml:space="preserve">Mtro. Guillermo Arturo Gómez Mata </w:t>
      </w:r>
    </w:p>
    <w:p w14:paraId="2B4A549E" w14:textId="77777777" w:rsidR="006F614B" w:rsidRPr="00B1571F" w:rsidRDefault="006F614B" w:rsidP="006F614B">
      <w:pPr>
        <w:jc w:val="center"/>
        <w:rPr>
          <w:rFonts w:ascii="AvantGarde Bk BT" w:hAnsi="AvantGarde Bk BT"/>
          <w:sz w:val="20"/>
          <w:szCs w:val="20"/>
        </w:rPr>
      </w:pPr>
      <w:r w:rsidRPr="00B1571F">
        <w:rPr>
          <w:rFonts w:ascii="AvantGarde Bk BT" w:hAnsi="AvantGarde Bk BT"/>
          <w:sz w:val="20"/>
          <w:szCs w:val="20"/>
        </w:rPr>
        <w:t>Secretario de Actas y Acuerdos</w:t>
      </w:r>
    </w:p>
    <w:sectPr w:rsidR="006F614B" w:rsidRPr="00B1571F" w:rsidSect="00AB423C">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4260D" w14:textId="77777777" w:rsidR="008263E2" w:rsidRDefault="008263E2" w:rsidP="00C85DA2">
      <w:r>
        <w:separator/>
      </w:r>
    </w:p>
  </w:endnote>
  <w:endnote w:type="continuationSeparator" w:id="0">
    <w:p w14:paraId="1313BA72" w14:textId="77777777" w:rsidR="008263E2" w:rsidRDefault="008263E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80000287" w:usb1="00000000" w:usb2="00000000" w:usb3="00000000" w:csb0="0000000F"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14:paraId="2B03CE01" w14:textId="2B74AB7A" w:rsidR="00BE3690" w:rsidRPr="00DC51E6" w:rsidRDefault="00BE369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Pr>
                <w:rFonts w:ascii="AvantGarde Bk BT" w:hAnsi="AvantGarde Bk BT"/>
                <w:b/>
                <w:noProof/>
                <w:sz w:val="14"/>
                <w:szCs w:val="14"/>
              </w:rPr>
              <w:t>19</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Pr>
                <w:rFonts w:ascii="AvantGarde Bk BT" w:hAnsi="AvantGarde Bk BT"/>
                <w:b/>
                <w:noProof/>
                <w:sz w:val="14"/>
                <w:szCs w:val="14"/>
              </w:rPr>
              <w:t>19</w:t>
            </w:r>
            <w:r w:rsidRPr="00DC51E6">
              <w:rPr>
                <w:rFonts w:ascii="AvantGarde Bk BT" w:hAnsi="AvantGarde Bk BT"/>
                <w:b/>
                <w:sz w:val="14"/>
                <w:szCs w:val="14"/>
              </w:rPr>
              <w:fldChar w:fldCharType="end"/>
            </w:r>
          </w:p>
        </w:sdtContent>
      </w:sdt>
    </w:sdtContent>
  </w:sdt>
  <w:p w14:paraId="4C02B8C1" w14:textId="77777777" w:rsidR="00BE3690" w:rsidRDefault="00BE3690" w:rsidP="00DC51E6">
    <w:pPr>
      <w:pStyle w:val="Piedepgina"/>
      <w:spacing w:line="276" w:lineRule="auto"/>
      <w:jc w:val="center"/>
      <w:rPr>
        <w:sz w:val="17"/>
        <w:szCs w:val="17"/>
      </w:rPr>
    </w:pPr>
  </w:p>
  <w:p w14:paraId="1F76AD64" w14:textId="2220F7A5" w:rsidR="00BE3690" w:rsidRPr="00C85DA2" w:rsidRDefault="00BE3690" w:rsidP="00DC51E6">
    <w:pPr>
      <w:pStyle w:val="Piedepgina"/>
      <w:spacing w:line="276" w:lineRule="auto"/>
      <w:jc w:val="center"/>
      <w:rPr>
        <w:sz w:val="17"/>
        <w:szCs w:val="17"/>
      </w:rPr>
    </w:pPr>
    <w:r w:rsidRPr="00C85DA2">
      <w:rPr>
        <w:sz w:val="17"/>
        <w:szCs w:val="17"/>
      </w:rPr>
      <w:t>Av. Juárez No. 976, Edificio de la Rectoría General, Pi</w:t>
    </w:r>
    <w:r>
      <w:rPr>
        <w:sz w:val="17"/>
        <w:szCs w:val="17"/>
      </w:rPr>
      <w:t>so 5, Colonia Centro C.P. 44100</w:t>
    </w:r>
  </w:p>
  <w:p w14:paraId="26E690AC" w14:textId="418DFFB3" w:rsidR="00BE3690" w:rsidRPr="00C85DA2" w:rsidRDefault="00BE3690" w:rsidP="00DC51E6">
    <w:pPr>
      <w:pStyle w:val="Piedepgina"/>
      <w:spacing w:line="276" w:lineRule="auto"/>
      <w:jc w:val="center"/>
      <w:rPr>
        <w:sz w:val="17"/>
        <w:szCs w:val="17"/>
      </w:rPr>
    </w:pPr>
    <w:r w:rsidRPr="00C85DA2">
      <w:rPr>
        <w:sz w:val="17"/>
        <w:szCs w:val="17"/>
      </w:rPr>
      <w:t xml:space="preserve">Guadalajara, Jalisco. México. Tel. [52] (33) 3134 2222, </w:t>
    </w:r>
    <w:proofErr w:type="spellStart"/>
    <w:r w:rsidRPr="00C85DA2">
      <w:rPr>
        <w:sz w:val="17"/>
        <w:szCs w:val="17"/>
      </w:rPr>
      <w:t>Exts</w:t>
    </w:r>
    <w:proofErr w:type="spellEnd"/>
    <w:r w:rsidRPr="00C85DA2">
      <w:rPr>
        <w:sz w:val="17"/>
        <w:szCs w:val="17"/>
      </w:rPr>
      <w:t>. 12428, 12</w:t>
    </w:r>
    <w:r>
      <w:rPr>
        <w:sz w:val="17"/>
        <w:szCs w:val="17"/>
      </w:rPr>
      <w:t>243, 12420 y 12457 Teléfono directo</w:t>
    </w:r>
    <w:r w:rsidRPr="00C85DA2">
      <w:rPr>
        <w:sz w:val="17"/>
        <w:szCs w:val="17"/>
      </w:rPr>
      <w:t xml:space="preserve"> </w:t>
    </w:r>
    <w:r>
      <w:rPr>
        <w:sz w:val="17"/>
        <w:szCs w:val="17"/>
      </w:rPr>
      <w:t xml:space="preserve">(33) </w:t>
    </w:r>
    <w:r w:rsidRPr="00C85DA2">
      <w:rPr>
        <w:sz w:val="17"/>
        <w:szCs w:val="17"/>
      </w:rPr>
      <w:t xml:space="preserve">3134 2243 </w:t>
    </w:r>
  </w:p>
  <w:p w14:paraId="7648EAED" w14:textId="77777777" w:rsidR="00BE3690" w:rsidRPr="00C85DA2" w:rsidRDefault="00BE3690"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BE3690" w:rsidRPr="00DC51E6" w:rsidRDefault="00BE3690"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DC58D" w14:textId="77777777" w:rsidR="008263E2" w:rsidRDefault="008263E2" w:rsidP="00C85DA2">
      <w:r>
        <w:separator/>
      </w:r>
    </w:p>
  </w:footnote>
  <w:footnote w:type="continuationSeparator" w:id="0">
    <w:p w14:paraId="4D5A0915" w14:textId="77777777" w:rsidR="008263E2" w:rsidRDefault="008263E2" w:rsidP="00C85DA2">
      <w:r>
        <w:continuationSeparator/>
      </w:r>
    </w:p>
  </w:footnote>
  <w:footnote w:id="1">
    <w:p w14:paraId="79F5058C" w14:textId="55DF6455" w:rsidR="00BE3690" w:rsidRPr="00BD1EA7" w:rsidRDefault="00BE3690" w:rsidP="00436734">
      <w:pPr>
        <w:pStyle w:val="Textonotapie"/>
        <w:jc w:val="both"/>
        <w:rPr>
          <w:rFonts w:ascii="AvantGarde Bk BT" w:hAnsi="AvantGarde Bk BT"/>
          <w:sz w:val="16"/>
          <w:szCs w:val="16"/>
          <w:u w:color="000000"/>
          <w:lang w:val="en-US"/>
        </w:rPr>
      </w:pPr>
      <w:r w:rsidRPr="00A915F5">
        <w:rPr>
          <w:rStyle w:val="Refdenotaalpie"/>
          <w:rFonts w:ascii="AvantGarde Bk BT" w:hAnsi="AvantGarde Bk BT"/>
          <w:sz w:val="16"/>
          <w:szCs w:val="16"/>
          <w:u w:color="000000"/>
          <w:vertAlign w:val="baseline"/>
        </w:rPr>
        <w:footnoteRef/>
      </w:r>
      <w:r w:rsidRPr="00BD1EA7">
        <w:rPr>
          <w:rFonts w:ascii="AvantGarde Bk BT" w:hAnsi="AvantGarde Bk BT"/>
          <w:sz w:val="16"/>
          <w:szCs w:val="16"/>
          <w:u w:color="000000"/>
          <w:lang w:val="en-US"/>
        </w:rPr>
        <w:t>Matarazzo, J. D. (1980). Behavioral health and behavioral medicine: Frontiers for a new health psychology. American Psychologist, 35(9), 807–817.</w:t>
      </w:r>
    </w:p>
  </w:footnote>
  <w:footnote w:id="2">
    <w:p w14:paraId="040500E7" w14:textId="3C57750E" w:rsidR="00BE3690" w:rsidRPr="00A915F5" w:rsidRDefault="00BE3690" w:rsidP="00436734">
      <w:pPr>
        <w:pBdr>
          <w:top w:val="nil"/>
          <w:left w:val="nil"/>
          <w:bottom w:val="nil"/>
          <w:right w:val="nil"/>
          <w:between w:val="nil"/>
        </w:pBdr>
        <w:jc w:val="both"/>
        <w:rPr>
          <w:rFonts w:ascii="AvantGarde Bk BT" w:eastAsia="Questrial" w:hAnsi="AvantGarde Bk BT" w:cs="Questrial"/>
          <w:sz w:val="16"/>
          <w:szCs w:val="16"/>
          <w:u w:color="000000"/>
          <w:lang w:val="en-US"/>
        </w:rPr>
      </w:pPr>
      <w:r w:rsidRPr="00A915F5">
        <w:rPr>
          <w:rStyle w:val="Refdenotaalpie"/>
          <w:rFonts w:ascii="AvantGarde Bk BT" w:hAnsi="AvantGarde Bk BT"/>
          <w:sz w:val="16"/>
          <w:szCs w:val="16"/>
          <w:u w:color="000000"/>
          <w:vertAlign w:val="baseline"/>
        </w:rPr>
        <w:footnoteRef/>
      </w:r>
      <w:r w:rsidRPr="00BD1EA7">
        <w:rPr>
          <w:rFonts w:ascii="AvantGarde Bk BT" w:hAnsi="AvantGarde Bk BT"/>
          <w:sz w:val="16"/>
          <w:szCs w:val="16"/>
          <w:u w:color="000000"/>
          <w:lang w:val="en-US"/>
        </w:rPr>
        <w:t xml:space="preserve"> </w:t>
      </w:r>
      <w:r w:rsidRPr="00A915F5">
        <w:rPr>
          <w:rFonts w:ascii="AvantGarde Bk BT" w:eastAsia="Questrial" w:hAnsi="AvantGarde Bk BT" w:cs="Questrial"/>
          <w:sz w:val="16"/>
          <w:szCs w:val="16"/>
          <w:u w:color="000000"/>
          <w:lang w:val="en-US"/>
        </w:rPr>
        <w:t>Sarafino, E. P. (2006). Health Psychology. Biopsychosocial Interactions (5th ed.). New Jersey: John Wiley &amp; Sons, Ltd.</w:t>
      </w:r>
    </w:p>
  </w:footnote>
  <w:footnote w:id="3">
    <w:p w14:paraId="44374420" w14:textId="38BF8EB8" w:rsidR="00BE3690" w:rsidRPr="00A915F5" w:rsidRDefault="00BE3690" w:rsidP="00436734">
      <w:pPr>
        <w:pStyle w:val="Textonotapie"/>
        <w:jc w:val="both"/>
        <w:rPr>
          <w:rFonts w:ascii="AvantGarde Bk BT" w:hAnsi="AvantGarde Bk BT"/>
          <w:sz w:val="16"/>
          <w:szCs w:val="16"/>
          <w:u w:color="000000"/>
          <w:lang w:val="es-ES"/>
        </w:rPr>
      </w:pPr>
      <w:r w:rsidRPr="00A915F5">
        <w:rPr>
          <w:rStyle w:val="Refdenotaalpie"/>
          <w:rFonts w:ascii="AvantGarde Bk BT" w:hAnsi="AvantGarde Bk BT"/>
          <w:sz w:val="16"/>
          <w:szCs w:val="16"/>
          <w:u w:color="000000"/>
          <w:vertAlign w:val="baseline"/>
        </w:rPr>
        <w:footnoteRef/>
      </w:r>
      <w:r w:rsidRPr="007D6B36">
        <w:rPr>
          <w:rFonts w:ascii="AvantGarde Bk BT" w:hAnsi="AvantGarde Bk BT"/>
          <w:sz w:val="16"/>
          <w:szCs w:val="16"/>
          <w:u w:color="000000"/>
        </w:rPr>
        <w:t xml:space="preserve"> </w:t>
      </w:r>
      <w:r w:rsidRPr="007D6B36">
        <w:rPr>
          <w:rFonts w:ascii="AvantGarde Bk BT" w:eastAsia="Questrial" w:hAnsi="AvantGarde Bk BT" w:cs="Questrial"/>
          <w:sz w:val="16"/>
          <w:szCs w:val="16"/>
          <w:u w:color="000000"/>
        </w:rPr>
        <w:t xml:space="preserve">Hernández, E., &amp; Grau, J. (2005). </w:t>
      </w:r>
      <w:r w:rsidRPr="00A915F5">
        <w:rPr>
          <w:rFonts w:ascii="AvantGarde Bk BT" w:eastAsia="Questrial" w:hAnsi="AvantGarde Bk BT" w:cs="Questrial"/>
          <w:sz w:val="16"/>
          <w:szCs w:val="16"/>
          <w:u w:color="000000"/>
        </w:rPr>
        <w:t>Psicología de la Salud: aspectos históricos y conceptuales. In J. Hernández, Edelsys; Grau (Ed.), Psicología de la Salud. Fundamentos y Aplicaciones (Primera Ed, pp. 33–84). Guadalajara, México: Universidad de Guadalajara</w:t>
      </w:r>
    </w:p>
  </w:footnote>
  <w:footnote w:id="4">
    <w:p w14:paraId="08E796E9" w14:textId="5845C15E" w:rsidR="00BE3690" w:rsidRPr="00A3487B" w:rsidRDefault="00BE3690" w:rsidP="00436734">
      <w:pPr>
        <w:pStyle w:val="Textonotapie"/>
        <w:jc w:val="both"/>
        <w:rPr>
          <w:lang w:val="es-ES"/>
        </w:rPr>
      </w:pPr>
      <w:r w:rsidRPr="00A915F5">
        <w:rPr>
          <w:rStyle w:val="Refdenotaalpie"/>
          <w:rFonts w:ascii="AvantGarde Bk BT" w:hAnsi="AvantGarde Bk BT"/>
          <w:sz w:val="16"/>
          <w:szCs w:val="16"/>
          <w:u w:color="000000"/>
          <w:vertAlign w:val="baseline"/>
        </w:rPr>
        <w:footnoteRef/>
      </w:r>
      <w:r w:rsidRPr="00A915F5">
        <w:rPr>
          <w:rFonts w:ascii="AvantGarde Bk BT" w:hAnsi="AvantGarde Bk BT"/>
          <w:sz w:val="16"/>
          <w:szCs w:val="16"/>
          <w:u w:color="000000"/>
        </w:rPr>
        <w:t xml:space="preserve"> Grau, J. (2016b). Enfermedades crónicas no transmisibles: un abordaje desde los factores psicosociales. Salud &amp; Sociedad, 7(2),138-166.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BE3690" w:rsidRDefault="00BE369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BE3690" w:rsidRDefault="00BE3690" w:rsidP="007B1178">
    <w:pPr>
      <w:pStyle w:val="Encabezado"/>
      <w:jc w:val="right"/>
      <w:rPr>
        <w:noProof/>
        <w:lang w:val="es-ES" w:eastAsia="es-MX"/>
      </w:rPr>
    </w:pPr>
  </w:p>
  <w:p w14:paraId="554E42A6" w14:textId="77777777" w:rsidR="00BE3690" w:rsidRDefault="00BE3690" w:rsidP="007B1178">
    <w:pPr>
      <w:pStyle w:val="Encabezado"/>
      <w:jc w:val="right"/>
      <w:rPr>
        <w:noProof/>
        <w:lang w:val="es-ES" w:eastAsia="es-MX"/>
      </w:rPr>
    </w:pPr>
  </w:p>
  <w:p w14:paraId="365FB2F2" w14:textId="77777777" w:rsidR="00BE3690" w:rsidRDefault="00BE3690" w:rsidP="007B1178">
    <w:pPr>
      <w:pStyle w:val="Encabezado"/>
      <w:jc w:val="right"/>
      <w:rPr>
        <w:rFonts w:ascii="AvantGarde Bk BT" w:hAnsi="AvantGarde Bk BT"/>
        <w:noProof/>
        <w:lang w:val="es-ES" w:eastAsia="es-MX"/>
      </w:rPr>
    </w:pPr>
  </w:p>
  <w:p w14:paraId="1060C330" w14:textId="77777777" w:rsidR="00BE3690" w:rsidRPr="001473F6" w:rsidRDefault="00BE3690" w:rsidP="007B1178">
    <w:pPr>
      <w:pStyle w:val="Encabezado"/>
      <w:jc w:val="right"/>
      <w:rPr>
        <w:rFonts w:ascii="AvantGarde Bk BT" w:hAnsi="AvantGarde Bk BT"/>
        <w:noProof/>
        <w:sz w:val="20"/>
        <w:szCs w:val="20"/>
        <w:lang w:val="es-ES" w:eastAsia="es-MX"/>
      </w:rPr>
    </w:pPr>
    <w:r w:rsidRPr="001473F6">
      <w:rPr>
        <w:rFonts w:ascii="AvantGarde Bk BT" w:hAnsi="AvantGarde Bk BT"/>
        <w:noProof/>
        <w:sz w:val="20"/>
        <w:szCs w:val="20"/>
        <w:lang w:val="es-ES" w:eastAsia="es-MX"/>
      </w:rPr>
      <w:t>Exp.021</w:t>
    </w:r>
  </w:p>
  <w:p w14:paraId="6B2CB0AC" w14:textId="349E49E4" w:rsidR="00BE3690" w:rsidRPr="001473F6" w:rsidRDefault="00BE3690" w:rsidP="007B1178">
    <w:pPr>
      <w:pStyle w:val="Encabezado"/>
      <w:jc w:val="right"/>
      <w:rPr>
        <w:rFonts w:ascii="AvantGarde Bk BT" w:hAnsi="AvantGarde Bk BT"/>
        <w:sz w:val="20"/>
        <w:szCs w:val="20"/>
        <w:lang w:val="es-ES"/>
      </w:rPr>
    </w:pPr>
    <w:r w:rsidRPr="001473F6">
      <w:rPr>
        <w:rFonts w:ascii="AvantGarde Bk BT" w:hAnsi="AvantGarde Bk BT"/>
        <w:noProof/>
        <w:sz w:val="20"/>
        <w:szCs w:val="20"/>
        <w:lang w:val="es-ES" w:eastAsia="es-MX"/>
      </w:rPr>
      <w:t>Dictamen Núm. I/2022/457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572"/>
    <w:multiLevelType w:val="hybridMultilevel"/>
    <w:tmpl w:val="212AC29C"/>
    <w:lvl w:ilvl="0" w:tplc="080A0015">
      <w:start w:val="1"/>
      <w:numFmt w:val="upperLetter"/>
      <w:lvlText w:val="%1."/>
      <w:lvlJc w:val="left"/>
      <w:pPr>
        <w:ind w:left="720" w:hanging="360"/>
      </w:pPr>
    </w:lvl>
    <w:lvl w:ilvl="1" w:tplc="CC44C106">
      <w:start w:val="1"/>
      <w:numFmt w:val="upperLetter"/>
      <w:lvlText w:val="%2."/>
      <w:lvlJc w:val="left"/>
      <w:pPr>
        <w:ind w:left="1440" w:hanging="360"/>
      </w:pPr>
      <w:rPr>
        <w:b/>
      </w:rPr>
    </w:lvl>
    <w:lvl w:ilvl="2" w:tplc="84CE35A0">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2D6D1C"/>
    <w:multiLevelType w:val="hybridMultilevel"/>
    <w:tmpl w:val="08B8D3AA"/>
    <w:lvl w:ilvl="0" w:tplc="9BD6DED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666EDA"/>
    <w:multiLevelType w:val="hybridMultilevel"/>
    <w:tmpl w:val="DC428FA0"/>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2E21993"/>
    <w:multiLevelType w:val="hybridMultilevel"/>
    <w:tmpl w:val="F88E2A98"/>
    <w:lvl w:ilvl="0" w:tplc="5C9ADB26">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5866AA1"/>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16D9E"/>
    <w:multiLevelType w:val="hybridMultilevel"/>
    <w:tmpl w:val="29F8976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1C424E"/>
    <w:multiLevelType w:val="hybridMultilevel"/>
    <w:tmpl w:val="F9222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836224"/>
    <w:multiLevelType w:val="hybridMultilevel"/>
    <w:tmpl w:val="7BEA567E"/>
    <w:lvl w:ilvl="0" w:tplc="080A0001">
      <w:start w:val="1"/>
      <w:numFmt w:val="bullet"/>
      <w:lvlText w:val=""/>
      <w:lvlJc w:val="left"/>
      <w:pPr>
        <w:ind w:left="851" w:hanging="360"/>
      </w:pPr>
      <w:rPr>
        <w:rFonts w:ascii="Symbol" w:hAnsi="Symbol" w:hint="default"/>
      </w:rPr>
    </w:lvl>
    <w:lvl w:ilvl="1" w:tplc="080A0003">
      <w:start w:val="1"/>
      <w:numFmt w:val="bullet"/>
      <w:lvlText w:val="o"/>
      <w:lvlJc w:val="left"/>
      <w:pPr>
        <w:ind w:left="1571" w:hanging="360"/>
      </w:pPr>
      <w:rPr>
        <w:rFonts w:ascii="Courier New" w:hAnsi="Courier New" w:cs="Courier New" w:hint="default"/>
      </w:rPr>
    </w:lvl>
    <w:lvl w:ilvl="2" w:tplc="080A0005" w:tentative="1">
      <w:start w:val="1"/>
      <w:numFmt w:val="bullet"/>
      <w:lvlText w:val=""/>
      <w:lvlJc w:val="left"/>
      <w:pPr>
        <w:ind w:left="2291" w:hanging="360"/>
      </w:pPr>
      <w:rPr>
        <w:rFonts w:ascii="Wingdings" w:hAnsi="Wingdings" w:hint="default"/>
      </w:rPr>
    </w:lvl>
    <w:lvl w:ilvl="3" w:tplc="080A0001" w:tentative="1">
      <w:start w:val="1"/>
      <w:numFmt w:val="bullet"/>
      <w:lvlText w:val=""/>
      <w:lvlJc w:val="left"/>
      <w:pPr>
        <w:ind w:left="3011" w:hanging="360"/>
      </w:pPr>
      <w:rPr>
        <w:rFonts w:ascii="Symbol" w:hAnsi="Symbol" w:hint="default"/>
      </w:rPr>
    </w:lvl>
    <w:lvl w:ilvl="4" w:tplc="080A0003" w:tentative="1">
      <w:start w:val="1"/>
      <w:numFmt w:val="bullet"/>
      <w:lvlText w:val="o"/>
      <w:lvlJc w:val="left"/>
      <w:pPr>
        <w:ind w:left="3731" w:hanging="360"/>
      </w:pPr>
      <w:rPr>
        <w:rFonts w:ascii="Courier New" w:hAnsi="Courier New" w:cs="Courier New" w:hint="default"/>
      </w:rPr>
    </w:lvl>
    <w:lvl w:ilvl="5" w:tplc="080A0005" w:tentative="1">
      <w:start w:val="1"/>
      <w:numFmt w:val="bullet"/>
      <w:lvlText w:val=""/>
      <w:lvlJc w:val="left"/>
      <w:pPr>
        <w:ind w:left="4451" w:hanging="360"/>
      </w:pPr>
      <w:rPr>
        <w:rFonts w:ascii="Wingdings" w:hAnsi="Wingdings" w:hint="default"/>
      </w:rPr>
    </w:lvl>
    <w:lvl w:ilvl="6" w:tplc="080A0001" w:tentative="1">
      <w:start w:val="1"/>
      <w:numFmt w:val="bullet"/>
      <w:lvlText w:val=""/>
      <w:lvlJc w:val="left"/>
      <w:pPr>
        <w:ind w:left="5171" w:hanging="360"/>
      </w:pPr>
      <w:rPr>
        <w:rFonts w:ascii="Symbol" w:hAnsi="Symbol" w:hint="default"/>
      </w:rPr>
    </w:lvl>
    <w:lvl w:ilvl="7" w:tplc="080A0003" w:tentative="1">
      <w:start w:val="1"/>
      <w:numFmt w:val="bullet"/>
      <w:lvlText w:val="o"/>
      <w:lvlJc w:val="left"/>
      <w:pPr>
        <w:ind w:left="5891" w:hanging="360"/>
      </w:pPr>
      <w:rPr>
        <w:rFonts w:ascii="Courier New" w:hAnsi="Courier New" w:cs="Courier New" w:hint="default"/>
      </w:rPr>
    </w:lvl>
    <w:lvl w:ilvl="8" w:tplc="080A0005" w:tentative="1">
      <w:start w:val="1"/>
      <w:numFmt w:val="bullet"/>
      <w:lvlText w:val=""/>
      <w:lvlJc w:val="left"/>
      <w:pPr>
        <w:ind w:left="6611" w:hanging="360"/>
      </w:pPr>
      <w:rPr>
        <w:rFonts w:ascii="Wingdings" w:hAnsi="Wingdings" w:hint="default"/>
      </w:rPr>
    </w:lvl>
  </w:abstractNum>
  <w:abstractNum w:abstractNumId="8" w15:restartNumberingAfterBreak="0">
    <w:nsid w:val="22A660EA"/>
    <w:multiLevelType w:val="hybridMultilevel"/>
    <w:tmpl w:val="5FE06F3A"/>
    <w:lvl w:ilvl="0" w:tplc="68145D1E">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rPr>
        <w:rFonts w:hint="default"/>
      </w:r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9" w15:restartNumberingAfterBreak="0">
    <w:nsid w:val="25BB2018"/>
    <w:multiLevelType w:val="hybridMultilevel"/>
    <w:tmpl w:val="EB8E4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A8300C"/>
    <w:multiLevelType w:val="hybridMultilevel"/>
    <w:tmpl w:val="01404E7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DC3914"/>
    <w:multiLevelType w:val="hybridMultilevel"/>
    <w:tmpl w:val="081EC50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30197911"/>
    <w:multiLevelType w:val="hybridMultilevel"/>
    <w:tmpl w:val="A322D4FA"/>
    <w:lvl w:ilvl="0" w:tplc="60528898">
      <w:start w:val="1"/>
      <w:numFmt w:val="lowerLetter"/>
      <w:lvlText w:val="%1."/>
      <w:lvlJc w:val="left"/>
      <w:pPr>
        <w:ind w:left="851" w:hanging="360"/>
      </w:pPr>
      <w:rPr>
        <w:rFonts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13" w15:restartNumberingAfterBreak="0">
    <w:nsid w:val="30A900ED"/>
    <w:multiLevelType w:val="hybridMultilevel"/>
    <w:tmpl w:val="6840C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FA4980"/>
    <w:multiLevelType w:val="hybridMultilevel"/>
    <w:tmpl w:val="C9544A9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1C390F"/>
    <w:multiLevelType w:val="hybridMultilevel"/>
    <w:tmpl w:val="1C22CCC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B13F2"/>
    <w:multiLevelType w:val="hybridMultilevel"/>
    <w:tmpl w:val="A4F03C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3A0F7E"/>
    <w:multiLevelType w:val="hybridMultilevel"/>
    <w:tmpl w:val="866C65DC"/>
    <w:lvl w:ilvl="0" w:tplc="1A78BD8C">
      <w:start w:val="1"/>
      <w:numFmt w:val="upperLetter"/>
      <w:lvlText w:val="%1."/>
      <w:lvlJc w:val="left"/>
      <w:pPr>
        <w:ind w:left="851" w:hanging="360"/>
      </w:pPr>
      <w:rPr>
        <w:b/>
      </w:rPr>
    </w:lvl>
    <w:lvl w:ilvl="1" w:tplc="080A0015">
      <w:start w:val="1"/>
      <w:numFmt w:val="upp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18" w15:restartNumberingAfterBreak="0">
    <w:nsid w:val="4D394A64"/>
    <w:multiLevelType w:val="hybridMultilevel"/>
    <w:tmpl w:val="619E6A74"/>
    <w:lvl w:ilvl="0" w:tplc="3EDCE54E">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015742B"/>
    <w:multiLevelType w:val="hybridMultilevel"/>
    <w:tmpl w:val="29F8976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9E6154"/>
    <w:multiLevelType w:val="hybridMultilevel"/>
    <w:tmpl w:val="4AAAD7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F2110A"/>
    <w:multiLevelType w:val="hybridMultilevel"/>
    <w:tmpl w:val="9DAE90B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6D7D85"/>
    <w:multiLevelType w:val="multilevel"/>
    <w:tmpl w:val="6BF2A0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5443FBF"/>
    <w:multiLevelType w:val="hybridMultilevel"/>
    <w:tmpl w:val="A822C6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654D168A"/>
    <w:multiLevelType w:val="multilevel"/>
    <w:tmpl w:val="E6FABD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0E2552E"/>
    <w:multiLevelType w:val="hybridMultilevel"/>
    <w:tmpl w:val="01A42E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211383"/>
    <w:multiLevelType w:val="hybridMultilevel"/>
    <w:tmpl w:val="C4F69BF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A259DD"/>
    <w:multiLevelType w:val="hybridMultilevel"/>
    <w:tmpl w:val="8AC8A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4"/>
  </w:num>
  <w:num w:numId="5">
    <w:abstractNumId w:val="25"/>
  </w:num>
  <w:num w:numId="6">
    <w:abstractNumId w:val="0"/>
  </w:num>
  <w:num w:numId="7">
    <w:abstractNumId w:val="16"/>
  </w:num>
  <w:num w:numId="8">
    <w:abstractNumId w:val="2"/>
  </w:num>
  <w:num w:numId="9">
    <w:abstractNumId w:val="27"/>
  </w:num>
  <w:num w:numId="10">
    <w:abstractNumId w:val="18"/>
  </w:num>
  <w:num w:numId="11">
    <w:abstractNumId w:val="14"/>
  </w:num>
  <w:num w:numId="12">
    <w:abstractNumId w:val="26"/>
  </w:num>
  <w:num w:numId="13">
    <w:abstractNumId w:val="3"/>
  </w:num>
  <w:num w:numId="14">
    <w:abstractNumId w:val="20"/>
  </w:num>
  <w:num w:numId="15">
    <w:abstractNumId w:val="6"/>
  </w:num>
  <w:num w:numId="16">
    <w:abstractNumId w:val="1"/>
  </w:num>
  <w:num w:numId="17">
    <w:abstractNumId w:val="15"/>
  </w:num>
  <w:num w:numId="18">
    <w:abstractNumId w:val="7"/>
  </w:num>
  <w:num w:numId="19">
    <w:abstractNumId w:val="12"/>
  </w:num>
  <w:num w:numId="20">
    <w:abstractNumId w:val="17"/>
  </w:num>
  <w:num w:numId="21">
    <w:abstractNumId w:val="21"/>
  </w:num>
  <w:num w:numId="22">
    <w:abstractNumId w:val="23"/>
  </w:num>
  <w:num w:numId="23">
    <w:abstractNumId w:val="24"/>
  </w:num>
  <w:num w:numId="24">
    <w:abstractNumId w:val="22"/>
  </w:num>
  <w:num w:numId="25">
    <w:abstractNumId w:val="5"/>
  </w:num>
  <w:num w:numId="26">
    <w:abstractNumId w:val="11"/>
  </w:num>
  <w:num w:numId="27">
    <w:abstractNumId w:val="19"/>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0E82"/>
    <w:rsid w:val="00001023"/>
    <w:rsid w:val="000104F6"/>
    <w:rsid w:val="00010E84"/>
    <w:rsid w:val="0001148A"/>
    <w:rsid w:val="00015337"/>
    <w:rsid w:val="00015D98"/>
    <w:rsid w:val="00017A19"/>
    <w:rsid w:val="000209FD"/>
    <w:rsid w:val="00022531"/>
    <w:rsid w:val="00025A3B"/>
    <w:rsid w:val="00026115"/>
    <w:rsid w:val="000312BF"/>
    <w:rsid w:val="00031F79"/>
    <w:rsid w:val="000330C6"/>
    <w:rsid w:val="0003740F"/>
    <w:rsid w:val="000409A4"/>
    <w:rsid w:val="00044947"/>
    <w:rsid w:val="00045F90"/>
    <w:rsid w:val="0004625C"/>
    <w:rsid w:val="000462A0"/>
    <w:rsid w:val="000468EB"/>
    <w:rsid w:val="000478EF"/>
    <w:rsid w:val="00047BCA"/>
    <w:rsid w:val="00050408"/>
    <w:rsid w:val="00056736"/>
    <w:rsid w:val="000576B6"/>
    <w:rsid w:val="000576EC"/>
    <w:rsid w:val="00064E1D"/>
    <w:rsid w:val="00065677"/>
    <w:rsid w:val="00080918"/>
    <w:rsid w:val="00081670"/>
    <w:rsid w:val="00083DC8"/>
    <w:rsid w:val="000846AB"/>
    <w:rsid w:val="000847B5"/>
    <w:rsid w:val="00084FEA"/>
    <w:rsid w:val="00085516"/>
    <w:rsid w:val="000871EB"/>
    <w:rsid w:val="00092FEE"/>
    <w:rsid w:val="00093D16"/>
    <w:rsid w:val="00096504"/>
    <w:rsid w:val="000965EA"/>
    <w:rsid w:val="00097115"/>
    <w:rsid w:val="000A33B1"/>
    <w:rsid w:val="000A49BC"/>
    <w:rsid w:val="000B3DFC"/>
    <w:rsid w:val="000B4F5C"/>
    <w:rsid w:val="000B6DC2"/>
    <w:rsid w:val="000B775D"/>
    <w:rsid w:val="000C391D"/>
    <w:rsid w:val="000C5D8E"/>
    <w:rsid w:val="000E02B1"/>
    <w:rsid w:val="000E3C74"/>
    <w:rsid w:val="000F260E"/>
    <w:rsid w:val="000F2D98"/>
    <w:rsid w:val="000F4846"/>
    <w:rsid w:val="000F505F"/>
    <w:rsid w:val="00102F4E"/>
    <w:rsid w:val="00105B20"/>
    <w:rsid w:val="00105E2B"/>
    <w:rsid w:val="001067B6"/>
    <w:rsid w:val="00114127"/>
    <w:rsid w:val="00117327"/>
    <w:rsid w:val="00122043"/>
    <w:rsid w:val="00122B5B"/>
    <w:rsid w:val="00122B64"/>
    <w:rsid w:val="00122F3B"/>
    <w:rsid w:val="00125FF0"/>
    <w:rsid w:val="0013003E"/>
    <w:rsid w:val="00133C80"/>
    <w:rsid w:val="00135950"/>
    <w:rsid w:val="00137467"/>
    <w:rsid w:val="00141DB7"/>
    <w:rsid w:val="0014482B"/>
    <w:rsid w:val="00145972"/>
    <w:rsid w:val="001473F6"/>
    <w:rsid w:val="00147969"/>
    <w:rsid w:val="001532EA"/>
    <w:rsid w:val="00156909"/>
    <w:rsid w:val="001571AB"/>
    <w:rsid w:val="00157AF7"/>
    <w:rsid w:val="001630DB"/>
    <w:rsid w:val="001732CE"/>
    <w:rsid w:val="0017679A"/>
    <w:rsid w:val="001775AC"/>
    <w:rsid w:val="00181837"/>
    <w:rsid w:val="00181A38"/>
    <w:rsid w:val="00181E40"/>
    <w:rsid w:val="00182464"/>
    <w:rsid w:val="0019104B"/>
    <w:rsid w:val="00191B5C"/>
    <w:rsid w:val="00195C64"/>
    <w:rsid w:val="00197483"/>
    <w:rsid w:val="001A0F42"/>
    <w:rsid w:val="001A6B68"/>
    <w:rsid w:val="001B2001"/>
    <w:rsid w:val="001B3127"/>
    <w:rsid w:val="001B4837"/>
    <w:rsid w:val="001B709E"/>
    <w:rsid w:val="001B74E2"/>
    <w:rsid w:val="001B7C25"/>
    <w:rsid w:val="001C14AC"/>
    <w:rsid w:val="001C2C74"/>
    <w:rsid w:val="001C3A29"/>
    <w:rsid w:val="001C59E9"/>
    <w:rsid w:val="001C6411"/>
    <w:rsid w:val="001C7B97"/>
    <w:rsid w:val="001D189D"/>
    <w:rsid w:val="001D1D55"/>
    <w:rsid w:val="001D397B"/>
    <w:rsid w:val="001D3AFA"/>
    <w:rsid w:val="001D5B11"/>
    <w:rsid w:val="001D7515"/>
    <w:rsid w:val="001E3948"/>
    <w:rsid w:val="001E65E4"/>
    <w:rsid w:val="001E7526"/>
    <w:rsid w:val="001F0798"/>
    <w:rsid w:val="001F2C6F"/>
    <w:rsid w:val="001F7585"/>
    <w:rsid w:val="002039ED"/>
    <w:rsid w:val="00206042"/>
    <w:rsid w:val="0020766A"/>
    <w:rsid w:val="002115A2"/>
    <w:rsid w:val="0021755B"/>
    <w:rsid w:val="0022196C"/>
    <w:rsid w:val="00225ADA"/>
    <w:rsid w:val="00226388"/>
    <w:rsid w:val="00230407"/>
    <w:rsid w:val="002355D6"/>
    <w:rsid w:val="0023605C"/>
    <w:rsid w:val="00240110"/>
    <w:rsid w:val="0024096F"/>
    <w:rsid w:val="00241609"/>
    <w:rsid w:val="00242465"/>
    <w:rsid w:val="00245C59"/>
    <w:rsid w:val="00246E7A"/>
    <w:rsid w:val="00252BD3"/>
    <w:rsid w:val="00255F6A"/>
    <w:rsid w:val="00257168"/>
    <w:rsid w:val="002646C9"/>
    <w:rsid w:val="0026596F"/>
    <w:rsid w:val="002675E0"/>
    <w:rsid w:val="00271F55"/>
    <w:rsid w:val="002746A2"/>
    <w:rsid w:val="00274C46"/>
    <w:rsid w:val="00275EBF"/>
    <w:rsid w:val="002769B3"/>
    <w:rsid w:val="002815D8"/>
    <w:rsid w:val="002844F7"/>
    <w:rsid w:val="00286663"/>
    <w:rsid w:val="00292087"/>
    <w:rsid w:val="00294C46"/>
    <w:rsid w:val="00294CA2"/>
    <w:rsid w:val="00295A84"/>
    <w:rsid w:val="002A2505"/>
    <w:rsid w:val="002A3877"/>
    <w:rsid w:val="002A3CE2"/>
    <w:rsid w:val="002A4267"/>
    <w:rsid w:val="002A4E8A"/>
    <w:rsid w:val="002A5E44"/>
    <w:rsid w:val="002B276A"/>
    <w:rsid w:val="002B492B"/>
    <w:rsid w:val="002B5B58"/>
    <w:rsid w:val="002B63A2"/>
    <w:rsid w:val="002B6B6C"/>
    <w:rsid w:val="002B7C6F"/>
    <w:rsid w:val="002C0834"/>
    <w:rsid w:val="002C17DF"/>
    <w:rsid w:val="002C76E9"/>
    <w:rsid w:val="002C7CDD"/>
    <w:rsid w:val="002D12EB"/>
    <w:rsid w:val="002D16E6"/>
    <w:rsid w:val="002D2DE9"/>
    <w:rsid w:val="002E1D5C"/>
    <w:rsid w:val="002E2047"/>
    <w:rsid w:val="002E7356"/>
    <w:rsid w:val="002F27A2"/>
    <w:rsid w:val="002F4F3C"/>
    <w:rsid w:val="002F6499"/>
    <w:rsid w:val="002F6FD2"/>
    <w:rsid w:val="002F7114"/>
    <w:rsid w:val="00300926"/>
    <w:rsid w:val="00301B13"/>
    <w:rsid w:val="00304455"/>
    <w:rsid w:val="00304AE8"/>
    <w:rsid w:val="00306FB1"/>
    <w:rsid w:val="00307082"/>
    <w:rsid w:val="00312757"/>
    <w:rsid w:val="00312F83"/>
    <w:rsid w:val="003148DA"/>
    <w:rsid w:val="00315817"/>
    <w:rsid w:val="003160A7"/>
    <w:rsid w:val="003165EA"/>
    <w:rsid w:val="003207CE"/>
    <w:rsid w:val="00322419"/>
    <w:rsid w:val="0032460C"/>
    <w:rsid w:val="0032540F"/>
    <w:rsid w:val="003264FE"/>
    <w:rsid w:val="00337298"/>
    <w:rsid w:val="00340847"/>
    <w:rsid w:val="003417CB"/>
    <w:rsid w:val="00341C39"/>
    <w:rsid w:val="00342123"/>
    <w:rsid w:val="00344A89"/>
    <w:rsid w:val="003519CF"/>
    <w:rsid w:val="0035309C"/>
    <w:rsid w:val="00353176"/>
    <w:rsid w:val="00354DD1"/>
    <w:rsid w:val="0036492C"/>
    <w:rsid w:val="00364EE0"/>
    <w:rsid w:val="0036770D"/>
    <w:rsid w:val="003710FD"/>
    <w:rsid w:val="00372021"/>
    <w:rsid w:val="00373E77"/>
    <w:rsid w:val="00374422"/>
    <w:rsid w:val="00377392"/>
    <w:rsid w:val="0038431C"/>
    <w:rsid w:val="00386742"/>
    <w:rsid w:val="003900C7"/>
    <w:rsid w:val="00394B83"/>
    <w:rsid w:val="0039541D"/>
    <w:rsid w:val="003959B2"/>
    <w:rsid w:val="00396E4E"/>
    <w:rsid w:val="003A2091"/>
    <w:rsid w:val="003A6071"/>
    <w:rsid w:val="003A6743"/>
    <w:rsid w:val="003B3720"/>
    <w:rsid w:val="003B479D"/>
    <w:rsid w:val="003B5E42"/>
    <w:rsid w:val="003B6593"/>
    <w:rsid w:val="003B7162"/>
    <w:rsid w:val="003C367B"/>
    <w:rsid w:val="003C604D"/>
    <w:rsid w:val="003C6964"/>
    <w:rsid w:val="003D101A"/>
    <w:rsid w:val="003D4249"/>
    <w:rsid w:val="003D5103"/>
    <w:rsid w:val="003D5B2B"/>
    <w:rsid w:val="003D692E"/>
    <w:rsid w:val="003E06DE"/>
    <w:rsid w:val="003E1E5D"/>
    <w:rsid w:val="003E339E"/>
    <w:rsid w:val="003F039F"/>
    <w:rsid w:val="003F304A"/>
    <w:rsid w:val="003F4497"/>
    <w:rsid w:val="003F55BF"/>
    <w:rsid w:val="003F5BE5"/>
    <w:rsid w:val="003F5F5C"/>
    <w:rsid w:val="004026F0"/>
    <w:rsid w:val="004070A8"/>
    <w:rsid w:val="00407D2A"/>
    <w:rsid w:val="00411E73"/>
    <w:rsid w:val="00413BB3"/>
    <w:rsid w:val="00415563"/>
    <w:rsid w:val="00416E70"/>
    <w:rsid w:val="00423894"/>
    <w:rsid w:val="0042488F"/>
    <w:rsid w:val="00425F2A"/>
    <w:rsid w:val="004327FC"/>
    <w:rsid w:val="00436734"/>
    <w:rsid w:val="00437780"/>
    <w:rsid w:val="004421DD"/>
    <w:rsid w:val="004432CA"/>
    <w:rsid w:val="00443F91"/>
    <w:rsid w:val="004451B1"/>
    <w:rsid w:val="004454DE"/>
    <w:rsid w:val="0044622E"/>
    <w:rsid w:val="0044769A"/>
    <w:rsid w:val="0045187B"/>
    <w:rsid w:val="00452881"/>
    <w:rsid w:val="00454676"/>
    <w:rsid w:val="00454ED4"/>
    <w:rsid w:val="00455A31"/>
    <w:rsid w:val="00455F86"/>
    <w:rsid w:val="00456240"/>
    <w:rsid w:val="004652B2"/>
    <w:rsid w:val="00467A26"/>
    <w:rsid w:val="00467F49"/>
    <w:rsid w:val="00470D6B"/>
    <w:rsid w:val="00471203"/>
    <w:rsid w:val="004727FF"/>
    <w:rsid w:val="00473882"/>
    <w:rsid w:val="00474AF9"/>
    <w:rsid w:val="004752CB"/>
    <w:rsid w:val="00476CAB"/>
    <w:rsid w:val="00480A07"/>
    <w:rsid w:val="00480DED"/>
    <w:rsid w:val="00485238"/>
    <w:rsid w:val="00485723"/>
    <w:rsid w:val="00485D12"/>
    <w:rsid w:val="00487BA5"/>
    <w:rsid w:val="00487DDC"/>
    <w:rsid w:val="00493E76"/>
    <w:rsid w:val="00495069"/>
    <w:rsid w:val="004953CB"/>
    <w:rsid w:val="004A2C6E"/>
    <w:rsid w:val="004B1D72"/>
    <w:rsid w:val="004C2371"/>
    <w:rsid w:val="004C2B2D"/>
    <w:rsid w:val="004C2CC5"/>
    <w:rsid w:val="004D1E56"/>
    <w:rsid w:val="004D27FF"/>
    <w:rsid w:val="004D28DC"/>
    <w:rsid w:val="004D347C"/>
    <w:rsid w:val="004D4C97"/>
    <w:rsid w:val="004D55FD"/>
    <w:rsid w:val="004D631B"/>
    <w:rsid w:val="004D6D07"/>
    <w:rsid w:val="004E00E1"/>
    <w:rsid w:val="004E1FFC"/>
    <w:rsid w:val="004E275A"/>
    <w:rsid w:val="004E3964"/>
    <w:rsid w:val="004E3E44"/>
    <w:rsid w:val="004E40CF"/>
    <w:rsid w:val="004E52E1"/>
    <w:rsid w:val="004E5BC3"/>
    <w:rsid w:val="004E670C"/>
    <w:rsid w:val="004E7062"/>
    <w:rsid w:val="004E752B"/>
    <w:rsid w:val="004F15B0"/>
    <w:rsid w:val="004F1915"/>
    <w:rsid w:val="004F2441"/>
    <w:rsid w:val="004F6003"/>
    <w:rsid w:val="004F608C"/>
    <w:rsid w:val="004F6AF3"/>
    <w:rsid w:val="004F6C8D"/>
    <w:rsid w:val="004F6CCD"/>
    <w:rsid w:val="004F7E41"/>
    <w:rsid w:val="0050653D"/>
    <w:rsid w:val="0050748B"/>
    <w:rsid w:val="00507A43"/>
    <w:rsid w:val="005121D0"/>
    <w:rsid w:val="00512BE6"/>
    <w:rsid w:val="00523AB0"/>
    <w:rsid w:val="00527E66"/>
    <w:rsid w:val="00531EC9"/>
    <w:rsid w:val="00533C6D"/>
    <w:rsid w:val="00534B7F"/>
    <w:rsid w:val="00535E18"/>
    <w:rsid w:val="00537C57"/>
    <w:rsid w:val="0054046A"/>
    <w:rsid w:val="00541F42"/>
    <w:rsid w:val="00542BE6"/>
    <w:rsid w:val="00542EBD"/>
    <w:rsid w:val="00544C48"/>
    <w:rsid w:val="005472EA"/>
    <w:rsid w:val="0055283C"/>
    <w:rsid w:val="00557FAC"/>
    <w:rsid w:val="00562724"/>
    <w:rsid w:val="00562F05"/>
    <w:rsid w:val="00563D1A"/>
    <w:rsid w:val="005667FC"/>
    <w:rsid w:val="005676EF"/>
    <w:rsid w:val="0057140D"/>
    <w:rsid w:val="00571EDE"/>
    <w:rsid w:val="00572346"/>
    <w:rsid w:val="005743CE"/>
    <w:rsid w:val="00576B8A"/>
    <w:rsid w:val="00580E72"/>
    <w:rsid w:val="00582930"/>
    <w:rsid w:val="00584266"/>
    <w:rsid w:val="00584E70"/>
    <w:rsid w:val="005861B1"/>
    <w:rsid w:val="00590757"/>
    <w:rsid w:val="00591519"/>
    <w:rsid w:val="00593B13"/>
    <w:rsid w:val="00594736"/>
    <w:rsid w:val="0059567E"/>
    <w:rsid w:val="005966E2"/>
    <w:rsid w:val="0059711F"/>
    <w:rsid w:val="00597859"/>
    <w:rsid w:val="005A181C"/>
    <w:rsid w:val="005A1B1B"/>
    <w:rsid w:val="005A519C"/>
    <w:rsid w:val="005A59A0"/>
    <w:rsid w:val="005A6AE6"/>
    <w:rsid w:val="005B01CF"/>
    <w:rsid w:val="005B3D22"/>
    <w:rsid w:val="005B44F1"/>
    <w:rsid w:val="005C1290"/>
    <w:rsid w:val="005C1AE5"/>
    <w:rsid w:val="005C2BE6"/>
    <w:rsid w:val="005C63F1"/>
    <w:rsid w:val="005D1778"/>
    <w:rsid w:val="005E088A"/>
    <w:rsid w:val="005E1326"/>
    <w:rsid w:val="005E2FEA"/>
    <w:rsid w:val="005E4059"/>
    <w:rsid w:val="005E5737"/>
    <w:rsid w:val="005E676F"/>
    <w:rsid w:val="005F0874"/>
    <w:rsid w:val="005F2E15"/>
    <w:rsid w:val="005F6038"/>
    <w:rsid w:val="0060248C"/>
    <w:rsid w:val="00604DCB"/>
    <w:rsid w:val="00607122"/>
    <w:rsid w:val="00610295"/>
    <w:rsid w:val="00611687"/>
    <w:rsid w:val="006159EB"/>
    <w:rsid w:val="00620B87"/>
    <w:rsid w:val="006220B9"/>
    <w:rsid w:val="006240F3"/>
    <w:rsid w:val="00624DA1"/>
    <w:rsid w:val="00625813"/>
    <w:rsid w:val="00625EC3"/>
    <w:rsid w:val="00626BDD"/>
    <w:rsid w:val="00632438"/>
    <w:rsid w:val="00634486"/>
    <w:rsid w:val="00634797"/>
    <w:rsid w:val="00644AD9"/>
    <w:rsid w:val="0064700C"/>
    <w:rsid w:val="006501B9"/>
    <w:rsid w:val="00651AFF"/>
    <w:rsid w:val="00651F8C"/>
    <w:rsid w:val="00652490"/>
    <w:rsid w:val="006533FC"/>
    <w:rsid w:val="00655E3C"/>
    <w:rsid w:val="00655EA1"/>
    <w:rsid w:val="006569CB"/>
    <w:rsid w:val="006573BD"/>
    <w:rsid w:val="00657AE3"/>
    <w:rsid w:val="0066072B"/>
    <w:rsid w:val="006633E7"/>
    <w:rsid w:val="00663A14"/>
    <w:rsid w:val="00664A3B"/>
    <w:rsid w:val="006661E3"/>
    <w:rsid w:val="00667E5B"/>
    <w:rsid w:val="0067334F"/>
    <w:rsid w:val="00681514"/>
    <w:rsid w:val="006827C7"/>
    <w:rsid w:val="00682EE9"/>
    <w:rsid w:val="00684A75"/>
    <w:rsid w:val="00686D5A"/>
    <w:rsid w:val="00686EDC"/>
    <w:rsid w:val="00687797"/>
    <w:rsid w:val="00687878"/>
    <w:rsid w:val="00691346"/>
    <w:rsid w:val="00694C58"/>
    <w:rsid w:val="006A0C8D"/>
    <w:rsid w:val="006A1C92"/>
    <w:rsid w:val="006A462F"/>
    <w:rsid w:val="006A4C69"/>
    <w:rsid w:val="006A619B"/>
    <w:rsid w:val="006A6855"/>
    <w:rsid w:val="006B0AAE"/>
    <w:rsid w:val="006B20E0"/>
    <w:rsid w:val="006B22BC"/>
    <w:rsid w:val="006B32D0"/>
    <w:rsid w:val="006B473D"/>
    <w:rsid w:val="006B4BB4"/>
    <w:rsid w:val="006B7D02"/>
    <w:rsid w:val="006C46E1"/>
    <w:rsid w:val="006C4FFA"/>
    <w:rsid w:val="006D03E6"/>
    <w:rsid w:val="006D4676"/>
    <w:rsid w:val="006E0015"/>
    <w:rsid w:val="006E05BA"/>
    <w:rsid w:val="006E3667"/>
    <w:rsid w:val="006E3DD6"/>
    <w:rsid w:val="006F1266"/>
    <w:rsid w:val="006F1768"/>
    <w:rsid w:val="006F17B3"/>
    <w:rsid w:val="006F1988"/>
    <w:rsid w:val="006F2C3D"/>
    <w:rsid w:val="006F3A02"/>
    <w:rsid w:val="006F4801"/>
    <w:rsid w:val="006F4E5D"/>
    <w:rsid w:val="006F614B"/>
    <w:rsid w:val="006F7B98"/>
    <w:rsid w:val="0070269B"/>
    <w:rsid w:val="00702E96"/>
    <w:rsid w:val="0070371F"/>
    <w:rsid w:val="00706632"/>
    <w:rsid w:val="00713300"/>
    <w:rsid w:val="00715E72"/>
    <w:rsid w:val="00715FE3"/>
    <w:rsid w:val="00722D2C"/>
    <w:rsid w:val="00724A1B"/>
    <w:rsid w:val="00724D8A"/>
    <w:rsid w:val="00726C3E"/>
    <w:rsid w:val="00731987"/>
    <w:rsid w:val="007401C7"/>
    <w:rsid w:val="0074038D"/>
    <w:rsid w:val="007413AA"/>
    <w:rsid w:val="00741F20"/>
    <w:rsid w:val="00743FB9"/>
    <w:rsid w:val="00745FA1"/>
    <w:rsid w:val="00750B60"/>
    <w:rsid w:val="0075508F"/>
    <w:rsid w:val="007551A5"/>
    <w:rsid w:val="00755DFD"/>
    <w:rsid w:val="007603E2"/>
    <w:rsid w:val="007609BC"/>
    <w:rsid w:val="00761473"/>
    <w:rsid w:val="0076242D"/>
    <w:rsid w:val="00766244"/>
    <w:rsid w:val="00767794"/>
    <w:rsid w:val="00770E78"/>
    <w:rsid w:val="00771EAA"/>
    <w:rsid w:val="00772F60"/>
    <w:rsid w:val="007739C1"/>
    <w:rsid w:val="00775C66"/>
    <w:rsid w:val="00780396"/>
    <w:rsid w:val="00780FE8"/>
    <w:rsid w:val="00783034"/>
    <w:rsid w:val="00785B9C"/>
    <w:rsid w:val="00786D7C"/>
    <w:rsid w:val="0079079A"/>
    <w:rsid w:val="00793E3A"/>
    <w:rsid w:val="00794AD3"/>
    <w:rsid w:val="00794D01"/>
    <w:rsid w:val="00794FAD"/>
    <w:rsid w:val="007974B9"/>
    <w:rsid w:val="007A04E9"/>
    <w:rsid w:val="007A2458"/>
    <w:rsid w:val="007A3E48"/>
    <w:rsid w:val="007B0E33"/>
    <w:rsid w:val="007B1178"/>
    <w:rsid w:val="007B171A"/>
    <w:rsid w:val="007B1CC4"/>
    <w:rsid w:val="007B4C0B"/>
    <w:rsid w:val="007B5C32"/>
    <w:rsid w:val="007C1B5D"/>
    <w:rsid w:val="007C4758"/>
    <w:rsid w:val="007C6317"/>
    <w:rsid w:val="007D114D"/>
    <w:rsid w:val="007D30FE"/>
    <w:rsid w:val="007D3383"/>
    <w:rsid w:val="007D3F6A"/>
    <w:rsid w:val="007D5473"/>
    <w:rsid w:val="007D6223"/>
    <w:rsid w:val="007D6516"/>
    <w:rsid w:val="007D6B36"/>
    <w:rsid w:val="007D7471"/>
    <w:rsid w:val="007E2A20"/>
    <w:rsid w:val="007E2AFD"/>
    <w:rsid w:val="007E2CE7"/>
    <w:rsid w:val="007E4600"/>
    <w:rsid w:val="007E5214"/>
    <w:rsid w:val="007E60F3"/>
    <w:rsid w:val="007E6125"/>
    <w:rsid w:val="007E637A"/>
    <w:rsid w:val="007E7C70"/>
    <w:rsid w:val="007F079D"/>
    <w:rsid w:val="007F0B3F"/>
    <w:rsid w:val="007F2AAE"/>
    <w:rsid w:val="007F5228"/>
    <w:rsid w:val="007F5955"/>
    <w:rsid w:val="007F7B08"/>
    <w:rsid w:val="0080307F"/>
    <w:rsid w:val="008030BB"/>
    <w:rsid w:val="008044D0"/>
    <w:rsid w:val="00804FE9"/>
    <w:rsid w:val="0080577D"/>
    <w:rsid w:val="00811AB5"/>
    <w:rsid w:val="00812F01"/>
    <w:rsid w:val="008142D7"/>
    <w:rsid w:val="008150A7"/>
    <w:rsid w:val="00816098"/>
    <w:rsid w:val="008178A4"/>
    <w:rsid w:val="00817F22"/>
    <w:rsid w:val="00821056"/>
    <w:rsid w:val="008224CB"/>
    <w:rsid w:val="00823E2C"/>
    <w:rsid w:val="00824ACA"/>
    <w:rsid w:val="008263E2"/>
    <w:rsid w:val="00827625"/>
    <w:rsid w:val="0083038F"/>
    <w:rsid w:val="00830798"/>
    <w:rsid w:val="00835E5C"/>
    <w:rsid w:val="008368A6"/>
    <w:rsid w:val="00841ECF"/>
    <w:rsid w:val="0084268F"/>
    <w:rsid w:val="00844126"/>
    <w:rsid w:val="008464A3"/>
    <w:rsid w:val="00850EDB"/>
    <w:rsid w:val="00854E68"/>
    <w:rsid w:val="00857CBB"/>
    <w:rsid w:val="0086150D"/>
    <w:rsid w:val="008616D0"/>
    <w:rsid w:val="00861A77"/>
    <w:rsid w:val="00870FD2"/>
    <w:rsid w:val="008727E1"/>
    <w:rsid w:val="008732F5"/>
    <w:rsid w:val="008805FA"/>
    <w:rsid w:val="0088664E"/>
    <w:rsid w:val="008879E6"/>
    <w:rsid w:val="00887A1E"/>
    <w:rsid w:val="00892071"/>
    <w:rsid w:val="008922B5"/>
    <w:rsid w:val="00894A70"/>
    <w:rsid w:val="00895FD3"/>
    <w:rsid w:val="008A1343"/>
    <w:rsid w:val="008A4245"/>
    <w:rsid w:val="008A6363"/>
    <w:rsid w:val="008A68EE"/>
    <w:rsid w:val="008A7CD3"/>
    <w:rsid w:val="008B1DCB"/>
    <w:rsid w:val="008B24EA"/>
    <w:rsid w:val="008B284D"/>
    <w:rsid w:val="008B74E1"/>
    <w:rsid w:val="008C06F2"/>
    <w:rsid w:val="008C0DA9"/>
    <w:rsid w:val="008C1367"/>
    <w:rsid w:val="008C3A09"/>
    <w:rsid w:val="008C4BFA"/>
    <w:rsid w:val="008C559F"/>
    <w:rsid w:val="008D00CA"/>
    <w:rsid w:val="008D1CD3"/>
    <w:rsid w:val="008D206C"/>
    <w:rsid w:val="008D5077"/>
    <w:rsid w:val="008D6A72"/>
    <w:rsid w:val="008D6A9B"/>
    <w:rsid w:val="008D6C8E"/>
    <w:rsid w:val="008E055A"/>
    <w:rsid w:val="008E42EB"/>
    <w:rsid w:val="008E7432"/>
    <w:rsid w:val="008F03A2"/>
    <w:rsid w:val="008F086D"/>
    <w:rsid w:val="008F1C92"/>
    <w:rsid w:val="008F4F82"/>
    <w:rsid w:val="009008E2"/>
    <w:rsid w:val="00901397"/>
    <w:rsid w:val="00904152"/>
    <w:rsid w:val="009057E1"/>
    <w:rsid w:val="00910A36"/>
    <w:rsid w:val="00911C28"/>
    <w:rsid w:val="0091364F"/>
    <w:rsid w:val="00913765"/>
    <w:rsid w:val="00913B2D"/>
    <w:rsid w:val="00916644"/>
    <w:rsid w:val="00916DD0"/>
    <w:rsid w:val="00920566"/>
    <w:rsid w:val="00920E48"/>
    <w:rsid w:val="0092430A"/>
    <w:rsid w:val="00931C33"/>
    <w:rsid w:val="00932DD6"/>
    <w:rsid w:val="00932EAB"/>
    <w:rsid w:val="0093732F"/>
    <w:rsid w:val="00940F4C"/>
    <w:rsid w:val="00944CD3"/>
    <w:rsid w:val="00945E69"/>
    <w:rsid w:val="009465C7"/>
    <w:rsid w:val="00946A03"/>
    <w:rsid w:val="00952F2A"/>
    <w:rsid w:val="00954A96"/>
    <w:rsid w:val="00956230"/>
    <w:rsid w:val="009565F0"/>
    <w:rsid w:val="00957863"/>
    <w:rsid w:val="00960B64"/>
    <w:rsid w:val="00961EF7"/>
    <w:rsid w:val="009632BB"/>
    <w:rsid w:val="00965F70"/>
    <w:rsid w:val="00966DD3"/>
    <w:rsid w:val="00967DCF"/>
    <w:rsid w:val="00971F16"/>
    <w:rsid w:val="009726ED"/>
    <w:rsid w:val="00972C1A"/>
    <w:rsid w:val="009740B9"/>
    <w:rsid w:val="00974CF1"/>
    <w:rsid w:val="009752D5"/>
    <w:rsid w:val="00976E55"/>
    <w:rsid w:val="00980B0D"/>
    <w:rsid w:val="00981A9E"/>
    <w:rsid w:val="00981DA1"/>
    <w:rsid w:val="00986C9E"/>
    <w:rsid w:val="00991267"/>
    <w:rsid w:val="0099315E"/>
    <w:rsid w:val="0099403B"/>
    <w:rsid w:val="00994187"/>
    <w:rsid w:val="00996925"/>
    <w:rsid w:val="009A1CAF"/>
    <w:rsid w:val="009A369B"/>
    <w:rsid w:val="009A6AD9"/>
    <w:rsid w:val="009B4C47"/>
    <w:rsid w:val="009B59B3"/>
    <w:rsid w:val="009B6D92"/>
    <w:rsid w:val="009B79D6"/>
    <w:rsid w:val="009C1A63"/>
    <w:rsid w:val="009C2E69"/>
    <w:rsid w:val="009C5C48"/>
    <w:rsid w:val="009D0E51"/>
    <w:rsid w:val="009D2525"/>
    <w:rsid w:val="009D5A66"/>
    <w:rsid w:val="009D65FC"/>
    <w:rsid w:val="009D6AAE"/>
    <w:rsid w:val="009D6D04"/>
    <w:rsid w:val="009E3178"/>
    <w:rsid w:val="009E4CD8"/>
    <w:rsid w:val="009E5461"/>
    <w:rsid w:val="009F1E77"/>
    <w:rsid w:val="009F254A"/>
    <w:rsid w:val="009F2CB6"/>
    <w:rsid w:val="009F3152"/>
    <w:rsid w:val="009F5B1D"/>
    <w:rsid w:val="009F6378"/>
    <w:rsid w:val="009F637F"/>
    <w:rsid w:val="00A00E62"/>
    <w:rsid w:val="00A01958"/>
    <w:rsid w:val="00A0220A"/>
    <w:rsid w:val="00A0273F"/>
    <w:rsid w:val="00A05C8C"/>
    <w:rsid w:val="00A126E6"/>
    <w:rsid w:val="00A13C98"/>
    <w:rsid w:val="00A13F72"/>
    <w:rsid w:val="00A1464C"/>
    <w:rsid w:val="00A16A43"/>
    <w:rsid w:val="00A20D1E"/>
    <w:rsid w:val="00A22207"/>
    <w:rsid w:val="00A240FA"/>
    <w:rsid w:val="00A32092"/>
    <w:rsid w:val="00A3235B"/>
    <w:rsid w:val="00A32A92"/>
    <w:rsid w:val="00A3487B"/>
    <w:rsid w:val="00A422CC"/>
    <w:rsid w:val="00A533FA"/>
    <w:rsid w:val="00A538C1"/>
    <w:rsid w:val="00A57E0D"/>
    <w:rsid w:val="00A61F26"/>
    <w:rsid w:val="00A62E91"/>
    <w:rsid w:val="00A63B38"/>
    <w:rsid w:val="00A6426B"/>
    <w:rsid w:val="00A709C8"/>
    <w:rsid w:val="00A75465"/>
    <w:rsid w:val="00A7716C"/>
    <w:rsid w:val="00A779DE"/>
    <w:rsid w:val="00A80077"/>
    <w:rsid w:val="00A80EAF"/>
    <w:rsid w:val="00A828A5"/>
    <w:rsid w:val="00A86106"/>
    <w:rsid w:val="00A86A46"/>
    <w:rsid w:val="00A915F5"/>
    <w:rsid w:val="00A9234B"/>
    <w:rsid w:val="00A94D06"/>
    <w:rsid w:val="00A9572A"/>
    <w:rsid w:val="00AA0435"/>
    <w:rsid w:val="00AA1C99"/>
    <w:rsid w:val="00AA261E"/>
    <w:rsid w:val="00AA3E43"/>
    <w:rsid w:val="00AA5A07"/>
    <w:rsid w:val="00AA6BD0"/>
    <w:rsid w:val="00AA6FAA"/>
    <w:rsid w:val="00AA7A7E"/>
    <w:rsid w:val="00AB1B83"/>
    <w:rsid w:val="00AB37B1"/>
    <w:rsid w:val="00AB423C"/>
    <w:rsid w:val="00AB6CDB"/>
    <w:rsid w:val="00AB71DF"/>
    <w:rsid w:val="00AC00A3"/>
    <w:rsid w:val="00AC2151"/>
    <w:rsid w:val="00AC528A"/>
    <w:rsid w:val="00AD0CBE"/>
    <w:rsid w:val="00AD392D"/>
    <w:rsid w:val="00AD3EF3"/>
    <w:rsid w:val="00AD503A"/>
    <w:rsid w:val="00AD5AF3"/>
    <w:rsid w:val="00AD6E1B"/>
    <w:rsid w:val="00AE0DAC"/>
    <w:rsid w:val="00AE2803"/>
    <w:rsid w:val="00AE64AE"/>
    <w:rsid w:val="00AF041E"/>
    <w:rsid w:val="00AF1186"/>
    <w:rsid w:val="00AF28A8"/>
    <w:rsid w:val="00AF55B2"/>
    <w:rsid w:val="00AF6A44"/>
    <w:rsid w:val="00AF6DC3"/>
    <w:rsid w:val="00AF7D0A"/>
    <w:rsid w:val="00B03040"/>
    <w:rsid w:val="00B03116"/>
    <w:rsid w:val="00B140BC"/>
    <w:rsid w:val="00B1571F"/>
    <w:rsid w:val="00B15796"/>
    <w:rsid w:val="00B17DB2"/>
    <w:rsid w:val="00B20935"/>
    <w:rsid w:val="00B2109C"/>
    <w:rsid w:val="00B23F92"/>
    <w:rsid w:val="00B24CE4"/>
    <w:rsid w:val="00B26E6F"/>
    <w:rsid w:val="00B26F90"/>
    <w:rsid w:val="00B3095B"/>
    <w:rsid w:val="00B31287"/>
    <w:rsid w:val="00B32B53"/>
    <w:rsid w:val="00B356D1"/>
    <w:rsid w:val="00B43A07"/>
    <w:rsid w:val="00B4544D"/>
    <w:rsid w:val="00B47745"/>
    <w:rsid w:val="00B5150D"/>
    <w:rsid w:val="00B6300F"/>
    <w:rsid w:val="00B67D29"/>
    <w:rsid w:val="00B71D9C"/>
    <w:rsid w:val="00B72E87"/>
    <w:rsid w:val="00B76032"/>
    <w:rsid w:val="00B77235"/>
    <w:rsid w:val="00B80BB1"/>
    <w:rsid w:val="00B80CB9"/>
    <w:rsid w:val="00B85489"/>
    <w:rsid w:val="00B863D1"/>
    <w:rsid w:val="00B8780C"/>
    <w:rsid w:val="00B904F9"/>
    <w:rsid w:val="00B91F37"/>
    <w:rsid w:val="00B94F6F"/>
    <w:rsid w:val="00B96436"/>
    <w:rsid w:val="00B967F5"/>
    <w:rsid w:val="00B969D9"/>
    <w:rsid w:val="00B973E4"/>
    <w:rsid w:val="00BA1775"/>
    <w:rsid w:val="00BA20A8"/>
    <w:rsid w:val="00BA769E"/>
    <w:rsid w:val="00BA7E67"/>
    <w:rsid w:val="00BB1A9C"/>
    <w:rsid w:val="00BB2DC3"/>
    <w:rsid w:val="00BB4639"/>
    <w:rsid w:val="00BD03B2"/>
    <w:rsid w:val="00BD1EA7"/>
    <w:rsid w:val="00BD2597"/>
    <w:rsid w:val="00BD377C"/>
    <w:rsid w:val="00BD37F4"/>
    <w:rsid w:val="00BD3ADC"/>
    <w:rsid w:val="00BD54A0"/>
    <w:rsid w:val="00BD56B1"/>
    <w:rsid w:val="00BD76F7"/>
    <w:rsid w:val="00BE0629"/>
    <w:rsid w:val="00BE0EFD"/>
    <w:rsid w:val="00BE2FC2"/>
    <w:rsid w:val="00BE2FE3"/>
    <w:rsid w:val="00BE3690"/>
    <w:rsid w:val="00BF26EC"/>
    <w:rsid w:val="00BF279E"/>
    <w:rsid w:val="00BF4C3E"/>
    <w:rsid w:val="00BF62FF"/>
    <w:rsid w:val="00BF73AD"/>
    <w:rsid w:val="00BF777F"/>
    <w:rsid w:val="00C03B0F"/>
    <w:rsid w:val="00C0671F"/>
    <w:rsid w:val="00C0743B"/>
    <w:rsid w:val="00C10488"/>
    <w:rsid w:val="00C11037"/>
    <w:rsid w:val="00C115E0"/>
    <w:rsid w:val="00C12661"/>
    <w:rsid w:val="00C126DD"/>
    <w:rsid w:val="00C14380"/>
    <w:rsid w:val="00C16487"/>
    <w:rsid w:val="00C248DF"/>
    <w:rsid w:val="00C26E5C"/>
    <w:rsid w:val="00C34899"/>
    <w:rsid w:val="00C35212"/>
    <w:rsid w:val="00C358C4"/>
    <w:rsid w:val="00C3596C"/>
    <w:rsid w:val="00C35D52"/>
    <w:rsid w:val="00C36792"/>
    <w:rsid w:val="00C37402"/>
    <w:rsid w:val="00C374EF"/>
    <w:rsid w:val="00C41E81"/>
    <w:rsid w:val="00C42B3C"/>
    <w:rsid w:val="00C42E3D"/>
    <w:rsid w:val="00C444E3"/>
    <w:rsid w:val="00C47F6C"/>
    <w:rsid w:val="00C51588"/>
    <w:rsid w:val="00C56B67"/>
    <w:rsid w:val="00C607DF"/>
    <w:rsid w:val="00C627C7"/>
    <w:rsid w:val="00C713A0"/>
    <w:rsid w:val="00C776A1"/>
    <w:rsid w:val="00C779D7"/>
    <w:rsid w:val="00C77A78"/>
    <w:rsid w:val="00C80FB4"/>
    <w:rsid w:val="00C827C9"/>
    <w:rsid w:val="00C83727"/>
    <w:rsid w:val="00C85452"/>
    <w:rsid w:val="00C85DA2"/>
    <w:rsid w:val="00C86919"/>
    <w:rsid w:val="00C932C7"/>
    <w:rsid w:val="00C93891"/>
    <w:rsid w:val="00CA5729"/>
    <w:rsid w:val="00CA79BE"/>
    <w:rsid w:val="00CB2001"/>
    <w:rsid w:val="00CB3E25"/>
    <w:rsid w:val="00CB50C0"/>
    <w:rsid w:val="00CB5E3F"/>
    <w:rsid w:val="00CB61B5"/>
    <w:rsid w:val="00CB6A55"/>
    <w:rsid w:val="00CC2A14"/>
    <w:rsid w:val="00CC3453"/>
    <w:rsid w:val="00CC37A6"/>
    <w:rsid w:val="00CC68F5"/>
    <w:rsid w:val="00CD17A0"/>
    <w:rsid w:val="00CD1868"/>
    <w:rsid w:val="00CD30DA"/>
    <w:rsid w:val="00CD480C"/>
    <w:rsid w:val="00CD4B6C"/>
    <w:rsid w:val="00CD4C7C"/>
    <w:rsid w:val="00CD4DAD"/>
    <w:rsid w:val="00CE1C7E"/>
    <w:rsid w:val="00CE1E0F"/>
    <w:rsid w:val="00CE2303"/>
    <w:rsid w:val="00CE5212"/>
    <w:rsid w:val="00CF53F1"/>
    <w:rsid w:val="00D0163A"/>
    <w:rsid w:val="00D026DD"/>
    <w:rsid w:val="00D060BC"/>
    <w:rsid w:val="00D07789"/>
    <w:rsid w:val="00D10267"/>
    <w:rsid w:val="00D1041D"/>
    <w:rsid w:val="00D14232"/>
    <w:rsid w:val="00D17D54"/>
    <w:rsid w:val="00D2045E"/>
    <w:rsid w:val="00D207DE"/>
    <w:rsid w:val="00D20A74"/>
    <w:rsid w:val="00D21D62"/>
    <w:rsid w:val="00D23F79"/>
    <w:rsid w:val="00D308C3"/>
    <w:rsid w:val="00D32E5B"/>
    <w:rsid w:val="00D33254"/>
    <w:rsid w:val="00D333F2"/>
    <w:rsid w:val="00D373C5"/>
    <w:rsid w:val="00D3760E"/>
    <w:rsid w:val="00D41FCF"/>
    <w:rsid w:val="00D43BF5"/>
    <w:rsid w:val="00D46589"/>
    <w:rsid w:val="00D52E60"/>
    <w:rsid w:val="00D55995"/>
    <w:rsid w:val="00D560D6"/>
    <w:rsid w:val="00D60023"/>
    <w:rsid w:val="00D64126"/>
    <w:rsid w:val="00D67F13"/>
    <w:rsid w:val="00D743CB"/>
    <w:rsid w:val="00D744E1"/>
    <w:rsid w:val="00D7510F"/>
    <w:rsid w:val="00D757BC"/>
    <w:rsid w:val="00D76D8D"/>
    <w:rsid w:val="00D7793B"/>
    <w:rsid w:val="00D805AD"/>
    <w:rsid w:val="00D80661"/>
    <w:rsid w:val="00D80672"/>
    <w:rsid w:val="00D813FB"/>
    <w:rsid w:val="00D84C52"/>
    <w:rsid w:val="00D858BE"/>
    <w:rsid w:val="00D85A07"/>
    <w:rsid w:val="00D85BC6"/>
    <w:rsid w:val="00D87479"/>
    <w:rsid w:val="00D93094"/>
    <w:rsid w:val="00D93995"/>
    <w:rsid w:val="00D952B3"/>
    <w:rsid w:val="00DA05E6"/>
    <w:rsid w:val="00DA089A"/>
    <w:rsid w:val="00DA3242"/>
    <w:rsid w:val="00DA387D"/>
    <w:rsid w:val="00DA7439"/>
    <w:rsid w:val="00DA7C46"/>
    <w:rsid w:val="00DB008E"/>
    <w:rsid w:val="00DB303C"/>
    <w:rsid w:val="00DB5D65"/>
    <w:rsid w:val="00DB7D09"/>
    <w:rsid w:val="00DC0456"/>
    <w:rsid w:val="00DC51E6"/>
    <w:rsid w:val="00DD231B"/>
    <w:rsid w:val="00DD3423"/>
    <w:rsid w:val="00DD3474"/>
    <w:rsid w:val="00DD3704"/>
    <w:rsid w:val="00DD5BBD"/>
    <w:rsid w:val="00DD6858"/>
    <w:rsid w:val="00DD776F"/>
    <w:rsid w:val="00DE3E32"/>
    <w:rsid w:val="00DE4274"/>
    <w:rsid w:val="00DE6FC4"/>
    <w:rsid w:val="00DF34C0"/>
    <w:rsid w:val="00DF63AF"/>
    <w:rsid w:val="00E001DF"/>
    <w:rsid w:val="00E016F1"/>
    <w:rsid w:val="00E01A5B"/>
    <w:rsid w:val="00E029E4"/>
    <w:rsid w:val="00E0459D"/>
    <w:rsid w:val="00E04CCC"/>
    <w:rsid w:val="00E05543"/>
    <w:rsid w:val="00E06F3B"/>
    <w:rsid w:val="00E12B49"/>
    <w:rsid w:val="00E133A0"/>
    <w:rsid w:val="00E14C2C"/>
    <w:rsid w:val="00E154E4"/>
    <w:rsid w:val="00E175C3"/>
    <w:rsid w:val="00E22D71"/>
    <w:rsid w:val="00E22E60"/>
    <w:rsid w:val="00E22FDE"/>
    <w:rsid w:val="00E23A49"/>
    <w:rsid w:val="00E2479F"/>
    <w:rsid w:val="00E26433"/>
    <w:rsid w:val="00E26E8C"/>
    <w:rsid w:val="00E27FD0"/>
    <w:rsid w:val="00E30692"/>
    <w:rsid w:val="00E319E3"/>
    <w:rsid w:val="00E31D77"/>
    <w:rsid w:val="00E32BAA"/>
    <w:rsid w:val="00E32F12"/>
    <w:rsid w:val="00E33CC3"/>
    <w:rsid w:val="00E356DE"/>
    <w:rsid w:val="00E35A61"/>
    <w:rsid w:val="00E40A80"/>
    <w:rsid w:val="00E41892"/>
    <w:rsid w:val="00E41D52"/>
    <w:rsid w:val="00E43B15"/>
    <w:rsid w:val="00E4613B"/>
    <w:rsid w:val="00E46DDD"/>
    <w:rsid w:val="00E52D31"/>
    <w:rsid w:val="00E53B61"/>
    <w:rsid w:val="00E53FFC"/>
    <w:rsid w:val="00E55E02"/>
    <w:rsid w:val="00E56E45"/>
    <w:rsid w:val="00E62C72"/>
    <w:rsid w:val="00E66D5C"/>
    <w:rsid w:val="00E71DD7"/>
    <w:rsid w:val="00E72FEF"/>
    <w:rsid w:val="00E741FA"/>
    <w:rsid w:val="00E744E2"/>
    <w:rsid w:val="00E77766"/>
    <w:rsid w:val="00E81397"/>
    <w:rsid w:val="00E81801"/>
    <w:rsid w:val="00E8226B"/>
    <w:rsid w:val="00E82961"/>
    <w:rsid w:val="00E85569"/>
    <w:rsid w:val="00E87ACF"/>
    <w:rsid w:val="00E978DA"/>
    <w:rsid w:val="00EA2B99"/>
    <w:rsid w:val="00EA333C"/>
    <w:rsid w:val="00EA38B8"/>
    <w:rsid w:val="00EA4C3D"/>
    <w:rsid w:val="00EA5E3D"/>
    <w:rsid w:val="00EA672B"/>
    <w:rsid w:val="00EA7968"/>
    <w:rsid w:val="00EB017A"/>
    <w:rsid w:val="00EB46D0"/>
    <w:rsid w:val="00EC0926"/>
    <w:rsid w:val="00EC2C2B"/>
    <w:rsid w:val="00EC5216"/>
    <w:rsid w:val="00EC547B"/>
    <w:rsid w:val="00EC7814"/>
    <w:rsid w:val="00ED117E"/>
    <w:rsid w:val="00ED1F88"/>
    <w:rsid w:val="00ED37E6"/>
    <w:rsid w:val="00ED4464"/>
    <w:rsid w:val="00ED5F70"/>
    <w:rsid w:val="00ED6BAD"/>
    <w:rsid w:val="00ED7527"/>
    <w:rsid w:val="00EE3346"/>
    <w:rsid w:val="00EE3A67"/>
    <w:rsid w:val="00EE7039"/>
    <w:rsid w:val="00EE77FB"/>
    <w:rsid w:val="00EF2C3F"/>
    <w:rsid w:val="00F015BB"/>
    <w:rsid w:val="00F02C32"/>
    <w:rsid w:val="00F03AEC"/>
    <w:rsid w:val="00F059CC"/>
    <w:rsid w:val="00F06792"/>
    <w:rsid w:val="00F14101"/>
    <w:rsid w:val="00F148A8"/>
    <w:rsid w:val="00F14E1B"/>
    <w:rsid w:val="00F16F55"/>
    <w:rsid w:val="00F171C3"/>
    <w:rsid w:val="00F178F8"/>
    <w:rsid w:val="00F20068"/>
    <w:rsid w:val="00F24B9F"/>
    <w:rsid w:val="00F308D5"/>
    <w:rsid w:val="00F31AED"/>
    <w:rsid w:val="00F32C66"/>
    <w:rsid w:val="00F34D21"/>
    <w:rsid w:val="00F400BB"/>
    <w:rsid w:val="00F406F2"/>
    <w:rsid w:val="00F40E4B"/>
    <w:rsid w:val="00F41CAF"/>
    <w:rsid w:val="00F44A5D"/>
    <w:rsid w:val="00F469F4"/>
    <w:rsid w:val="00F51FBB"/>
    <w:rsid w:val="00F5503C"/>
    <w:rsid w:val="00F610BF"/>
    <w:rsid w:val="00F63A64"/>
    <w:rsid w:val="00F64DA0"/>
    <w:rsid w:val="00F67583"/>
    <w:rsid w:val="00F7126C"/>
    <w:rsid w:val="00F72568"/>
    <w:rsid w:val="00F7534C"/>
    <w:rsid w:val="00F76226"/>
    <w:rsid w:val="00F80229"/>
    <w:rsid w:val="00F81392"/>
    <w:rsid w:val="00F82336"/>
    <w:rsid w:val="00F8762F"/>
    <w:rsid w:val="00F87BD1"/>
    <w:rsid w:val="00F94CCF"/>
    <w:rsid w:val="00F971DB"/>
    <w:rsid w:val="00FA10D5"/>
    <w:rsid w:val="00FA1353"/>
    <w:rsid w:val="00FA1D39"/>
    <w:rsid w:val="00FA2464"/>
    <w:rsid w:val="00FA38B7"/>
    <w:rsid w:val="00FA3DBA"/>
    <w:rsid w:val="00FA6C6B"/>
    <w:rsid w:val="00FA76CF"/>
    <w:rsid w:val="00FA7B7F"/>
    <w:rsid w:val="00FB0704"/>
    <w:rsid w:val="00FB0792"/>
    <w:rsid w:val="00FB3523"/>
    <w:rsid w:val="00FB43B6"/>
    <w:rsid w:val="00FB496D"/>
    <w:rsid w:val="00FB5297"/>
    <w:rsid w:val="00FB61FC"/>
    <w:rsid w:val="00FC153E"/>
    <w:rsid w:val="00FC1D1B"/>
    <w:rsid w:val="00FC26E4"/>
    <w:rsid w:val="00FC2BD7"/>
    <w:rsid w:val="00FC3716"/>
    <w:rsid w:val="00FC4B44"/>
    <w:rsid w:val="00FC4E8F"/>
    <w:rsid w:val="00FC5D44"/>
    <w:rsid w:val="00FD0304"/>
    <w:rsid w:val="00FD03F6"/>
    <w:rsid w:val="00FD2D0D"/>
    <w:rsid w:val="00FD2D74"/>
    <w:rsid w:val="00FD6977"/>
    <w:rsid w:val="00FE06CB"/>
    <w:rsid w:val="00FE093C"/>
    <w:rsid w:val="00FE0C94"/>
    <w:rsid w:val="00FE3175"/>
    <w:rsid w:val="00FE32B2"/>
    <w:rsid w:val="00FE3CE8"/>
    <w:rsid w:val="00FE5423"/>
    <w:rsid w:val="00FE693F"/>
    <w:rsid w:val="00FF3194"/>
    <w:rsid w:val="00FF6168"/>
    <w:rsid w:val="00FF7762"/>
    <w:rsid w:val="00FF7D0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5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 w:type="paragraph" w:styleId="Sangradetextonormal">
    <w:name w:val="Body Text Indent"/>
    <w:basedOn w:val="Normal"/>
    <w:link w:val="SangradetextonormalCar"/>
    <w:uiPriority w:val="99"/>
    <w:unhideWhenUsed/>
    <w:rsid w:val="00655EA1"/>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655EA1"/>
    <w:rPr>
      <w:rFonts w:ascii="Times New Roman" w:eastAsia="Times New Roman" w:hAnsi="Times New Roman" w:cs="Times New Roman"/>
      <w:sz w:val="24"/>
      <w:szCs w:val="24"/>
      <w:lang w:val="x-none" w:eastAsia="es-ES"/>
    </w:rPr>
  </w:style>
  <w:style w:type="paragraph" w:styleId="Textonotapie">
    <w:name w:val="footnote text"/>
    <w:basedOn w:val="Normal"/>
    <w:link w:val="TextonotapieCar"/>
    <w:uiPriority w:val="99"/>
    <w:semiHidden/>
    <w:unhideWhenUsed/>
    <w:rsid w:val="006F1266"/>
    <w:rPr>
      <w:sz w:val="20"/>
      <w:szCs w:val="20"/>
    </w:rPr>
  </w:style>
  <w:style w:type="character" w:customStyle="1" w:styleId="TextonotapieCar">
    <w:name w:val="Texto nota pie Car"/>
    <w:basedOn w:val="Fuentedeprrafopredeter"/>
    <w:link w:val="Textonotapie"/>
    <w:uiPriority w:val="99"/>
    <w:semiHidden/>
    <w:rsid w:val="006F126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F1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3575">
      <w:bodyDiv w:val="1"/>
      <w:marLeft w:val="0"/>
      <w:marRight w:val="0"/>
      <w:marTop w:val="0"/>
      <w:marBottom w:val="0"/>
      <w:divBdr>
        <w:top w:val="none" w:sz="0" w:space="0" w:color="auto"/>
        <w:left w:val="none" w:sz="0" w:space="0" w:color="auto"/>
        <w:bottom w:val="none" w:sz="0" w:space="0" w:color="auto"/>
        <w:right w:val="none" w:sz="0" w:space="0" w:color="auto"/>
      </w:divBdr>
    </w:div>
    <w:div w:id="280065989">
      <w:bodyDiv w:val="1"/>
      <w:marLeft w:val="0"/>
      <w:marRight w:val="0"/>
      <w:marTop w:val="0"/>
      <w:marBottom w:val="0"/>
      <w:divBdr>
        <w:top w:val="none" w:sz="0" w:space="0" w:color="auto"/>
        <w:left w:val="none" w:sz="0" w:space="0" w:color="auto"/>
        <w:bottom w:val="none" w:sz="0" w:space="0" w:color="auto"/>
        <w:right w:val="none" w:sz="0" w:space="0" w:color="auto"/>
      </w:divBdr>
    </w:div>
    <w:div w:id="432045749">
      <w:bodyDiv w:val="1"/>
      <w:marLeft w:val="0"/>
      <w:marRight w:val="0"/>
      <w:marTop w:val="0"/>
      <w:marBottom w:val="0"/>
      <w:divBdr>
        <w:top w:val="none" w:sz="0" w:space="0" w:color="auto"/>
        <w:left w:val="none" w:sz="0" w:space="0" w:color="auto"/>
        <w:bottom w:val="none" w:sz="0" w:space="0" w:color="auto"/>
        <w:right w:val="none" w:sz="0" w:space="0" w:color="auto"/>
      </w:divBdr>
    </w:div>
    <w:div w:id="484125935">
      <w:bodyDiv w:val="1"/>
      <w:marLeft w:val="0"/>
      <w:marRight w:val="0"/>
      <w:marTop w:val="0"/>
      <w:marBottom w:val="0"/>
      <w:divBdr>
        <w:top w:val="none" w:sz="0" w:space="0" w:color="auto"/>
        <w:left w:val="none" w:sz="0" w:space="0" w:color="auto"/>
        <w:bottom w:val="none" w:sz="0" w:space="0" w:color="auto"/>
        <w:right w:val="none" w:sz="0" w:space="0" w:color="auto"/>
      </w:divBdr>
    </w:div>
    <w:div w:id="691420682">
      <w:bodyDiv w:val="1"/>
      <w:marLeft w:val="0"/>
      <w:marRight w:val="0"/>
      <w:marTop w:val="0"/>
      <w:marBottom w:val="0"/>
      <w:divBdr>
        <w:top w:val="none" w:sz="0" w:space="0" w:color="auto"/>
        <w:left w:val="none" w:sz="0" w:space="0" w:color="auto"/>
        <w:bottom w:val="none" w:sz="0" w:space="0" w:color="auto"/>
        <w:right w:val="none" w:sz="0" w:space="0" w:color="auto"/>
      </w:divBdr>
    </w:div>
    <w:div w:id="1007175536">
      <w:bodyDiv w:val="1"/>
      <w:marLeft w:val="0"/>
      <w:marRight w:val="0"/>
      <w:marTop w:val="0"/>
      <w:marBottom w:val="0"/>
      <w:divBdr>
        <w:top w:val="none" w:sz="0" w:space="0" w:color="auto"/>
        <w:left w:val="none" w:sz="0" w:space="0" w:color="auto"/>
        <w:bottom w:val="none" w:sz="0" w:space="0" w:color="auto"/>
        <w:right w:val="none" w:sz="0" w:space="0" w:color="auto"/>
      </w:divBdr>
    </w:div>
    <w:div w:id="1485010211">
      <w:bodyDiv w:val="1"/>
      <w:marLeft w:val="0"/>
      <w:marRight w:val="0"/>
      <w:marTop w:val="0"/>
      <w:marBottom w:val="0"/>
      <w:divBdr>
        <w:top w:val="none" w:sz="0" w:space="0" w:color="auto"/>
        <w:left w:val="none" w:sz="0" w:space="0" w:color="auto"/>
        <w:bottom w:val="none" w:sz="0" w:space="0" w:color="auto"/>
        <w:right w:val="none" w:sz="0" w:space="0" w:color="auto"/>
      </w:divBdr>
    </w:div>
    <w:div w:id="1672290847">
      <w:bodyDiv w:val="1"/>
      <w:marLeft w:val="0"/>
      <w:marRight w:val="0"/>
      <w:marTop w:val="0"/>
      <w:marBottom w:val="0"/>
      <w:divBdr>
        <w:top w:val="none" w:sz="0" w:space="0" w:color="auto"/>
        <w:left w:val="none" w:sz="0" w:space="0" w:color="auto"/>
        <w:bottom w:val="none" w:sz="0" w:space="0" w:color="auto"/>
        <w:right w:val="none" w:sz="0" w:space="0" w:color="auto"/>
      </w:divBdr>
    </w:div>
    <w:div w:id="18729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3587-B4CC-439C-8CEE-4A4946FF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5028</Words>
  <Characters>27654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6</cp:revision>
  <cp:lastPrinted>2022-11-11T13:13:00Z</cp:lastPrinted>
  <dcterms:created xsi:type="dcterms:W3CDTF">2022-11-10T16:34:00Z</dcterms:created>
  <dcterms:modified xsi:type="dcterms:W3CDTF">2022-11-11T13:21:00Z</dcterms:modified>
</cp:coreProperties>
</file>