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E5C06" w14:textId="69FA3394" w:rsidR="007D5F35" w:rsidRPr="00D05EAA" w:rsidRDefault="007D5F35" w:rsidP="004541F0">
      <w:pPr>
        <w:pStyle w:val="Sinespaciado"/>
        <w:jc w:val="both"/>
        <w:rPr>
          <w:rFonts w:ascii="AvantGarde Bk BT" w:hAnsi="AvantGarde Bk BT"/>
          <w:b/>
          <w:bCs/>
          <w:color w:val="000000" w:themeColor="text1"/>
        </w:rPr>
      </w:pPr>
      <w:r w:rsidRPr="00D05EAA">
        <w:rPr>
          <w:rFonts w:ascii="AvantGarde Bk BT" w:hAnsi="AvantGarde Bk BT"/>
          <w:b/>
          <w:bCs/>
          <w:color w:val="000000" w:themeColor="text1"/>
        </w:rPr>
        <w:t>H. CONSEJO GENERAL UNIVERSITARIO</w:t>
      </w:r>
    </w:p>
    <w:p w14:paraId="4D8D15C4" w14:textId="77777777" w:rsidR="007D5F35" w:rsidRPr="00D05EAA" w:rsidRDefault="007D5F35" w:rsidP="004541F0">
      <w:pPr>
        <w:pStyle w:val="Sinespaciado"/>
        <w:jc w:val="both"/>
        <w:rPr>
          <w:rFonts w:ascii="AvantGarde Bk BT" w:hAnsi="AvantGarde Bk BT"/>
          <w:b/>
          <w:bCs/>
          <w:color w:val="000000" w:themeColor="text1"/>
        </w:rPr>
      </w:pPr>
      <w:r w:rsidRPr="00D05EAA">
        <w:rPr>
          <w:rFonts w:ascii="AvantGarde Bk BT" w:hAnsi="AvantGarde Bk BT"/>
          <w:b/>
          <w:bCs/>
          <w:color w:val="000000" w:themeColor="text1"/>
        </w:rPr>
        <w:t>P R E S E N T E</w:t>
      </w:r>
    </w:p>
    <w:p w14:paraId="3888D3E6" w14:textId="77777777" w:rsidR="007D5F35" w:rsidRPr="00D05EAA" w:rsidRDefault="007D5F35" w:rsidP="004541F0">
      <w:pPr>
        <w:pStyle w:val="Sinespaciado"/>
        <w:jc w:val="both"/>
        <w:rPr>
          <w:rFonts w:ascii="AvantGarde Bk BT" w:hAnsi="AvantGarde Bk BT"/>
          <w:color w:val="000000" w:themeColor="text1"/>
        </w:rPr>
      </w:pPr>
    </w:p>
    <w:p w14:paraId="7435F445" w14:textId="50A9B3C0" w:rsidR="007D5F35" w:rsidRPr="00D05EAA" w:rsidRDefault="007D5F35" w:rsidP="004541F0">
      <w:pPr>
        <w:pStyle w:val="Sinespaciado"/>
        <w:jc w:val="both"/>
        <w:rPr>
          <w:rFonts w:ascii="AvantGarde Bk BT" w:hAnsi="AvantGarde Bk BT"/>
          <w:color w:val="000000" w:themeColor="text1"/>
        </w:rPr>
      </w:pPr>
      <w:r w:rsidRPr="00D05EAA">
        <w:rPr>
          <w:rFonts w:ascii="AvantGarde Bk BT" w:hAnsi="AvantGarde Bk BT"/>
          <w:color w:val="000000" w:themeColor="text1"/>
        </w:rPr>
        <w:t xml:space="preserve">A esta Comisión Permanente de Hacienda ha sido turnada por el Rector General una propuesta para aprobar el </w:t>
      </w:r>
      <w:r w:rsidRPr="00D05EAA">
        <w:rPr>
          <w:rFonts w:ascii="AvantGarde Bk BT" w:hAnsi="AvantGarde Bk BT"/>
          <w:b/>
          <w:color w:val="000000" w:themeColor="text1"/>
        </w:rPr>
        <w:t xml:space="preserve">Plan de Austeridad y Ahorro </w:t>
      </w:r>
      <w:r w:rsidR="00CD4CDD" w:rsidRPr="002C0823">
        <w:rPr>
          <w:rFonts w:ascii="AvantGarde Bk BT" w:hAnsi="AvantGarde Bk BT"/>
          <w:b/>
          <w:color w:val="000000" w:themeColor="text1"/>
        </w:rPr>
        <w:t>2023</w:t>
      </w:r>
      <w:r w:rsidR="00CD4CDD" w:rsidRPr="002C0823">
        <w:rPr>
          <w:rFonts w:ascii="AvantGarde Bk BT" w:hAnsi="AvantGarde Bk BT"/>
          <w:color w:val="000000" w:themeColor="text1"/>
        </w:rPr>
        <w:t xml:space="preserve"> </w:t>
      </w:r>
      <w:r w:rsidRPr="00D05EAA">
        <w:rPr>
          <w:rFonts w:ascii="AvantGarde Bk BT" w:hAnsi="AvantGarde Bk BT"/>
          <w:b/>
          <w:color w:val="000000" w:themeColor="text1"/>
        </w:rPr>
        <w:t>de la Universidad de Guadalajara</w:t>
      </w:r>
      <w:r w:rsidRPr="00D05EAA">
        <w:rPr>
          <w:rFonts w:ascii="AvantGarde Bk BT" w:hAnsi="AvantGarde Bk BT"/>
          <w:color w:val="000000" w:themeColor="text1"/>
        </w:rPr>
        <w:t xml:space="preserve">, misma que se dictamina conforme a los siguientes </w:t>
      </w:r>
    </w:p>
    <w:p w14:paraId="54E8F37A" w14:textId="77777777" w:rsidR="007D5F35" w:rsidRPr="00D05EAA" w:rsidRDefault="007D5F35" w:rsidP="004541F0">
      <w:pPr>
        <w:pStyle w:val="Sinespaciado"/>
        <w:jc w:val="both"/>
        <w:rPr>
          <w:rFonts w:ascii="AvantGarde Bk BT" w:hAnsi="AvantGarde Bk BT"/>
          <w:color w:val="000000" w:themeColor="text1"/>
        </w:rPr>
      </w:pPr>
    </w:p>
    <w:p w14:paraId="07D16544" w14:textId="77777777" w:rsidR="007D5F35" w:rsidRPr="00D05EAA" w:rsidRDefault="007D5F35" w:rsidP="004541F0">
      <w:pPr>
        <w:pStyle w:val="Sinespaciado"/>
        <w:jc w:val="center"/>
        <w:rPr>
          <w:rFonts w:ascii="AvantGarde Bk BT" w:hAnsi="AvantGarde Bk BT"/>
          <w:b/>
          <w:color w:val="000000" w:themeColor="text1"/>
        </w:rPr>
      </w:pPr>
      <w:r w:rsidRPr="00D05EAA">
        <w:rPr>
          <w:rFonts w:ascii="AvantGarde Bk BT" w:hAnsi="AvantGarde Bk BT"/>
          <w:b/>
          <w:color w:val="000000" w:themeColor="text1"/>
        </w:rPr>
        <w:t>ANTECEDENTES:</w:t>
      </w:r>
    </w:p>
    <w:p w14:paraId="0726A24C" w14:textId="77777777" w:rsidR="007D5F35" w:rsidRPr="00D05EAA" w:rsidRDefault="007D5F35" w:rsidP="004541F0">
      <w:pPr>
        <w:pStyle w:val="Sinespaciado"/>
        <w:jc w:val="both"/>
        <w:rPr>
          <w:rFonts w:ascii="AvantGarde Bk BT" w:hAnsi="AvantGarde Bk BT"/>
          <w:color w:val="000000" w:themeColor="text1"/>
        </w:rPr>
      </w:pPr>
    </w:p>
    <w:p w14:paraId="702CE0C0" w14:textId="77777777" w:rsidR="007D5F35" w:rsidRPr="00D05EAA" w:rsidRDefault="007D5F35" w:rsidP="004541F0">
      <w:pPr>
        <w:pStyle w:val="Prrafodelista"/>
        <w:numPr>
          <w:ilvl w:val="0"/>
          <w:numId w:val="1"/>
        </w:numPr>
        <w:ind w:right="-93"/>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L</w:t>
      </w:r>
      <w:r w:rsidRPr="00D05EAA">
        <w:rPr>
          <w:rFonts w:ascii="AvantGarde Bk BT" w:hAnsi="AvantGarde Bk BT"/>
          <w:color w:val="000000" w:themeColor="text1"/>
          <w:sz w:val="22"/>
          <w:szCs w:val="22"/>
          <w:lang w:val="es"/>
        </w:rPr>
        <w:t xml:space="preserve">a Constitución Política de los Estados Unidos Mexicanos en su Artículo 3o. Fracción </w:t>
      </w:r>
      <w:proofErr w:type="spellStart"/>
      <w:r w:rsidRPr="00D05EAA">
        <w:rPr>
          <w:rFonts w:ascii="AvantGarde Bk BT" w:hAnsi="AvantGarde Bk BT"/>
          <w:color w:val="000000" w:themeColor="text1"/>
          <w:sz w:val="22"/>
          <w:szCs w:val="22"/>
          <w:lang w:val="es"/>
        </w:rPr>
        <w:t>VIl</w:t>
      </w:r>
      <w:proofErr w:type="spellEnd"/>
      <w:r w:rsidRPr="00D05EAA">
        <w:rPr>
          <w:rFonts w:ascii="AvantGarde Bk BT" w:hAnsi="AvantGarde Bk BT"/>
          <w:color w:val="000000" w:themeColor="text1"/>
          <w:sz w:val="22"/>
          <w:szCs w:val="22"/>
          <w:lang w:val="es"/>
        </w:rPr>
        <w:t>, refiere lo siguiente:</w:t>
      </w:r>
    </w:p>
    <w:p w14:paraId="04B706DC" w14:textId="77777777" w:rsidR="007D5F35" w:rsidRPr="00D05EAA" w:rsidRDefault="007D5F35" w:rsidP="004541F0">
      <w:pPr>
        <w:pStyle w:val="Prrafodelista"/>
        <w:ind w:left="993" w:right="474"/>
        <w:jc w:val="both"/>
        <w:rPr>
          <w:rFonts w:ascii="AvantGarde Bk BT" w:hAnsi="AvantGarde Bk BT"/>
          <w:i/>
          <w:color w:val="000000" w:themeColor="text1"/>
          <w:sz w:val="22"/>
          <w:szCs w:val="22"/>
        </w:rPr>
      </w:pPr>
      <w:r w:rsidRPr="00D05EAA">
        <w:rPr>
          <w:rFonts w:ascii="AvantGarde Bk BT" w:hAnsi="AvantGarde Bk BT"/>
          <w:i/>
          <w:color w:val="000000" w:themeColor="text1"/>
          <w:sz w:val="22"/>
          <w:szCs w:val="22"/>
        </w:rPr>
        <w:t>…</w:t>
      </w:r>
    </w:p>
    <w:p w14:paraId="7C8EE8FB" w14:textId="77777777" w:rsidR="007D5F35" w:rsidRPr="00D05EAA" w:rsidRDefault="007D5F35" w:rsidP="004541F0">
      <w:pPr>
        <w:pStyle w:val="Prrafodelista"/>
        <w:ind w:left="993" w:right="474"/>
        <w:jc w:val="both"/>
        <w:rPr>
          <w:rFonts w:ascii="AvantGarde Bk BT" w:hAnsi="AvantGarde Bk BT"/>
          <w:i/>
          <w:color w:val="000000" w:themeColor="text1"/>
          <w:sz w:val="22"/>
          <w:szCs w:val="22"/>
        </w:rPr>
      </w:pPr>
      <w:r w:rsidRPr="00D05EAA">
        <w:rPr>
          <w:rFonts w:ascii="AvantGarde Bk BT" w:hAnsi="AvantGarde Bk BT"/>
          <w:i/>
          <w:color w:val="000000" w:themeColor="text1"/>
          <w:sz w:val="22"/>
          <w:szCs w:val="22"/>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w:t>
      </w:r>
    </w:p>
    <w:p w14:paraId="118CD4D4" w14:textId="77777777" w:rsidR="007D5F35" w:rsidRPr="00D05EAA" w:rsidRDefault="007D5F35" w:rsidP="004541F0">
      <w:pPr>
        <w:pStyle w:val="Prrafodelista"/>
        <w:ind w:left="993" w:right="474"/>
        <w:jc w:val="both"/>
        <w:rPr>
          <w:rFonts w:ascii="AvantGarde Bk BT" w:hAnsi="AvantGarde Bk BT"/>
          <w:i/>
          <w:color w:val="000000" w:themeColor="text1"/>
          <w:sz w:val="22"/>
          <w:szCs w:val="22"/>
        </w:rPr>
      </w:pPr>
      <w:r w:rsidRPr="00D05EAA">
        <w:rPr>
          <w:rFonts w:ascii="AvantGarde Bk BT" w:hAnsi="AvantGarde Bk BT"/>
          <w:i/>
          <w:color w:val="000000" w:themeColor="text1"/>
          <w:sz w:val="22"/>
          <w:szCs w:val="22"/>
        </w:rPr>
        <w:t>…</w:t>
      </w:r>
    </w:p>
    <w:p w14:paraId="62CD955E" w14:textId="77777777" w:rsidR="007D5F35" w:rsidRPr="00D05EAA" w:rsidRDefault="007D5F35" w:rsidP="004541F0">
      <w:pPr>
        <w:pStyle w:val="Prrafodelista"/>
        <w:ind w:left="993" w:right="474"/>
        <w:jc w:val="both"/>
        <w:rPr>
          <w:rFonts w:ascii="AvantGarde Bk BT" w:hAnsi="AvantGarde Bk BT"/>
          <w:i/>
          <w:color w:val="000000" w:themeColor="text1"/>
          <w:sz w:val="22"/>
          <w:szCs w:val="22"/>
        </w:rPr>
      </w:pPr>
    </w:p>
    <w:p w14:paraId="03E81483" w14:textId="77777777" w:rsidR="007D5F35"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15319 del H. Congreso del Estado de Jalisco.</w:t>
      </w:r>
    </w:p>
    <w:p w14:paraId="7967A580" w14:textId="77777777" w:rsidR="007D5F35" w:rsidRPr="00D05EAA" w:rsidRDefault="007D5F35" w:rsidP="004541F0">
      <w:pPr>
        <w:pStyle w:val="Prrafodelista"/>
        <w:jc w:val="both"/>
        <w:rPr>
          <w:rFonts w:ascii="AvantGarde Bk BT" w:hAnsi="AvantGarde Bk BT"/>
          <w:color w:val="000000" w:themeColor="text1"/>
          <w:sz w:val="22"/>
          <w:szCs w:val="22"/>
        </w:rPr>
      </w:pPr>
    </w:p>
    <w:p w14:paraId="18451D62" w14:textId="587E3569" w:rsidR="00A9482C"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 xml:space="preserve">En este sentido, en el Plan de Desarrollo Institucional 2019-2025 Visión 2030, “Tradición y cambio”, reconoce como uno de los Principios de la gestion institucional a la “Austeridad” y señala lo siguiente: </w:t>
      </w:r>
    </w:p>
    <w:p w14:paraId="57917838" w14:textId="77777777" w:rsidR="00D05EAA" w:rsidRPr="00D05EAA" w:rsidRDefault="00D05EAA">
      <w:pPr>
        <w:rPr>
          <w:rFonts w:ascii="AvantGarde Bk BT" w:hAnsi="AvantGarde Bk BT"/>
          <w:b/>
          <w:bCs/>
          <w:i/>
          <w:color w:val="000000" w:themeColor="text1"/>
          <w:sz w:val="22"/>
          <w:szCs w:val="22"/>
        </w:rPr>
      </w:pPr>
      <w:r w:rsidRPr="00D05EAA">
        <w:rPr>
          <w:rFonts w:ascii="AvantGarde Bk BT" w:hAnsi="AvantGarde Bk BT"/>
          <w:b/>
          <w:bCs/>
          <w:i/>
          <w:color w:val="000000" w:themeColor="text1"/>
          <w:sz w:val="22"/>
          <w:szCs w:val="22"/>
        </w:rPr>
        <w:br w:type="page"/>
      </w:r>
    </w:p>
    <w:p w14:paraId="2E84F213" w14:textId="6BB9F24E" w:rsidR="007D5F35" w:rsidRPr="00D05EAA" w:rsidRDefault="007D5F35" w:rsidP="00A85EF6">
      <w:pPr>
        <w:pStyle w:val="NormalWeb"/>
        <w:shd w:val="clear" w:color="auto" w:fill="FFFFFF"/>
        <w:spacing w:before="0" w:beforeAutospacing="0" w:after="0" w:afterAutospacing="0"/>
        <w:ind w:left="1416" w:right="474"/>
        <w:jc w:val="both"/>
        <w:rPr>
          <w:rFonts w:ascii="AvantGarde Bk BT" w:hAnsi="AvantGarde Bk BT" w:cs="Arial"/>
          <w:i/>
          <w:color w:val="000000" w:themeColor="text1"/>
          <w:sz w:val="22"/>
          <w:szCs w:val="22"/>
        </w:rPr>
      </w:pPr>
      <w:r w:rsidRPr="00D05EAA">
        <w:rPr>
          <w:rFonts w:ascii="AvantGarde Bk BT" w:hAnsi="AvantGarde Bk BT" w:cs="Arial"/>
          <w:b/>
          <w:bCs/>
          <w:i/>
          <w:color w:val="000000" w:themeColor="text1"/>
          <w:sz w:val="22"/>
          <w:szCs w:val="22"/>
        </w:rPr>
        <w:lastRenderedPageBreak/>
        <w:t>Austeridad.</w:t>
      </w:r>
      <w:r w:rsidRPr="00D05EAA">
        <w:rPr>
          <w:rFonts w:ascii="AvantGarde Bk BT" w:hAnsi="AvantGarde Bk BT" w:cs="Arial"/>
          <w:i/>
          <w:color w:val="000000" w:themeColor="text1"/>
          <w:sz w:val="22"/>
          <w:szCs w:val="22"/>
        </w:rPr>
        <w:t xml:space="preserve"> Para la Universidad, la austeridad va más allá de la eficacia y la eficiencia en el gasto o, en su caso, de la sola restricción de recursos, ya que representa un componente esencial para darle continuidad a los programas y proyectos exitosos y asegurar la implementación de propuestas que se caractericen por ser innovadoras, garantizando el uso justo de los recursos y satisfaciendo los requerimientos para el desarrollo de las funciones sustantivas de nuestra Casa de Estudio. Debemos ser congruentes entre la Universidad que aspiramos a ser y la forma en que planeamos y programamos el ejercicio del gasto, con una distribución equitativa de los recursos para el aseguramiento y mejora de la calidad educativa en las áreas y escuelas donde más se necesite, garantizando una educación incluyente. </w:t>
      </w:r>
    </w:p>
    <w:p w14:paraId="4DB53D1D" w14:textId="77777777" w:rsidR="004541F0" w:rsidRPr="00D05EAA" w:rsidRDefault="004541F0" w:rsidP="004541F0">
      <w:pPr>
        <w:pStyle w:val="NormalWeb"/>
        <w:shd w:val="clear" w:color="auto" w:fill="FFFFFF"/>
        <w:spacing w:before="0" w:beforeAutospacing="0" w:after="0" w:afterAutospacing="0"/>
        <w:ind w:left="1416"/>
        <w:jc w:val="both"/>
        <w:rPr>
          <w:rFonts w:ascii="AvantGarde Bk BT" w:hAnsi="AvantGarde Bk BT" w:cs="Arial"/>
          <w:i/>
          <w:color w:val="000000" w:themeColor="text1"/>
          <w:sz w:val="22"/>
          <w:szCs w:val="22"/>
        </w:rPr>
      </w:pPr>
    </w:p>
    <w:p w14:paraId="3D478298" w14:textId="1961B820" w:rsidR="007D5F35"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 xml:space="preserve">En el marco de su Autonomía y acorde con las políticas de austeridad impulsadas en los ámbitos Federal y Estatal, se </w:t>
      </w:r>
      <w:r w:rsidR="00CD4CDD">
        <w:rPr>
          <w:rFonts w:ascii="AvantGarde Bk BT" w:hAnsi="AvantGarde Bk BT"/>
          <w:color w:val="000000" w:themeColor="text1"/>
          <w:sz w:val="22"/>
          <w:szCs w:val="22"/>
        </w:rPr>
        <w:t>revisaron</w:t>
      </w:r>
      <w:r w:rsidRPr="00D05EAA">
        <w:rPr>
          <w:rFonts w:ascii="AvantGarde Bk BT" w:hAnsi="AvantGarde Bk BT"/>
          <w:color w:val="000000" w:themeColor="text1"/>
          <w:sz w:val="22"/>
          <w:szCs w:val="22"/>
        </w:rPr>
        <w:t xml:space="preserve"> aquellos aspectos de la vida institucional en los cuales es posible realizar ajustes de carácter estructural y financiero, con base en las mejores prácticas internacionales y sin detrimento de la calidad en los servicios educativos.</w:t>
      </w:r>
    </w:p>
    <w:p w14:paraId="7B69C3D4" w14:textId="77777777" w:rsidR="007D5F35" w:rsidRPr="00D05EAA" w:rsidRDefault="007D5F35" w:rsidP="004541F0">
      <w:pPr>
        <w:pStyle w:val="Prrafodelista"/>
        <w:rPr>
          <w:rFonts w:ascii="AvantGarde Bk BT" w:hAnsi="AvantGarde Bk BT"/>
          <w:color w:val="000000" w:themeColor="text1"/>
          <w:sz w:val="22"/>
          <w:szCs w:val="22"/>
        </w:rPr>
      </w:pPr>
    </w:p>
    <w:p w14:paraId="238A8837" w14:textId="77777777" w:rsidR="007D5F35"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Lo anterior, tomando en consideración las diversas disposiciones en la materia, entre las cuales se encuentran la Ley General de Contabilidad Gubernamental; la Ley de Disciplina Financiera de las Entidades Federativas y Municipios; la Ley de Presupuesto, Contabilidad y Gasto Público del Estado de Jalisco; la Ley de Fiscalización Superior y Rendición de Cuentas del Estado de Jalisco y sus Municipios; y la Ley Federal de Remuneraciones de los Servidores Públicos.</w:t>
      </w:r>
    </w:p>
    <w:p w14:paraId="1498648C" w14:textId="77777777" w:rsidR="007D5F35" w:rsidRPr="00D05EAA" w:rsidRDefault="007D5F35" w:rsidP="004541F0">
      <w:pPr>
        <w:pStyle w:val="Prrafodelista"/>
        <w:rPr>
          <w:rFonts w:ascii="AvantGarde Bk BT" w:hAnsi="AvantGarde Bk BT"/>
          <w:color w:val="000000" w:themeColor="text1"/>
          <w:sz w:val="22"/>
          <w:szCs w:val="22"/>
        </w:rPr>
      </w:pPr>
    </w:p>
    <w:p w14:paraId="35561C09" w14:textId="77777777" w:rsidR="007D5F35"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 xml:space="preserve">La austeridad, como una política institucional permanente, no es nueva en la Universidad de Guadalajara, ya que en el Presupuesto de Ingresos y Egresos de la propia institución y en diversas disposiciones administrativas se han establecido medidas y estategias para lograr un eficiente y racional manejo de los recursos institucionales. </w:t>
      </w:r>
    </w:p>
    <w:p w14:paraId="7FE0AB0A" w14:textId="02BDED1D" w:rsidR="00D05EAA" w:rsidRPr="00D05EAA" w:rsidRDefault="00D05EAA">
      <w:pPr>
        <w:rPr>
          <w:rFonts w:ascii="AvantGarde Bk BT" w:hAnsi="AvantGarde Bk BT"/>
          <w:color w:val="000000" w:themeColor="text1"/>
          <w:sz w:val="22"/>
          <w:szCs w:val="22"/>
        </w:rPr>
      </w:pPr>
      <w:r w:rsidRPr="00D05EAA">
        <w:rPr>
          <w:rFonts w:ascii="AvantGarde Bk BT" w:hAnsi="AvantGarde Bk BT"/>
          <w:color w:val="000000" w:themeColor="text1"/>
          <w:sz w:val="22"/>
          <w:szCs w:val="22"/>
        </w:rPr>
        <w:br w:type="page"/>
      </w:r>
    </w:p>
    <w:p w14:paraId="4B3E332C" w14:textId="77777777" w:rsidR="007D5F35" w:rsidRPr="00D05EAA" w:rsidRDefault="007D5F35" w:rsidP="004541F0">
      <w:pPr>
        <w:pStyle w:val="Prrafodelista"/>
        <w:rPr>
          <w:rFonts w:ascii="AvantGarde Bk BT" w:hAnsi="AvantGarde Bk BT"/>
          <w:color w:val="000000" w:themeColor="text1"/>
          <w:sz w:val="22"/>
          <w:szCs w:val="22"/>
        </w:rPr>
      </w:pPr>
    </w:p>
    <w:p w14:paraId="6297C0E5" w14:textId="53FC8A45" w:rsidR="007D5F35" w:rsidRDefault="007D5F35" w:rsidP="004541F0">
      <w:pPr>
        <w:pStyle w:val="Prrafodelista"/>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Un ejemplo de lo anterior, es que el 29 de enero de 2019 se emitió el Acuerdo RG/02/2019, por el que se estableció el Programa de Austeridad, Racionalidad y Eficiencia de los Recursos Institucionales de la Universidad de Guadalajara, en el que se adoptaron medidas para racionalizar el gasto institucional de acuerdo a criterios de au</w:t>
      </w:r>
      <w:r w:rsidR="007F2B7D" w:rsidRPr="00D05EAA">
        <w:rPr>
          <w:rFonts w:ascii="AvantGarde Bk BT" w:hAnsi="AvantGarde Bk BT"/>
          <w:color w:val="000000" w:themeColor="text1"/>
          <w:sz w:val="22"/>
          <w:szCs w:val="22"/>
        </w:rPr>
        <w:t>s</w:t>
      </w:r>
      <w:r w:rsidRPr="00D05EAA">
        <w:rPr>
          <w:rFonts w:ascii="AvantGarde Bk BT" w:hAnsi="AvantGarde Bk BT"/>
          <w:color w:val="000000" w:themeColor="text1"/>
          <w:sz w:val="22"/>
          <w:szCs w:val="22"/>
        </w:rPr>
        <w:t>teridad y eficiencia sin afectar el adecuado desarrollo de las funciones sustantivas universitarias, mismas que se han implementado durante la presente Administración permitiendo la generación de programas presupuestales para el incremento de la matrícula y el mejoramiento de las condiciones en las que estudian nuestros estudiantes.</w:t>
      </w:r>
      <w:r w:rsidR="00CD4CDD">
        <w:rPr>
          <w:rFonts w:ascii="AvantGarde Bk BT" w:hAnsi="AvantGarde Bk BT"/>
          <w:color w:val="000000" w:themeColor="text1"/>
          <w:sz w:val="22"/>
          <w:szCs w:val="22"/>
        </w:rPr>
        <w:t xml:space="preserve"> </w:t>
      </w:r>
      <w:r w:rsidR="00CD4CDD" w:rsidRPr="00CD4CDD">
        <w:rPr>
          <w:rFonts w:ascii="AvantGarde Bk BT" w:hAnsi="AvantGarde Bk BT"/>
          <w:color w:val="000000" w:themeColor="text1"/>
          <w:sz w:val="22"/>
          <w:szCs w:val="22"/>
        </w:rPr>
        <w:t>En el mismo sentido, en el ejercicio 2022 se aprobó en Plan de Austeridad y Ahorro 2022 de la Universidad de Guadalajara, mediante dictamen Núm. II/2022/113Bis.</w:t>
      </w:r>
      <w:r w:rsidRPr="00D05EAA">
        <w:rPr>
          <w:rFonts w:ascii="AvantGarde Bk BT" w:hAnsi="AvantGarde Bk BT"/>
          <w:color w:val="000000" w:themeColor="text1"/>
          <w:sz w:val="22"/>
          <w:szCs w:val="22"/>
        </w:rPr>
        <w:t xml:space="preserve"> </w:t>
      </w:r>
    </w:p>
    <w:p w14:paraId="1A516531" w14:textId="77777777" w:rsidR="00EF1A3A" w:rsidRPr="00D05EAA" w:rsidRDefault="00EF1A3A" w:rsidP="004541F0">
      <w:pPr>
        <w:pStyle w:val="Prrafodelista"/>
        <w:jc w:val="both"/>
        <w:rPr>
          <w:rFonts w:ascii="AvantGarde Bk BT" w:hAnsi="AvantGarde Bk BT"/>
          <w:color w:val="000000" w:themeColor="text1"/>
          <w:sz w:val="22"/>
          <w:szCs w:val="22"/>
        </w:rPr>
      </w:pPr>
    </w:p>
    <w:p w14:paraId="70F53394" w14:textId="77777777" w:rsidR="007D5F35" w:rsidRPr="00D05EAA" w:rsidRDefault="007D5F35" w:rsidP="004541F0">
      <w:pPr>
        <w:pStyle w:val="Prrafodelista"/>
        <w:numPr>
          <w:ilvl w:val="0"/>
          <w:numId w:val="1"/>
        </w:numPr>
        <w:jc w:val="both"/>
        <w:rPr>
          <w:rFonts w:ascii="AvantGarde Bk BT" w:hAnsi="AvantGarde Bk BT"/>
          <w:color w:val="000000" w:themeColor="text1"/>
          <w:sz w:val="22"/>
          <w:szCs w:val="22"/>
          <w:lang w:eastAsia="en-US"/>
        </w:rPr>
      </w:pPr>
      <w:r w:rsidRPr="00D05EAA">
        <w:rPr>
          <w:rFonts w:ascii="AvantGarde Bk BT" w:hAnsi="AvantGarde Bk BT"/>
          <w:color w:val="000000" w:themeColor="text1"/>
          <w:sz w:val="22"/>
          <w:szCs w:val="22"/>
          <w:lang w:eastAsia="en-US"/>
        </w:rPr>
        <w:t>Asimismo, la Universidad de Guadalajara ha sostenido su compromiso de implementar estrategias que busquen hacer frente a los desafíos en materia ambiental y con ello, contribuir a aumentar la viabilidad del planeta y mitigar los efectos negativos del deterioro ambiental, por lo que se determinó mediante Dictamen número I/2019/2125,</w:t>
      </w:r>
      <w:r w:rsidRPr="00D05EAA">
        <w:rPr>
          <w:rStyle w:val="Refdenotaalpie"/>
          <w:rFonts w:ascii="AvantGarde Bk BT" w:hAnsi="AvantGarde Bk BT"/>
          <w:color w:val="000000" w:themeColor="text1"/>
          <w:sz w:val="22"/>
          <w:szCs w:val="22"/>
          <w:lang w:eastAsia="en-US"/>
        </w:rPr>
        <w:footnoteReference w:id="1"/>
      </w:r>
      <w:r w:rsidRPr="00D05EAA">
        <w:rPr>
          <w:rFonts w:ascii="AvantGarde Bk BT" w:hAnsi="AvantGarde Bk BT"/>
          <w:color w:val="000000" w:themeColor="text1"/>
          <w:sz w:val="22"/>
          <w:szCs w:val="22"/>
          <w:lang w:eastAsia="en-US"/>
        </w:rPr>
        <w:t xml:space="preserve"> declarar al año 2020 como “</w:t>
      </w:r>
      <w:r w:rsidRPr="00D05EAA">
        <w:rPr>
          <w:rFonts w:ascii="AvantGarde Bk BT" w:hAnsi="AvantGarde Bk BT"/>
          <w:i/>
          <w:iCs/>
          <w:color w:val="000000" w:themeColor="text1"/>
          <w:sz w:val="22"/>
          <w:szCs w:val="22"/>
          <w:lang w:eastAsia="en-US"/>
        </w:rPr>
        <w:t>Año de la Transición Energética</w:t>
      </w:r>
      <w:r w:rsidRPr="00D05EAA">
        <w:rPr>
          <w:rFonts w:ascii="AvantGarde Bk BT" w:hAnsi="AvantGarde Bk BT"/>
          <w:color w:val="000000" w:themeColor="text1"/>
          <w:sz w:val="22"/>
          <w:szCs w:val="22"/>
          <w:lang w:eastAsia="en-US"/>
        </w:rPr>
        <w:t>” en la Universidad de Guadalajara.</w:t>
      </w:r>
    </w:p>
    <w:p w14:paraId="6D06DEA3" w14:textId="77777777" w:rsidR="00EF4229" w:rsidRPr="00EF4229" w:rsidRDefault="00EF4229" w:rsidP="00EF4229">
      <w:pPr>
        <w:pStyle w:val="Prrafodelista"/>
        <w:jc w:val="both"/>
        <w:rPr>
          <w:rFonts w:ascii="AvantGarde Bk BT" w:hAnsi="AvantGarde Bk BT"/>
          <w:color w:val="000000" w:themeColor="text1"/>
          <w:sz w:val="22"/>
          <w:szCs w:val="22"/>
        </w:rPr>
      </w:pPr>
    </w:p>
    <w:p w14:paraId="0411A779" w14:textId="2DFE2600" w:rsidR="00EF4229" w:rsidRPr="00EF4229" w:rsidRDefault="00EF4229" w:rsidP="00EF4229">
      <w:pPr>
        <w:pStyle w:val="Prrafodelista"/>
        <w:numPr>
          <w:ilvl w:val="0"/>
          <w:numId w:val="1"/>
        </w:numPr>
        <w:jc w:val="both"/>
        <w:rPr>
          <w:rFonts w:ascii="AvantGarde Bk BT" w:hAnsi="AvantGarde Bk BT"/>
          <w:color w:val="000000" w:themeColor="text1"/>
          <w:sz w:val="22"/>
          <w:szCs w:val="22"/>
        </w:rPr>
      </w:pPr>
      <w:r>
        <w:rPr>
          <w:rFonts w:ascii="AvantGarde Bk BT" w:hAnsi="AvantGarde Bk BT"/>
          <w:color w:val="000000" w:themeColor="text1"/>
          <w:sz w:val="22"/>
          <w:szCs w:val="22"/>
          <w:lang w:eastAsia="en-US"/>
        </w:rPr>
        <w:t xml:space="preserve">Con base en lo anterior, </w:t>
      </w:r>
      <w:r w:rsidRPr="00EF4229">
        <w:rPr>
          <w:rFonts w:ascii="AvantGarde Bk BT" w:hAnsi="AvantGarde Bk BT"/>
          <w:color w:val="000000" w:themeColor="text1"/>
          <w:sz w:val="22"/>
          <w:szCs w:val="22"/>
          <w:lang w:eastAsia="en-US"/>
        </w:rPr>
        <w:t xml:space="preserve">la Universidad de Guadalajara ha destacado como una de las primeras Universidades en realizar acciones en materia energética; concretando un programa específico de Transición Energética Universitaria que genera energía limpia dentro de sus propias sedes para autoconsumo de las mismas, y que actualmente posiciona a la institución como la Universidad Pública con más instalaciones de generación de energía mediante paneles fotovoltaicos en el país. </w:t>
      </w:r>
      <w:r w:rsidRPr="00EF4229">
        <w:rPr>
          <w:rStyle w:val="Refdenotaalpie"/>
          <w:rFonts w:ascii="AvantGarde Bk BT" w:hAnsi="AvantGarde Bk BT"/>
          <w:color w:val="000000" w:themeColor="text1"/>
          <w:sz w:val="22"/>
          <w:szCs w:val="22"/>
          <w:lang w:eastAsia="en-US"/>
        </w:rPr>
        <w:footnoteReference w:id="2"/>
      </w:r>
    </w:p>
    <w:p w14:paraId="09C897D3" w14:textId="77777777" w:rsidR="007D5F35" w:rsidRPr="00D05EAA" w:rsidRDefault="007D5F35" w:rsidP="004541F0">
      <w:pPr>
        <w:pStyle w:val="Prrafodelista"/>
        <w:jc w:val="both"/>
        <w:rPr>
          <w:rFonts w:ascii="AvantGarde Bk BT" w:hAnsi="AvantGarde Bk BT"/>
          <w:color w:val="000000" w:themeColor="text1"/>
          <w:sz w:val="22"/>
          <w:szCs w:val="22"/>
          <w:lang w:eastAsia="en-US"/>
        </w:rPr>
      </w:pPr>
    </w:p>
    <w:p w14:paraId="6F753238" w14:textId="77777777" w:rsidR="007D5F35" w:rsidRPr="00D05EAA" w:rsidRDefault="007D5F35" w:rsidP="004541F0">
      <w:pPr>
        <w:pStyle w:val="Prrafodelista"/>
        <w:numPr>
          <w:ilvl w:val="0"/>
          <w:numId w:val="1"/>
        </w:numPr>
        <w:jc w:val="both"/>
        <w:rPr>
          <w:rFonts w:ascii="AvantGarde Bk BT" w:hAnsi="AvantGarde Bk BT"/>
          <w:color w:val="000000" w:themeColor="text1"/>
          <w:sz w:val="22"/>
          <w:szCs w:val="22"/>
          <w:lang w:eastAsia="en-US"/>
        </w:rPr>
      </w:pPr>
      <w:r w:rsidRPr="00D05EAA">
        <w:rPr>
          <w:rFonts w:ascii="AvantGarde Bk BT" w:hAnsi="AvantGarde Bk BT"/>
          <w:color w:val="000000" w:themeColor="text1"/>
          <w:sz w:val="22"/>
          <w:szCs w:val="22"/>
          <w:lang w:eastAsia="en-US"/>
        </w:rPr>
        <w:t>Esta estrategia, ha obtenido algunos logros y avances, que se trraducen en ahorros significativos para la Universidad:</w:t>
      </w:r>
    </w:p>
    <w:p w14:paraId="7E1493DD" w14:textId="77777777" w:rsidR="007D5F35" w:rsidRPr="00D05EAA" w:rsidRDefault="007D5F35" w:rsidP="004541F0">
      <w:pPr>
        <w:jc w:val="both"/>
        <w:rPr>
          <w:rFonts w:ascii="AvantGarde Bk BT" w:hAnsi="AvantGarde Bk BT"/>
          <w:color w:val="000000" w:themeColor="text1"/>
          <w:sz w:val="22"/>
          <w:szCs w:val="22"/>
          <w:lang w:eastAsia="en-US"/>
        </w:rPr>
      </w:pPr>
    </w:p>
    <w:p w14:paraId="7679797F" w14:textId="2E2048B6" w:rsidR="007D5F35" w:rsidRPr="00D05EAA" w:rsidRDefault="007D5F35" w:rsidP="004541F0">
      <w:pPr>
        <w:pStyle w:val="Prrafodelista"/>
        <w:numPr>
          <w:ilvl w:val="0"/>
          <w:numId w:val="4"/>
        </w:numPr>
        <w:jc w:val="both"/>
        <w:rPr>
          <w:rFonts w:ascii="AvantGarde Bk BT" w:hAnsi="AvantGarde Bk BT"/>
          <w:color w:val="000000" w:themeColor="text1"/>
          <w:sz w:val="22"/>
          <w:szCs w:val="22"/>
          <w:lang w:eastAsia="en-US"/>
        </w:rPr>
      </w:pPr>
      <w:r w:rsidRPr="00D05EAA">
        <w:rPr>
          <w:rFonts w:ascii="AvantGarde Bk BT" w:hAnsi="AvantGarde Bk BT"/>
          <w:color w:val="000000" w:themeColor="text1"/>
          <w:sz w:val="22"/>
          <w:szCs w:val="22"/>
          <w:lang w:eastAsia="en-US"/>
        </w:rPr>
        <w:t xml:space="preserve">En el </w:t>
      </w:r>
      <w:r w:rsidR="00EF4229" w:rsidRPr="00D05EAA">
        <w:rPr>
          <w:rFonts w:ascii="AvantGarde Bk BT" w:hAnsi="AvantGarde Bk BT"/>
          <w:color w:val="000000" w:themeColor="text1"/>
          <w:sz w:val="22"/>
          <w:szCs w:val="22"/>
          <w:lang w:eastAsia="en-US"/>
        </w:rPr>
        <w:t>202</w:t>
      </w:r>
      <w:r w:rsidR="00EF4229">
        <w:rPr>
          <w:rFonts w:ascii="AvantGarde Bk BT" w:hAnsi="AvantGarde Bk BT"/>
          <w:color w:val="000000" w:themeColor="text1"/>
          <w:sz w:val="22"/>
          <w:szCs w:val="22"/>
          <w:lang w:eastAsia="en-US"/>
        </w:rPr>
        <w:t>2</w:t>
      </w:r>
      <w:r w:rsidR="00EF4229" w:rsidRPr="00D05EAA">
        <w:rPr>
          <w:rFonts w:ascii="AvantGarde Bk BT" w:hAnsi="AvantGarde Bk BT"/>
          <w:color w:val="000000" w:themeColor="text1"/>
          <w:sz w:val="22"/>
          <w:szCs w:val="22"/>
          <w:lang w:eastAsia="en-US"/>
        </w:rPr>
        <w:t xml:space="preserve"> </w:t>
      </w:r>
      <w:r w:rsidRPr="00D05EAA">
        <w:rPr>
          <w:rFonts w:ascii="AvantGarde Bk BT" w:hAnsi="AvantGarde Bk BT"/>
          <w:color w:val="000000" w:themeColor="text1"/>
          <w:sz w:val="22"/>
          <w:szCs w:val="22"/>
          <w:lang w:eastAsia="en-US"/>
        </w:rPr>
        <w:t xml:space="preserve">se incrementó un </w:t>
      </w:r>
      <w:r w:rsidR="00EF4229">
        <w:rPr>
          <w:rFonts w:ascii="AvantGarde Bk BT" w:hAnsi="AvantGarde Bk BT"/>
          <w:color w:val="000000" w:themeColor="text1"/>
          <w:sz w:val="22"/>
          <w:szCs w:val="22"/>
          <w:lang w:eastAsia="en-US"/>
        </w:rPr>
        <w:t>41%</w:t>
      </w:r>
      <w:r w:rsidRPr="00D05EAA">
        <w:rPr>
          <w:rFonts w:ascii="AvantGarde Bk BT" w:hAnsi="AvantGarde Bk BT"/>
          <w:color w:val="000000" w:themeColor="text1"/>
          <w:sz w:val="22"/>
          <w:szCs w:val="22"/>
          <w:lang w:eastAsia="en-US"/>
        </w:rPr>
        <w:t xml:space="preserve"> la</w:t>
      </w:r>
      <w:r w:rsidR="00EF4229">
        <w:rPr>
          <w:rFonts w:ascii="AvantGarde Bk BT" w:hAnsi="AvantGarde Bk BT"/>
          <w:color w:val="000000" w:themeColor="text1"/>
          <w:sz w:val="22"/>
          <w:szCs w:val="22"/>
          <w:lang w:eastAsia="en-US"/>
        </w:rPr>
        <w:t>s sedes con</w:t>
      </w:r>
      <w:r w:rsidRPr="00D05EAA">
        <w:rPr>
          <w:rFonts w:ascii="AvantGarde Bk BT" w:hAnsi="AvantGarde Bk BT"/>
          <w:color w:val="000000" w:themeColor="text1"/>
          <w:sz w:val="22"/>
          <w:szCs w:val="22"/>
          <w:lang w:eastAsia="en-US"/>
        </w:rPr>
        <w:t xml:space="preserve"> infraestructura para generar energía verde, los cuales se encuentran distribuidos en </w:t>
      </w:r>
      <w:r w:rsidR="00EF4229">
        <w:rPr>
          <w:rFonts w:ascii="AvantGarde Bk BT" w:hAnsi="AvantGarde Bk BT"/>
          <w:color w:val="000000" w:themeColor="text1"/>
          <w:sz w:val="22"/>
          <w:szCs w:val="22"/>
          <w:lang w:eastAsia="en-US"/>
        </w:rPr>
        <w:t>3</w:t>
      </w:r>
      <w:r w:rsidR="00EF4229" w:rsidRPr="00D05EAA">
        <w:rPr>
          <w:rFonts w:ascii="AvantGarde Bk BT" w:hAnsi="AvantGarde Bk BT"/>
          <w:color w:val="000000" w:themeColor="text1"/>
          <w:sz w:val="22"/>
          <w:szCs w:val="22"/>
          <w:lang w:eastAsia="en-US"/>
        </w:rPr>
        <w:t xml:space="preserve">1 </w:t>
      </w:r>
      <w:r w:rsidRPr="00D05EAA">
        <w:rPr>
          <w:rFonts w:ascii="AvantGarde Bk BT" w:hAnsi="AvantGarde Bk BT"/>
          <w:color w:val="000000" w:themeColor="text1"/>
          <w:sz w:val="22"/>
          <w:szCs w:val="22"/>
          <w:lang w:eastAsia="en-US"/>
        </w:rPr>
        <w:t xml:space="preserve">dependencias de la Red Universitaria con un total de </w:t>
      </w:r>
      <w:r w:rsidR="00EF4229">
        <w:rPr>
          <w:rFonts w:ascii="AvantGarde Bk BT" w:hAnsi="AvantGarde Bk BT"/>
          <w:color w:val="000000" w:themeColor="text1"/>
          <w:sz w:val="22"/>
          <w:szCs w:val="22"/>
          <w:lang w:eastAsia="en-US"/>
        </w:rPr>
        <w:t>8,344</w:t>
      </w:r>
      <w:r w:rsidRPr="00D05EAA">
        <w:rPr>
          <w:rFonts w:ascii="AvantGarde Bk BT" w:hAnsi="AvantGarde Bk BT"/>
          <w:color w:val="000000" w:themeColor="text1"/>
          <w:sz w:val="22"/>
          <w:szCs w:val="22"/>
          <w:lang w:eastAsia="en-US"/>
        </w:rPr>
        <w:t xml:space="preserve"> módulos solares abarcando </w:t>
      </w:r>
      <w:r w:rsidR="00EF4229" w:rsidRPr="00D05EAA">
        <w:rPr>
          <w:rFonts w:ascii="AvantGarde Bk BT" w:hAnsi="AvantGarde Bk BT"/>
          <w:color w:val="000000" w:themeColor="text1"/>
          <w:sz w:val="22"/>
          <w:szCs w:val="22"/>
          <w:lang w:eastAsia="en-US"/>
        </w:rPr>
        <w:t>1</w:t>
      </w:r>
      <w:r w:rsidR="00EF4229">
        <w:rPr>
          <w:rFonts w:ascii="AvantGarde Bk BT" w:hAnsi="AvantGarde Bk BT"/>
          <w:color w:val="000000" w:themeColor="text1"/>
          <w:sz w:val="22"/>
          <w:szCs w:val="22"/>
          <w:lang w:eastAsia="en-US"/>
        </w:rPr>
        <w:t>7</w:t>
      </w:r>
      <w:r w:rsidR="00EF4229" w:rsidRPr="00D05EAA">
        <w:rPr>
          <w:rFonts w:ascii="AvantGarde Bk BT" w:hAnsi="AvantGarde Bk BT"/>
          <w:color w:val="000000" w:themeColor="text1"/>
          <w:sz w:val="22"/>
          <w:szCs w:val="22"/>
          <w:lang w:eastAsia="en-US"/>
        </w:rPr>
        <w:t xml:space="preserve"> </w:t>
      </w:r>
      <w:r w:rsidRPr="00D05EAA">
        <w:rPr>
          <w:rFonts w:ascii="AvantGarde Bk BT" w:hAnsi="AvantGarde Bk BT"/>
          <w:color w:val="000000" w:themeColor="text1"/>
          <w:sz w:val="22"/>
          <w:szCs w:val="22"/>
          <w:lang w:eastAsia="en-US"/>
        </w:rPr>
        <w:t xml:space="preserve">municipios del estado de Jalisco, generando </w:t>
      </w:r>
      <w:r w:rsidR="00EF4229">
        <w:rPr>
          <w:rFonts w:ascii="AvantGarde Bk BT" w:hAnsi="AvantGarde Bk BT"/>
          <w:color w:val="000000" w:themeColor="text1"/>
          <w:sz w:val="22"/>
          <w:szCs w:val="22"/>
          <w:lang w:eastAsia="en-US"/>
        </w:rPr>
        <w:t>6</w:t>
      </w:r>
      <w:r w:rsidR="00EF4229" w:rsidRPr="00D05EAA">
        <w:rPr>
          <w:rFonts w:ascii="AvantGarde Bk BT" w:hAnsi="AvantGarde Bk BT"/>
          <w:color w:val="000000" w:themeColor="text1"/>
          <w:sz w:val="22"/>
          <w:szCs w:val="22"/>
          <w:lang w:eastAsia="en-US"/>
        </w:rPr>
        <w:t xml:space="preserve"> </w:t>
      </w:r>
      <w:r w:rsidRPr="00D05EAA">
        <w:rPr>
          <w:rFonts w:ascii="AvantGarde Bk BT" w:hAnsi="AvantGarde Bk BT"/>
          <w:color w:val="000000" w:themeColor="text1"/>
          <w:sz w:val="22"/>
          <w:szCs w:val="22"/>
          <w:lang w:eastAsia="en-US"/>
        </w:rPr>
        <w:t xml:space="preserve">millones de kWh/Año de energía verde y un ahorro económico </w:t>
      </w:r>
      <w:r w:rsidR="00EF4229">
        <w:rPr>
          <w:rFonts w:ascii="AvantGarde Bk BT" w:hAnsi="AvantGarde Bk BT"/>
          <w:color w:val="000000" w:themeColor="text1"/>
          <w:sz w:val="22"/>
          <w:szCs w:val="22"/>
          <w:lang w:eastAsia="en-US"/>
        </w:rPr>
        <w:t>entre</w:t>
      </w:r>
      <w:r w:rsidR="00EF4229" w:rsidRPr="00D05EAA">
        <w:rPr>
          <w:rFonts w:ascii="AvantGarde Bk BT" w:hAnsi="AvantGarde Bk BT"/>
          <w:color w:val="000000" w:themeColor="text1"/>
          <w:sz w:val="22"/>
          <w:szCs w:val="22"/>
          <w:lang w:eastAsia="en-US"/>
        </w:rPr>
        <w:t xml:space="preserve"> </w:t>
      </w:r>
      <w:r w:rsidRPr="00D05EAA">
        <w:rPr>
          <w:rFonts w:ascii="AvantGarde Bk BT" w:hAnsi="AvantGarde Bk BT"/>
          <w:color w:val="000000" w:themeColor="text1"/>
          <w:sz w:val="22"/>
          <w:szCs w:val="22"/>
          <w:lang w:eastAsia="en-US"/>
        </w:rPr>
        <w:t xml:space="preserve">$10 millones </w:t>
      </w:r>
      <w:r w:rsidR="00EF4229">
        <w:rPr>
          <w:rFonts w:ascii="AvantGarde Bk BT" w:hAnsi="AvantGarde Bk BT"/>
          <w:color w:val="000000" w:themeColor="text1"/>
          <w:sz w:val="22"/>
          <w:szCs w:val="22"/>
          <w:lang w:eastAsia="en-US"/>
        </w:rPr>
        <w:t xml:space="preserve">y $15 millones </w:t>
      </w:r>
      <w:r w:rsidRPr="00D05EAA">
        <w:rPr>
          <w:rFonts w:ascii="AvantGarde Bk BT" w:hAnsi="AvantGarde Bk BT"/>
          <w:color w:val="000000" w:themeColor="text1"/>
          <w:sz w:val="22"/>
          <w:szCs w:val="22"/>
          <w:lang w:eastAsia="en-US"/>
        </w:rPr>
        <w:t>de pesos al año;</w:t>
      </w:r>
      <w:r w:rsidRPr="00D05EAA">
        <w:rPr>
          <w:rStyle w:val="Refdenotaalpie"/>
          <w:rFonts w:ascii="AvantGarde Bk BT" w:hAnsi="AvantGarde Bk BT"/>
          <w:color w:val="000000" w:themeColor="text1"/>
          <w:sz w:val="22"/>
          <w:szCs w:val="22"/>
          <w:lang w:eastAsia="en-US"/>
        </w:rPr>
        <w:footnoteReference w:id="3"/>
      </w:r>
    </w:p>
    <w:p w14:paraId="2D36F2DA" w14:textId="2DEB8133" w:rsidR="007D5F35" w:rsidRPr="00D05EAA" w:rsidRDefault="007D5F35" w:rsidP="004541F0">
      <w:pPr>
        <w:pStyle w:val="Prrafodelista"/>
        <w:numPr>
          <w:ilvl w:val="0"/>
          <w:numId w:val="4"/>
        </w:numPr>
        <w:jc w:val="both"/>
        <w:rPr>
          <w:rFonts w:ascii="AvantGarde Bk BT" w:hAnsi="AvantGarde Bk BT"/>
          <w:color w:val="000000" w:themeColor="text1"/>
          <w:sz w:val="22"/>
          <w:szCs w:val="22"/>
          <w:lang w:eastAsia="en-US"/>
        </w:rPr>
      </w:pPr>
      <w:r w:rsidRPr="00D05EAA">
        <w:rPr>
          <w:rFonts w:ascii="AvantGarde Bk BT" w:hAnsi="AvantGarde Bk BT"/>
          <w:color w:val="000000" w:themeColor="text1"/>
          <w:sz w:val="22"/>
          <w:szCs w:val="22"/>
          <w:lang w:eastAsia="en-US"/>
        </w:rPr>
        <w:lastRenderedPageBreak/>
        <w:t xml:space="preserve">Con los proyectos realizados en materia de huertos solares y celdas fotovoltaicas se tuvo en </w:t>
      </w:r>
      <w:r w:rsidR="00EF4229" w:rsidRPr="00D05EAA">
        <w:rPr>
          <w:rFonts w:ascii="AvantGarde Bk BT" w:hAnsi="AvantGarde Bk BT"/>
          <w:color w:val="000000" w:themeColor="text1"/>
          <w:sz w:val="22"/>
          <w:szCs w:val="22"/>
          <w:lang w:eastAsia="en-US"/>
        </w:rPr>
        <w:t>202</w:t>
      </w:r>
      <w:r w:rsidR="00EF4229">
        <w:rPr>
          <w:rFonts w:ascii="AvantGarde Bk BT" w:hAnsi="AvantGarde Bk BT"/>
          <w:color w:val="000000" w:themeColor="text1"/>
          <w:sz w:val="22"/>
          <w:szCs w:val="22"/>
          <w:lang w:eastAsia="en-US"/>
        </w:rPr>
        <w:t>2</w:t>
      </w:r>
      <w:r w:rsidRPr="00D05EAA">
        <w:rPr>
          <w:rFonts w:ascii="AvantGarde Bk BT" w:hAnsi="AvantGarde Bk BT"/>
          <w:color w:val="000000" w:themeColor="text1"/>
          <w:sz w:val="22"/>
          <w:szCs w:val="22"/>
          <w:lang w:eastAsia="en-US"/>
        </w:rPr>
        <w:t xml:space="preserve">, un ahorro real de </w:t>
      </w:r>
      <w:r w:rsidR="00EF4229">
        <w:rPr>
          <w:rFonts w:ascii="AvantGarde Bk BT" w:hAnsi="AvantGarde Bk BT"/>
          <w:color w:val="000000" w:themeColor="text1"/>
          <w:sz w:val="22"/>
          <w:szCs w:val="22"/>
          <w:lang w:eastAsia="en-US"/>
        </w:rPr>
        <w:t>$9.6</w:t>
      </w:r>
      <w:r w:rsidR="00EF4229" w:rsidRPr="00D05EAA">
        <w:rPr>
          <w:rFonts w:ascii="AvantGarde Bk BT" w:hAnsi="AvantGarde Bk BT"/>
          <w:color w:val="000000" w:themeColor="text1"/>
          <w:sz w:val="22"/>
          <w:szCs w:val="22"/>
          <w:lang w:eastAsia="en-US"/>
        </w:rPr>
        <w:t xml:space="preserve"> </w:t>
      </w:r>
      <w:r w:rsidRPr="00D05EAA">
        <w:rPr>
          <w:rFonts w:ascii="AvantGarde Bk BT" w:hAnsi="AvantGarde Bk BT"/>
          <w:color w:val="000000" w:themeColor="text1"/>
          <w:sz w:val="22"/>
          <w:szCs w:val="22"/>
          <w:lang w:eastAsia="en-US"/>
        </w:rPr>
        <w:t>millones de pesos, y</w:t>
      </w:r>
      <w:r w:rsidRPr="00D05EAA">
        <w:rPr>
          <w:rStyle w:val="Refdenotaalpie"/>
          <w:rFonts w:ascii="AvantGarde Bk BT" w:hAnsi="AvantGarde Bk BT"/>
          <w:color w:val="000000" w:themeColor="text1"/>
          <w:sz w:val="22"/>
          <w:szCs w:val="22"/>
          <w:lang w:eastAsia="en-US"/>
        </w:rPr>
        <w:footnoteReference w:id="4"/>
      </w:r>
    </w:p>
    <w:p w14:paraId="300F5676" w14:textId="7D8A7FC0" w:rsidR="007D5F35" w:rsidRPr="00D05EAA" w:rsidRDefault="007D5F35" w:rsidP="004541F0">
      <w:pPr>
        <w:pStyle w:val="Prrafodelista"/>
        <w:numPr>
          <w:ilvl w:val="0"/>
          <w:numId w:val="4"/>
        </w:numPr>
        <w:jc w:val="both"/>
        <w:rPr>
          <w:rFonts w:ascii="AvantGarde Bk BT" w:hAnsi="AvantGarde Bk BT"/>
          <w:color w:val="000000" w:themeColor="text1"/>
          <w:sz w:val="22"/>
          <w:szCs w:val="22"/>
          <w:lang w:eastAsia="en-US"/>
        </w:rPr>
      </w:pPr>
      <w:r w:rsidRPr="00D05EAA">
        <w:rPr>
          <w:rFonts w:ascii="AvantGarde Bk BT" w:hAnsi="AvantGarde Bk BT"/>
          <w:color w:val="000000" w:themeColor="text1"/>
          <w:sz w:val="22"/>
          <w:szCs w:val="22"/>
          <w:lang w:eastAsia="en-US"/>
        </w:rPr>
        <w:t xml:space="preserve">Para el año </w:t>
      </w:r>
      <w:r w:rsidR="00EF4229" w:rsidRPr="00D05EAA">
        <w:rPr>
          <w:rFonts w:ascii="AvantGarde Bk BT" w:hAnsi="AvantGarde Bk BT"/>
          <w:color w:val="000000" w:themeColor="text1"/>
          <w:sz w:val="22"/>
          <w:szCs w:val="22"/>
          <w:lang w:eastAsia="en-US"/>
        </w:rPr>
        <w:t>202</w:t>
      </w:r>
      <w:r w:rsidR="00EF4229">
        <w:rPr>
          <w:rFonts w:ascii="AvantGarde Bk BT" w:hAnsi="AvantGarde Bk BT"/>
          <w:color w:val="000000" w:themeColor="text1"/>
          <w:sz w:val="22"/>
          <w:szCs w:val="22"/>
          <w:lang w:eastAsia="en-US"/>
        </w:rPr>
        <w:t>3</w:t>
      </w:r>
      <w:r w:rsidR="00EF4229" w:rsidRPr="00D05EAA">
        <w:rPr>
          <w:rFonts w:ascii="AvantGarde Bk BT" w:hAnsi="AvantGarde Bk BT"/>
          <w:color w:val="000000" w:themeColor="text1"/>
          <w:sz w:val="22"/>
          <w:szCs w:val="22"/>
          <w:lang w:eastAsia="en-US"/>
        </w:rPr>
        <w:t xml:space="preserve"> </w:t>
      </w:r>
      <w:r w:rsidRPr="00D05EAA">
        <w:rPr>
          <w:rFonts w:ascii="AvantGarde Bk BT" w:hAnsi="AvantGarde Bk BT"/>
          <w:color w:val="000000" w:themeColor="text1"/>
          <w:sz w:val="22"/>
          <w:szCs w:val="22"/>
          <w:lang w:eastAsia="en-US"/>
        </w:rPr>
        <w:t xml:space="preserve">se tiene estimado la construcción de </w:t>
      </w:r>
      <w:r w:rsidR="00EF4229">
        <w:rPr>
          <w:rFonts w:ascii="AvantGarde Bk BT" w:hAnsi="AvantGarde Bk BT"/>
          <w:color w:val="000000" w:themeColor="text1"/>
          <w:sz w:val="22"/>
          <w:szCs w:val="22"/>
          <w:lang w:eastAsia="en-US"/>
        </w:rPr>
        <w:t>12</w:t>
      </w:r>
      <w:r w:rsidR="00EF4229" w:rsidRPr="00D05EAA">
        <w:rPr>
          <w:rFonts w:ascii="AvantGarde Bk BT" w:hAnsi="AvantGarde Bk BT"/>
          <w:color w:val="000000" w:themeColor="text1"/>
          <w:sz w:val="22"/>
          <w:szCs w:val="22"/>
          <w:lang w:eastAsia="en-US"/>
        </w:rPr>
        <w:t xml:space="preserve"> </w:t>
      </w:r>
      <w:r w:rsidRPr="00D05EAA">
        <w:rPr>
          <w:rFonts w:ascii="AvantGarde Bk BT" w:hAnsi="AvantGarde Bk BT"/>
          <w:color w:val="000000" w:themeColor="text1"/>
          <w:sz w:val="22"/>
          <w:szCs w:val="22"/>
          <w:lang w:eastAsia="en-US"/>
        </w:rPr>
        <w:t xml:space="preserve">proyectos nuevos con la proyección de ahorro anual de </w:t>
      </w:r>
      <w:r w:rsidR="00EF4229">
        <w:rPr>
          <w:rFonts w:ascii="AvantGarde Bk BT" w:hAnsi="AvantGarde Bk BT"/>
          <w:color w:val="000000" w:themeColor="text1"/>
          <w:sz w:val="22"/>
          <w:szCs w:val="22"/>
          <w:lang w:eastAsia="en-US"/>
        </w:rPr>
        <w:t>$3</w:t>
      </w:r>
      <w:r w:rsidR="00EF4229" w:rsidRPr="00D05EAA">
        <w:rPr>
          <w:rFonts w:ascii="AvantGarde Bk BT" w:hAnsi="AvantGarde Bk BT"/>
          <w:color w:val="000000" w:themeColor="text1"/>
          <w:sz w:val="22"/>
          <w:szCs w:val="22"/>
          <w:lang w:eastAsia="en-US"/>
        </w:rPr>
        <w:t xml:space="preserve"> </w:t>
      </w:r>
      <w:r w:rsidRPr="00D05EAA">
        <w:rPr>
          <w:rFonts w:ascii="AvantGarde Bk BT" w:hAnsi="AvantGarde Bk BT"/>
          <w:color w:val="000000" w:themeColor="text1"/>
          <w:sz w:val="22"/>
          <w:szCs w:val="22"/>
          <w:lang w:eastAsia="en-US"/>
        </w:rPr>
        <w:t>millones de pesos</w:t>
      </w:r>
      <w:r w:rsidR="00EF4229">
        <w:rPr>
          <w:rFonts w:ascii="AvantGarde Bk BT" w:hAnsi="AvantGarde Bk BT"/>
          <w:color w:val="000000" w:themeColor="text1"/>
          <w:sz w:val="22"/>
          <w:szCs w:val="22"/>
          <w:lang w:eastAsia="en-US"/>
        </w:rPr>
        <w:t xml:space="preserve"> adicionales</w:t>
      </w:r>
      <w:r w:rsidRPr="00D05EAA">
        <w:rPr>
          <w:rFonts w:ascii="AvantGarde Bk BT" w:hAnsi="AvantGarde Bk BT"/>
          <w:color w:val="000000" w:themeColor="text1"/>
          <w:sz w:val="22"/>
          <w:szCs w:val="22"/>
          <w:lang w:eastAsia="en-US"/>
        </w:rPr>
        <w:t>.</w:t>
      </w:r>
    </w:p>
    <w:p w14:paraId="5774A85C" w14:textId="77777777" w:rsidR="007D5F35" w:rsidRPr="00D05EAA" w:rsidRDefault="007D5F35" w:rsidP="004541F0">
      <w:pPr>
        <w:jc w:val="both"/>
        <w:rPr>
          <w:rFonts w:ascii="AvantGarde Bk BT" w:hAnsi="AvantGarde Bk BT"/>
          <w:color w:val="000000" w:themeColor="text1"/>
          <w:sz w:val="22"/>
          <w:szCs w:val="22"/>
          <w:highlight w:val="yellow"/>
        </w:rPr>
      </w:pPr>
    </w:p>
    <w:p w14:paraId="316BB3CE" w14:textId="5771C7E6" w:rsidR="007D5F35"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De igual forma, la Universidad, comprometida con la rendición de cuentas, ha facilitado exhaustivamente los procesos de fiscalización y las revisiones que desde el año 2012 ha llevado a cabo la Auditoría Superior de la Federación (ASF), y la Auditoría Superior del Estado de Jalisco (ASEJ) desde el año 2014; también ha sido fiscalizada por el Sistema de Administración Tributaria (SAT), el Instituto Mexicano del Seguro Social (IMSS), y la matrícula ha sido auditada por la Asociación Mexicana de Órganos de Control y Vigilancia de las Instituciones de Educación Superior. Adicionalmente, un despacho externo audita cada año el ejercicio fiscal correspondiente y dictamina la Cuenta Universitaria. Los resultados de estos ejercicios de fiscalización de cuentas son públicos.</w:t>
      </w:r>
    </w:p>
    <w:p w14:paraId="4CD0F1A6" w14:textId="77777777" w:rsidR="007D5F35" w:rsidRPr="00D05EAA" w:rsidRDefault="007D5F35" w:rsidP="004541F0">
      <w:pPr>
        <w:pStyle w:val="Prrafodelista"/>
        <w:jc w:val="both"/>
        <w:rPr>
          <w:rFonts w:ascii="AvantGarde Bk BT" w:hAnsi="AvantGarde Bk BT"/>
          <w:color w:val="000000" w:themeColor="text1"/>
          <w:sz w:val="22"/>
          <w:szCs w:val="22"/>
        </w:rPr>
      </w:pPr>
    </w:p>
    <w:p w14:paraId="5226A304" w14:textId="1845630E" w:rsidR="007D5F35" w:rsidRPr="00D05EAA" w:rsidRDefault="000D6E22"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Por otro lado, l</w:t>
      </w:r>
      <w:r w:rsidR="007D5F35" w:rsidRPr="00D05EAA">
        <w:rPr>
          <w:rFonts w:ascii="AvantGarde Bk BT" w:hAnsi="AvantGarde Bk BT"/>
          <w:color w:val="000000" w:themeColor="text1"/>
          <w:sz w:val="22"/>
          <w:szCs w:val="22"/>
        </w:rPr>
        <w:t>a Universidad de Guadalajara tiene el Subsidio Ordinario Federal por Alumno más bajo entre las Universidades Públicas Estatales (UPES)</w:t>
      </w:r>
      <w:r w:rsidRPr="00D05EAA">
        <w:rPr>
          <w:rFonts w:ascii="AvantGarde Bk BT" w:hAnsi="AvantGarde Bk BT"/>
          <w:color w:val="000000" w:themeColor="text1"/>
          <w:sz w:val="22"/>
          <w:szCs w:val="22"/>
        </w:rPr>
        <w:t>.</w:t>
      </w:r>
      <w:r w:rsidR="002C2CA0" w:rsidRPr="00D05EAA">
        <w:rPr>
          <w:rFonts w:ascii="AvantGarde Bk BT" w:hAnsi="AvantGarde Bk BT"/>
          <w:color w:val="000000" w:themeColor="text1"/>
          <w:sz w:val="22"/>
          <w:szCs w:val="22"/>
        </w:rPr>
        <w:t xml:space="preserve"> A pesar de ello</w:t>
      </w:r>
      <w:r w:rsidR="007D5F35" w:rsidRPr="00D05EAA">
        <w:rPr>
          <w:rFonts w:ascii="AvantGarde Bk BT" w:hAnsi="AvantGarde Bk BT"/>
          <w:color w:val="000000" w:themeColor="text1"/>
          <w:sz w:val="22"/>
          <w:szCs w:val="22"/>
        </w:rPr>
        <w:t xml:space="preserve">, esta Casa de Estudio ha mantenido un </w:t>
      </w:r>
      <w:r w:rsidR="002C2CA0" w:rsidRPr="00D05EAA">
        <w:rPr>
          <w:rFonts w:ascii="AvantGarde Bk BT" w:hAnsi="AvantGarde Bk BT"/>
          <w:color w:val="000000" w:themeColor="text1"/>
          <w:sz w:val="22"/>
          <w:szCs w:val="22"/>
        </w:rPr>
        <w:t xml:space="preserve">ritmo de crecimiento </w:t>
      </w:r>
      <w:r w:rsidR="007D5F35" w:rsidRPr="00D05EAA">
        <w:rPr>
          <w:rFonts w:ascii="AvantGarde Bk BT" w:hAnsi="AvantGarde Bk BT"/>
          <w:color w:val="000000" w:themeColor="text1"/>
          <w:sz w:val="22"/>
          <w:szCs w:val="22"/>
        </w:rPr>
        <w:t>que le permiten tener un liderazgo a nivel nacional en aumento de matrícula</w:t>
      </w:r>
      <w:r w:rsidR="002C2CA0" w:rsidRPr="00D05EAA">
        <w:rPr>
          <w:rFonts w:ascii="AvantGarde Bk BT" w:hAnsi="AvantGarde Bk BT"/>
          <w:color w:val="000000" w:themeColor="text1"/>
          <w:sz w:val="22"/>
          <w:szCs w:val="22"/>
        </w:rPr>
        <w:t>, sin comprometer la calidad educativa</w:t>
      </w:r>
      <w:r w:rsidR="007D5F35" w:rsidRPr="00D05EAA">
        <w:rPr>
          <w:rFonts w:ascii="AvantGarde Bk BT" w:hAnsi="AvantGarde Bk BT"/>
          <w:color w:val="000000" w:themeColor="text1"/>
          <w:sz w:val="22"/>
          <w:szCs w:val="22"/>
        </w:rPr>
        <w:t>.</w:t>
      </w:r>
      <w:r w:rsidR="002C2CA0" w:rsidRPr="00D05EAA">
        <w:rPr>
          <w:rFonts w:ascii="AvantGarde Bk BT" w:hAnsi="AvantGarde Bk BT"/>
          <w:color w:val="000000" w:themeColor="text1"/>
          <w:sz w:val="22"/>
          <w:szCs w:val="22"/>
        </w:rPr>
        <w:t xml:space="preserve"> Lo anterior sólo se puede lograr, </w:t>
      </w:r>
      <w:r w:rsidR="00C42690" w:rsidRPr="00D05EAA">
        <w:rPr>
          <w:rFonts w:ascii="AvantGarde Bk BT" w:hAnsi="AvantGarde Bk BT"/>
          <w:color w:val="000000" w:themeColor="text1"/>
          <w:sz w:val="22"/>
          <w:szCs w:val="22"/>
        </w:rPr>
        <w:t xml:space="preserve">siendo altamente eficientes en el ejercicio del gasto. </w:t>
      </w:r>
    </w:p>
    <w:p w14:paraId="2F48A307" w14:textId="77777777" w:rsidR="007D5F35" w:rsidRPr="00D05EAA" w:rsidRDefault="007D5F35" w:rsidP="004541F0">
      <w:pPr>
        <w:pStyle w:val="Prrafodelista"/>
        <w:rPr>
          <w:rFonts w:ascii="AvantGarde Bk BT" w:hAnsi="AvantGarde Bk BT"/>
          <w:color w:val="000000" w:themeColor="text1"/>
          <w:sz w:val="22"/>
          <w:szCs w:val="22"/>
          <w:highlight w:val="yellow"/>
        </w:rPr>
      </w:pPr>
    </w:p>
    <w:p w14:paraId="57E2815D" w14:textId="77777777" w:rsidR="007D5F35" w:rsidRPr="00D05EAA" w:rsidRDefault="007D5F35" w:rsidP="004541F0">
      <w:pPr>
        <w:jc w:val="both"/>
        <w:rPr>
          <w:rFonts w:ascii="AvantGarde Bk BT" w:hAnsi="AvantGarde Bk BT"/>
          <w:color w:val="000000" w:themeColor="text1"/>
          <w:sz w:val="22"/>
          <w:szCs w:val="22"/>
        </w:rPr>
      </w:pPr>
    </w:p>
    <w:p w14:paraId="2789C366" w14:textId="6F26E4F6" w:rsidR="007D5F35" w:rsidRPr="00D05EAA" w:rsidRDefault="006F271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A</w:t>
      </w:r>
      <w:r w:rsidR="006A28C6" w:rsidRPr="00D05EAA">
        <w:rPr>
          <w:rFonts w:ascii="AvantGarde Bk BT" w:hAnsi="AvantGarde Bk BT"/>
          <w:color w:val="000000" w:themeColor="text1"/>
          <w:sz w:val="22"/>
          <w:szCs w:val="22"/>
        </w:rPr>
        <w:t>demás</w:t>
      </w:r>
      <w:r w:rsidR="007D5F35" w:rsidRPr="00D05EAA">
        <w:rPr>
          <w:rFonts w:ascii="AvantGarde Bk BT" w:hAnsi="AvantGarde Bk BT"/>
          <w:color w:val="000000" w:themeColor="text1"/>
          <w:sz w:val="22"/>
          <w:szCs w:val="22"/>
        </w:rPr>
        <w:t xml:space="preserve">, es importante tomar en consideración que en el ejercicio </w:t>
      </w:r>
      <w:r w:rsidR="00CD4CDD" w:rsidRPr="00D05EAA">
        <w:rPr>
          <w:rFonts w:ascii="AvantGarde Bk BT" w:hAnsi="AvantGarde Bk BT"/>
          <w:color w:val="000000" w:themeColor="text1"/>
          <w:sz w:val="22"/>
          <w:szCs w:val="22"/>
        </w:rPr>
        <w:t>202</w:t>
      </w:r>
      <w:r w:rsidR="00CD4CDD">
        <w:rPr>
          <w:rFonts w:ascii="AvantGarde Bk BT" w:hAnsi="AvantGarde Bk BT"/>
          <w:color w:val="000000" w:themeColor="text1"/>
          <w:sz w:val="22"/>
          <w:szCs w:val="22"/>
        </w:rPr>
        <w:t>3</w:t>
      </w:r>
      <w:r w:rsidR="007D5F35" w:rsidRPr="00D05EAA">
        <w:rPr>
          <w:rFonts w:ascii="AvantGarde Bk BT" w:hAnsi="AvantGarde Bk BT"/>
          <w:color w:val="000000" w:themeColor="text1"/>
          <w:sz w:val="22"/>
          <w:szCs w:val="22"/>
        </w:rPr>
        <w:t xml:space="preserve">, la Universidad de Guadalajara recibió sólo un crecimiento del </w:t>
      </w:r>
      <w:r w:rsidR="00CD4CDD">
        <w:rPr>
          <w:rFonts w:ascii="AvantGarde Bk BT" w:hAnsi="AvantGarde Bk BT"/>
          <w:color w:val="000000" w:themeColor="text1"/>
          <w:sz w:val="22"/>
          <w:szCs w:val="22"/>
        </w:rPr>
        <w:t>6.2</w:t>
      </w:r>
      <w:r w:rsidR="007D5F35" w:rsidRPr="00D05EAA">
        <w:rPr>
          <w:rFonts w:ascii="AvantGarde Bk BT" w:hAnsi="AvantGarde Bk BT"/>
          <w:color w:val="000000" w:themeColor="text1"/>
          <w:sz w:val="22"/>
          <w:szCs w:val="22"/>
        </w:rPr>
        <w:t xml:space="preserve"> por ciento, quedando por debajo de la inflación del </w:t>
      </w:r>
      <w:r w:rsidR="00CD4CDD" w:rsidRPr="00D05EAA">
        <w:rPr>
          <w:rFonts w:ascii="AvantGarde Bk BT" w:hAnsi="AvantGarde Bk BT"/>
          <w:color w:val="000000" w:themeColor="text1"/>
          <w:sz w:val="22"/>
          <w:szCs w:val="22"/>
        </w:rPr>
        <w:t>202</w:t>
      </w:r>
      <w:r w:rsidR="00CD4CDD">
        <w:rPr>
          <w:rFonts w:ascii="AvantGarde Bk BT" w:hAnsi="AvantGarde Bk BT"/>
          <w:color w:val="000000" w:themeColor="text1"/>
          <w:sz w:val="22"/>
          <w:szCs w:val="22"/>
        </w:rPr>
        <w:t>2</w:t>
      </w:r>
      <w:r w:rsidR="00CD4CDD" w:rsidRPr="00D05EAA">
        <w:rPr>
          <w:rFonts w:ascii="AvantGarde Bk BT" w:hAnsi="AvantGarde Bk BT"/>
          <w:color w:val="000000" w:themeColor="text1"/>
          <w:sz w:val="22"/>
          <w:szCs w:val="22"/>
        </w:rPr>
        <w:t xml:space="preserve"> </w:t>
      </w:r>
      <w:r w:rsidR="007D5F35" w:rsidRPr="00D05EAA">
        <w:rPr>
          <w:rFonts w:ascii="AvantGarde Bk BT" w:hAnsi="AvantGarde Bk BT"/>
          <w:color w:val="000000" w:themeColor="text1"/>
          <w:sz w:val="22"/>
          <w:szCs w:val="22"/>
        </w:rPr>
        <w:t>que fue del 7</w:t>
      </w:r>
      <w:r w:rsidR="00CD4CDD">
        <w:rPr>
          <w:rFonts w:ascii="AvantGarde Bk BT" w:hAnsi="AvantGarde Bk BT"/>
          <w:color w:val="000000" w:themeColor="text1"/>
          <w:sz w:val="22"/>
          <w:szCs w:val="22"/>
        </w:rPr>
        <w:t>.8</w:t>
      </w:r>
      <w:r w:rsidR="007D5F35" w:rsidRPr="00D05EAA">
        <w:rPr>
          <w:rFonts w:ascii="AvantGarde Bk BT" w:hAnsi="AvantGarde Bk BT"/>
          <w:color w:val="000000" w:themeColor="text1"/>
          <w:sz w:val="22"/>
          <w:szCs w:val="22"/>
        </w:rPr>
        <w:t xml:space="preserve"> por ciento. </w:t>
      </w:r>
    </w:p>
    <w:p w14:paraId="6B19E822" w14:textId="77777777" w:rsidR="007D5F35" w:rsidRPr="00D05EAA" w:rsidRDefault="007D5F35" w:rsidP="004541F0">
      <w:pPr>
        <w:pStyle w:val="Prrafodelista"/>
        <w:jc w:val="both"/>
        <w:rPr>
          <w:rFonts w:ascii="AvantGarde Bk BT" w:hAnsi="AvantGarde Bk BT"/>
          <w:color w:val="000000" w:themeColor="text1"/>
          <w:sz w:val="22"/>
          <w:szCs w:val="22"/>
        </w:rPr>
      </w:pPr>
    </w:p>
    <w:p w14:paraId="5F05A4E3" w14:textId="3CECBBCC" w:rsidR="007D5F35"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 xml:space="preserve">De igual forma, el incremento salarial para los trabajadores de la Universidad de Guadalajara aprobado por la Federación para el ejercicio fiscal </w:t>
      </w:r>
      <w:r w:rsidR="00CD4CDD" w:rsidRPr="00D05EAA">
        <w:rPr>
          <w:rFonts w:ascii="AvantGarde Bk BT" w:hAnsi="AvantGarde Bk BT"/>
          <w:color w:val="000000" w:themeColor="text1"/>
          <w:sz w:val="22"/>
          <w:szCs w:val="22"/>
        </w:rPr>
        <w:t>202</w:t>
      </w:r>
      <w:r w:rsidR="00CD4CDD">
        <w:rPr>
          <w:rFonts w:ascii="AvantGarde Bk BT" w:hAnsi="AvantGarde Bk BT"/>
          <w:color w:val="000000" w:themeColor="text1"/>
          <w:sz w:val="22"/>
          <w:szCs w:val="22"/>
        </w:rPr>
        <w:t>3</w:t>
      </w:r>
      <w:r w:rsidRPr="00D05EAA">
        <w:rPr>
          <w:rFonts w:ascii="AvantGarde Bk BT" w:hAnsi="AvantGarde Bk BT"/>
          <w:color w:val="000000" w:themeColor="text1"/>
          <w:sz w:val="22"/>
          <w:szCs w:val="22"/>
        </w:rPr>
        <w:t xml:space="preserve">, fue de </w:t>
      </w:r>
      <w:r w:rsidR="00A64709">
        <w:rPr>
          <w:rFonts w:ascii="AvantGarde Bk BT" w:hAnsi="AvantGarde Bk BT"/>
          <w:color w:val="000000" w:themeColor="text1"/>
          <w:sz w:val="22"/>
          <w:szCs w:val="22"/>
        </w:rPr>
        <w:t xml:space="preserve">   4.00</w:t>
      </w:r>
      <w:bookmarkStart w:id="0" w:name="_GoBack"/>
      <w:bookmarkEnd w:id="0"/>
      <w:r w:rsidRPr="002049A0">
        <w:rPr>
          <w:rFonts w:ascii="AvantGarde Bk BT" w:hAnsi="AvantGarde Bk BT"/>
          <w:color w:val="000000" w:themeColor="text1"/>
          <w:sz w:val="22"/>
          <w:szCs w:val="22"/>
        </w:rPr>
        <w:t>%,</w:t>
      </w:r>
      <w:r w:rsidRPr="00D05EAA">
        <w:rPr>
          <w:rFonts w:ascii="AvantGarde Bk BT" w:hAnsi="AvantGarde Bk BT"/>
          <w:color w:val="000000" w:themeColor="text1"/>
          <w:sz w:val="22"/>
          <w:szCs w:val="22"/>
        </w:rPr>
        <w:t xml:space="preserve"> lo cual también se encuentra por debajo de la inflación del año </w:t>
      </w:r>
      <w:r w:rsidR="00CD4CDD" w:rsidRPr="00D05EAA">
        <w:rPr>
          <w:rFonts w:ascii="AvantGarde Bk BT" w:hAnsi="AvantGarde Bk BT"/>
          <w:color w:val="000000" w:themeColor="text1"/>
          <w:sz w:val="22"/>
          <w:szCs w:val="22"/>
        </w:rPr>
        <w:t>202</w:t>
      </w:r>
      <w:r w:rsidR="00CD4CDD">
        <w:rPr>
          <w:rFonts w:ascii="AvantGarde Bk BT" w:hAnsi="AvantGarde Bk BT"/>
          <w:color w:val="000000" w:themeColor="text1"/>
          <w:sz w:val="22"/>
          <w:szCs w:val="22"/>
        </w:rPr>
        <w:t>2</w:t>
      </w:r>
      <w:r w:rsidRPr="00D05EAA">
        <w:rPr>
          <w:rFonts w:ascii="AvantGarde Bk BT" w:hAnsi="AvantGarde Bk BT"/>
          <w:color w:val="000000" w:themeColor="text1"/>
          <w:sz w:val="22"/>
          <w:szCs w:val="22"/>
        </w:rPr>
        <w:t xml:space="preserve">, </w:t>
      </w:r>
      <w:r w:rsidR="00CD4CDD">
        <w:rPr>
          <w:rFonts w:ascii="AvantGarde Bk BT" w:hAnsi="AvantGarde Bk BT"/>
          <w:color w:val="000000" w:themeColor="text1"/>
          <w:sz w:val="22"/>
          <w:szCs w:val="22"/>
        </w:rPr>
        <w:t>que fue del</w:t>
      </w:r>
      <w:r w:rsidRPr="00D05EAA">
        <w:rPr>
          <w:rFonts w:ascii="AvantGarde Bk BT" w:hAnsi="AvantGarde Bk BT"/>
          <w:color w:val="000000" w:themeColor="text1"/>
          <w:sz w:val="22"/>
          <w:szCs w:val="22"/>
        </w:rPr>
        <w:t xml:space="preserve"> 7</w:t>
      </w:r>
      <w:r w:rsidR="00CD4CDD">
        <w:rPr>
          <w:rFonts w:ascii="AvantGarde Bk BT" w:hAnsi="AvantGarde Bk BT"/>
          <w:color w:val="000000" w:themeColor="text1"/>
          <w:sz w:val="22"/>
          <w:szCs w:val="22"/>
        </w:rPr>
        <w:t>.8</w:t>
      </w:r>
      <w:r w:rsidRPr="00D05EAA">
        <w:rPr>
          <w:rFonts w:ascii="AvantGarde Bk BT" w:hAnsi="AvantGarde Bk BT"/>
          <w:color w:val="000000" w:themeColor="text1"/>
          <w:sz w:val="22"/>
          <w:szCs w:val="22"/>
        </w:rPr>
        <w:t xml:space="preserve">%. </w:t>
      </w:r>
    </w:p>
    <w:p w14:paraId="76937D17" w14:textId="77777777" w:rsidR="007D5F35" w:rsidRPr="00D05EAA" w:rsidRDefault="007D5F35" w:rsidP="004541F0">
      <w:pPr>
        <w:jc w:val="both"/>
        <w:rPr>
          <w:rFonts w:ascii="AvantGarde Bk BT" w:hAnsi="AvantGarde Bk BT"/>
          <w:color w:val="000000" w:themeColor="text1"/>
          <w:sz w:val="22"/>
          <w:szCs w:val="22"/>
        </w:rPr>
      </w:pPr>
    </w:p>
    <w:p w14:paraId="1332D963" w14:textId="77777777" w:rsidR="007D5F35"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Aún con este contexto adverso, se proponen una serie de medidas adicionales para seguir promoviendo el ahorro y eficiencia del gasto universitario, mejorando el uso de los recursos y su impacto en las funciones sustantivas.</w:t>
      </w:r>
    </w:p>
    <w:p w14:paraId="20CA7286" w14:textId="77777777" w:rsidR="007D5F35" w:rsidRPr="00D05EAA" w:rsidRDefault="007D5F35" w:rsidP="004541F0">
      <w:pPr>
        <w:rPr>
          <w:rFonts w:ascii="AvantGarde Bk BT" w:hAnsi="AvantGarde Bk BT"/>
          <w:color w:val="000000" w:themeColor="text1"/>
          <w:sz w:val="22"/>
          <w:szCs w:val="22"/>
        </w:rPr>
      </w:pPr>
    </w:p>
    <w:p w14:paraId="11984411" w14:textId="01FE63D0" w:rsidR="007D5F35" w:rsidRPr="00D05EAA" w:rsidRDefault="007D5F35" w:rsidP="00CD4CDD">
      <w:pPr>
        <w:pStyle w:val="Prrafodelista"/>
        <w:numPr>
          <w:ilvl w:val="0"/>
          <w:numId w:val="1"/>
        </w:numPr>
        <w:contextualSpacing w:val="0"/>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lastRenderedPageBreak/>
        <w:t xml:space="preserve">Con la aplicación de dichas medidas se estima un ahorro aproximado a los </w:t>
      </w:r>
      <w:r w:rsidR="00CD4CDD" w:rsidRPr="00CD4CDD">
        <w:rPr>
          <w:rFonts w:ascii="AvantGarde Bk BT" w:hAnsi="AvantGarde Bk BT"/>
          <w:color w:val="000000" w:themeColor="text1"/>
          <w:sz w:val="22"/>
          <w:szCs w:val="22"/>
        </w:rPr>
        <w:t>$23,050,000.00 (Veintitrés millones cincuenta mil de pesos 00/100 M.N.)</w:t>
      </w:r>
      <w:r w:rsidRPr="00D05EAA">
        <w:rPr>
          <w:rFonts w:ascii="AvantGarde Bk BT" w:hAnsi="AvantGarde Bk BT"/>
          <w:color w:val="000000" w:themeColor="text1"/>
          <w:sz w:val="22"/>
          <w:szCs w:val="22"/>
        </w:rPr>
        <w:t xml:space="preserve"> en el ejercicio fiscal </w:t>
      </w:r>
      <w:r w:rsidR="00CD4CDD" w:rsidRPr="00D05EAA">
        <w:rPr>
          <w:rFonts w:ascii="AvantGarde Bk BT" w:hAnsi="AvantGarde Bk BT"/>
          <w:color w:val="000000" w:themeColor="text1"/>
          <w:sz w:val="22"/>
          <w:szCs w:val="22"/>
        </w:rPr>
        <w:t>202</w:t>
      </w:r>
      <w:r w:rsidR="00CD4CDD">
        <w:rPr>
          <w:rFonts w:ascii="AvantGarde Bk BT" w:hAnsi="AvantGarde Bk BT"/>
          <w:color w:val="000000" w:themeColor="text1"/>
          <w:sz w:val="22"/>
          <w:szCs w:val="22"/>
        </w:rPr>
        <w:t>3</w:t>
      </w:r>
      <w:r w:rsidRPr="00D05EAA">
        <w:rPr>
          <w:rFonts w:ascii="AvantGarde Bk BT" w:hAnsi="AvantGarde Bk BT"/>
          <w:color w:val="000000" w:themeColor="text1"/>
          <w:sz w:val="22"/>
          <w:szCs w:val="22"/>
        </w:rPr>
        <w:t>.</w:t>
      </w:r>
    </w:p>
    <w:p w14:paraId="1977FB4C" w14:textId="28C1BD12" w:rsidR="00D05EAA" w:rsidRDefault="00D05EAA">
      <w:pPr>
        <w:rPr>
          <w:rFonts w:ascii="AvantGarde Bk BT" w:hAnsi="AvantGarde Bk BT"/>
          <w:color w:val="000000" w:themeColor="text1"/>
          <w:sz w:val="22"/>
          <w:szCs w:val="22"/>
        </w:rPr>
      </w:pPr>
    </w:p>
    <w:p w14:paraId="75C1410E" w14:textId="77777777" w:rsidR="007D5F35" w:rsidRPr="00D05EAA" w:rsidRDefault="007D5F35" w:rsidP="004541F0">
      <w:pPr>
        <w:pStyle w:val="Prrafodelista"/>
        <w:rPr>
          <w:rFonts w:ascii="AvantGarde Bk BT" w:hAnsi="AvantGarde Bk BT"/>
          <w:color w:val="000000" w:themeColor="text1"/>
          <w:sz w:val="22"/>
          <w:szCs w:val="22"/>
        </w:rPr>
      </w:pPr>
    </w:p>
    <w:p w14:paraId="2AF05226" w14:textId="1747D79D" w:rsidR="007D5F35" w:rsidRPr="00D05EAA" w:rsidRDefault="007D5F35" w:rsidP="004541F0">
      <w:pPr>
        <w:pStyle w:val="Prrafodelista"/>
        <w:numPr>
          <w:ilvl w:val="0"/>
          <w:numId w:val="1"/>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 xml:space="preserve">En virtud de lo anterior, y a efecto de cumplir con el compromiso asumido en el Anexo de Ejecución </w:t>
      </w:r>
      <w:r w:rsidR="00CD4CDD" w:rsidRPr="00D05EAA">
        <w:rPr>
          <w:rFonts w:ascii="AvantGarde Bk BT" w:hAnsi="AvantGarde Bk BT"/>
          <w:color w:val="000000" w:themeColor="text1"/>
          <w:sz w:val="22"/>
          <w:szCs w:val="22"/>
        </w:rPr>
        <w:t>202</w:t>
      </w:r>
      <w:r w:rsidR="00CD4CDD">
        <w:rPr>
          <w:rFonts w:ascii="AvantGarde Bk BT" w:hAnsi="AvantGarde Bk BT"/>
          <w:color w:val="000000" w:themeColor="text1"/>
          <w:sz w:val="22"/>
          <w:szCs w:val="22"/>
        </w:rPr>
        <w:t>3</w:t>
      </w:r>
      <w:r w:rsidR="00CD4CDD" w:rsidRPr="00D05EAA">
        <w:rPr>
          <w:rFonts w:ascii="AvantGarde Bk BT" w:hAnsi="AvantGarde Bk BT"/>
          <w:color w:val="000000" w:themeColor="text1"/>
          <w:sz w:val="22"/>
          <w:szCs w:val="22"/>
        </w:rPr>
        <w:t xml:space="preserve"> </w:t>
      </w:r>
      <w:r w:rsidRPr="00D05EAA">
        <w:rPr>
          <w:rFonts w:ascii="AvantGarde Bk BT" w:hAnsi="AvantGarde Bk BT"/>
          <w:color w:val="000000" w:themeColor="text1"/>
          <w:sz w:val="22"/>
          <w:szCs w:val="22"/>
        </w:rPr>
        <w:t xml:space="preserve">al Convenio Marco de Colaboración para el apoyo financiero celebrado entre el Ejecutivo Federal, el Ejecutivo Estatal y la Universidad de Guadalajara, donde se estableció, en su cláusula novena, que la Institución cuente con un plan de austeridad y ahorro debidamente aprobado por la máxima autoridad colegiada universitaria, es que se somete a la consideración del H. Consejo General Universitario la presente propuesta.  </w:t>
      </w:r>
    </w:p>
    <w:p w14:paraId="608C56D7" w14:textId="77777777" w:rsidR="007D5F35" w:rsidRPr="00D05EAA" w:rsidRDefault="007D5F35" w:rsidP="004541F0">
      <w:pPr>
        <w:jc w:val="both"/>
        <w:rPr>
          <w:rFonts w:ascii="AvantGarde Bk BT" w:hAnsi="AvantGarde Bk BT"/>
          <w:color w:val="000000" w:themeColor="text1"/>
          <w:sz w:val="22"/>
          <w:szCs w:val="22"/>
        </w:rPr>
      </w:pPr>
    </w:p>
    <w:p w14:paraId="02EC6A8C" w14:textId="77777777" w:rsidR="007D5F35" w:rsidRPr="00D05EAA" w:rsidRDefault="007D5F35" w:rsidP="004541F0">
      <w:pPr>
        <w:pStyle w:val="Sinespaciado"/>
        <w:jc w:val="both"/>
        <w:rPr>
          <w:rFonts w:ascii="AvantGarde Bk BT" w:eastAsia="Times New Roman" w:hAnsi="AvantGarde Bk BT" w:cs="Arial"/>
          <w:color w:val="000000" w:themeColor="text1"/>
          <w:lang w:eastAsia="es-MX"/>
        </w:rPr>
      </w:pPr>
      <w:r w:rsidRPr="00D05EAA">
        <w:rPr>
          <w:rFonts w:ascii="AvantGarde Bk BT" w:eastAsia="Times New Roman" w:hAnsi="AvantGarde Bk BT" w:cs="Arial"/>
          <w:color w:val="000000" w:themeColor="text1"/>
          <w:lang w:eastAsia="es-MX"/>
        </w:rPr>
        <w:t>En razón de lo antes expuesto y de conformidad con los siguientes</w:t>
      </w:r>
    </w:p>
    <w:p w14:paraId="42C03AAD" w14:textId="77777777" w:rsidR="007D5F35" w:rsidRPr="00D05EAA" w:rsidRDefault="007D5F35" w:rsidP="004541F0">
      <w:pPr>
        <w:pStyle w:val="Sinespaciado"/>
        <w:jc w:val="both"/>
        <w:rPr>
          <w:rFonts w:ascii="AvantGarde Bk BT" w:hAnsi="AvantGarde Bk BT"/>
          <w:color w:val="000000" w:themeColor="text1"/>
        </w:rPr>
      </w:pPr>
    </w:p>
    <w:p w14:paraId="6397D311" w14:textId="77777777" w:rsidR="007D5F35" w:rsidRPr="00D05EAA" w:rsidRDefault="007D5F35" w:rsidP="004541F0">
      <w:pPr>
        <w:pStyle w:val="Sinespaciado"/>
        <w:jc w:val="center"/>
        <w:rPr>
          <w:rFonts w:ascii="AvantGarde Bk BT" w:hAnsi="AvantGarde Bk BT"/>
          <w:b/>
          <w:color w:val="000000" w:themeColor="text1"/>
        </w:rPr>
      </w:pPr>
      <w:r w:rsidRPr="00D05EAA">
        <w:rPr>
          <w:rFonts w:ascii="AvantGarde Bk BT" w:hAnsi="AvantGarde Bk BT"/>
          <w:b/>
          <w:color w:val="000000" w:themeColor="text1"/>
        </w:rPr>
        <w:t>FUNDAMENTOS JURÍDICOS:</w:t>
      </w:r>
    </w:p>
    <w:p w14:paraId="52892A50" w14:textId="77777777" w:rsidR="007D5F35" w:rsidRPr="00D05EAA" w:rsidRDefault="007D5F35" w:rsidP="004541F0">
      <w:pPr>
        <w:pStyle w:val="Sinespaciado"/>
        <w:jc w:val="both"/>
        <w:rPr>
          <w:rFonts w:ascii="AvantGarde Bk BT" w:hAnsi="AvantGarde Bk BT"/>
          <w:color w:val="000000" w:themeColor="text1"/>
        </w:rPr>
      </w:pPr>
    </w:p>
    <w:p w14:paraId="7329118E" w14:textId="77777777" w:rsidR="007D5F35" w:rsidRPr="00D05EAA" w:rsidRDefault="007D5F35" w:rsidP="004541F0">
      <w:pPr>
        <w:pStyle w:val="Prrafodelista"/>
        <w:numPr>
          <w:ilvl w:val="0"/>
          <w:numId w:val="2"/>
        </w:numPr>
        <w:contextualSpacing w:val="0"/>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Que la Universidad de Guadalajara es un organismo público descentralizado del Gobierno del Estado, con autonomía, personalidad jurídica y patrimonio propios, de conformidad con lo dispuesto en el artículo 1°</w:t>
      </w:r>
      <w:r w:rsidRPr="00D05EAA">
        <w:rPr>
          <w:rFonts w:ascii="AvantGarde Bk BT" w:hAnsi="AvantGarde Bk BT" w:cs="Times New Roman"/>
          <w:color w:val="000000" w:themeColor="text1"/>
          <w:sz w:val="22"/>
          <w:szCs w:val="22"/>
        </w:rPr>
        <w:t xml:space="preserve"> </w:t>
      </w:r>
      <w:r w:rsidRPr="00D05EAA">
        <w:rPr>
          <w:rFonts w:ascii="AvantGarde Bk BT" w:hAnsi="AvantGarde Bk BT"/>
          <w:color w:val="000000" w:themeColor="text1"/>
          <w:sz w:val="22"/>
          <w:szCs w:val="22"/>
        </w:rPr>
        <w:t>de su Ley Orgánica, promulgada por el Ejecutivo local el día 15 de enero de 1994, en ejecución del Decreto número 15,319 del H. Congreso del Estado de Jalisco.</w:t>
      </w:r>
    </w:p>
    <w:p w14:paraId="09937444" w14:textId="77777777" w:rsidR="007D5F35" w:rsidRPr="00D05EAA" w:rsidRDefault="007D5F35" w:rsidP="004541F0">
      <w:pPr>
        <w:pStyle w:val="Sinespaciado"/>
        <w:jc w:val="both"/>
        <w:rPr>
          <w:rFonts w:ascii="AvantGarde Bk BT" w:hAnsi="AvantGarde Bk BT"/>
          <w:color w:val="000000" w:themeColor="text1"/>
        </w:rPr>
      </w:pPr>
    </w:p>
    <w:p w14:paraId="78E01BF5" w14:textId="116F4F90" w:rsidR="007D5F35" w:rsidRPr="00D05EAA" w:rsidRDefault="007D5F35" w:rsidP="004541F0">
      <w:pPr>
        <w:pStyle w:val="Prrafodelista"/>
        <w:numPr>
          <w:ilvl w:val="0"/>
          <w:numId w:val="2"/>
        </w:numPr>
        <w:contextualSpacing w:val="0"/>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así como coadyuvar con las autoridades educativas competentes en la orientación y promoción de la educación media superior y superior, así como en el desarrollo de la ciencia y la tecnología.</w:t>
      </w:r>
    </w:p>
    <w:p w14:paraId="489D7C3E" w14:textId="77777777" w:rsidR="007D5F35" w:rsidRPr="00D05EAA" w:rsidRDefault="007D5F35" w:rsidP="004541F0">
      <w:pPr>
        <w:rPr>
          <w:rFonts w:ascii="AvantGarde Bk BT" w:hAnsi="AvantGarde Bk BT"/>
          <w:color w:val="000000" w:themeColor="text1"/>
          <w:sz w:val="22"/>
          <w:szCs w:val="22"/>
        </w:rPr>
      </w:pPr>
    </w:p>
    <w:p w14:paraId="5CB42246" w14:textId="77777777" w:rsidR="007D5F35" w:rsidRPr="00D05EAA" w:rsidRDefault="007D5F35" w:rsidP="004541F0">
      <w:pPr>
        <w:pStyle w:val="Prrafodelista"/>
        <w:numPr>
          <w:ilvl w:val="0"/>
          <w:numId w:val="2"/>
        </w:numPr>
        <w:contextualSpacing w:val="0"/>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Que corresponde a la Universidad de Guadalajara organizarse para el cumplimiento de sus fines, así como la administración de su patrimonio, de acuerdo con las atribuciones que le otorga el artículo 6, fracciones II y XI de su Ley Orgánica.</w:t>
      </w:r>
    </w:p>
    <w:p w14:paraId="0593C9C6" w14:textId="77777777" w:rsidR="007D5F35" w:rsidRPr="00D05EAA" w:rsidRDefault="007D5F35" w:rsidP="004541F0">
      <w:pPr>
        <w:rPr>
          <w:rFonts w:ascii="AvantGarde Bk BT" w:hAnsi="AvantGarde Bk BT"/>
          <w:color w:val="000000" w:themeColor="text1"/>
          <w:sz w:val="22"/>
          <w:szCs w:val="22"/>
        </w:rPr>
      </w:pPr>
    </w:p>
    <w:p w14:paraId="11B06B74" w14:textId="77777777" w:rsidR="007D5F35" w:rsidRPr="00D05EAA" w:rsidRDefault="007D5F35" w:rsidP="004541F0">
      <w:pPr>
        <w:pStyle w:val="Prrafodelista"/>
        <w:numPr>
          <w:ilvl w:val="0"/>
          <w:numId w:val="2"/>
        </w:numPr>
        <w:contextualSpacing w:val="0"/>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Que conforme a lo previsto en el artículo 27 de la Ley Orgánica, el H. Consejo General Universitario funciona en pleno o por comisiones.</w:t>
      </w:r>
    </w:p>
    <w:p w14:paraId="3816EF4C" w14:textId="77777777" w:rsidR="007D5F35" w:rsidRPr="00D05EAA" w:rsidRDefault="007D5F35" w:rsidP="004541F0">
      <w:pPr>
        <w:pStyle w:val="Prrafodelista"/>
        <w:rPr>
          <w:rFonts w:ascii="AvantGarde Bk BT" w:hAnsi="AvantGarde Bk BT"/>
          <w:color w:val="000000" w:themeColor="text1"/>
          <w:sz w:val="22"/>
          <w:szCs w:val="22"/>
        </w:rPr>
      </w:pPr>
    </w:p>
    <w:p w14:paraId="62E70C40" w14:textId="77777777" w:rsidR="007D5F35" w:rsidRPr="00D05EAA" w:rsidRDefault="007D5F35" w:rsidP="004541F0">
      <w:pPr>
        <w:pStyle w:val="Prrafodelista"/>
        <w:numPr>
          <w:ilvl w:val="0"/>
          <w:numId w:val="2"/>
        </w:numPr>
        <w:contextualSpacing w:val="0"/>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lastRenderedPageBreak/>
        <w:t>Que es atribución del H. Consejo General Universitario aprobar las políticas generales en materia administrativa de la Universidad, según lo prevé la fracción I del artículo 31 de a Ley Orgánica.</w:t>
      </w:r>
    </w:p>
    <w:p w14:paraId="4B6824A2" w14:textId="77777777" w:rsidR="007D5F35" w:rsidRPr="00D05EAA" w:rsidRDefault="007D5F35" w:rsidP="004541F0">
      <w:pPr>
        <w:jc w:val="both"/>
        <w:rPr>
          <w:rFonts w:ascii="AvantGarde Bk BT" w:hAnsi="AvantGarde Bk BT"/>
          <w:color w:val="000000" w:themeColor="text1"/>
          <w:sz w:val="22"/>
          <w:szCs w:val="22"/>
        </w:rPr>
      </w:pPr>
    </w:p>
    <w:p w14:paraId="79CB3449" w14:textId="20F876CD" w:rsidR="007D5F35" w:rsidRPr="00D05EAA" w:rsidRDefault="007D5F35" w:rsidP="00D42216">
      <w:pPr>
        <w:pStyle w:val="Prrafodelista"/>
        <w:numPr>
          <w:ilvl w:val="0"/>
          <w:numId w:val="2"/>
        </w:numPr>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Que corresponde a la Comisión Permanente de Hacienda proponer al Consejo General Universitario el Presupuesto de Ingresos y Egresos de la Universidad</w:t>
      </w:r>
      <w:r w:rsidR="00CD4CDD">
        <w:rPr>
          <w:rFonts w:ascii="AvantGarde Bk BT" w:hAnsi="AvantGarde Bk BT"/>
          <w:color w:val="000000" w:themeColor="text1"/>
          <w:sz w:val="22"/>
          <w:szCs w:val="22"/>
        </w:rPr>
        <w:t>,</w:t>
      </w:r>
      <w:r w:rsidRPr="00D05EAA">
        <w:rPr>
          <w:rFonts w:ascii="AvantGarde Bk BT" w:hAnsi="AvantGarde Bk BT"/>
          <w:color w:val="000000" w:themeColor="text1"/>
          <w:sz w:val="22"/>
          <w:szCs w:val="22"/>
        </w:rPr>
        <w:t xml:space="preserve"> así como las normas generales de evaluación, y calificar el funcionamiento financiero, fiscalizar el manejo, la contabilidad y el movimiento de recursos de todas las dependencias de la Universidad en general, según lo disponen las fracciones I y III, artículo 86 del Estatuto General de la Universidad de Guadalajara. </w:t>
      </w:r>
    </w:p>
    <w:p w14:paraId="3F4EE16B" w14:textId="77777777" w:rsidR="007D5F35" w:rsidRPr="00D05EAA" w:rsidRDefault="007D5F35" w:rsidP="004541F0">
      <w:pPr>
        <w:pStyle w:val="Sinespaciado"/>
        <w:jc w:val="both"/>
        <w:rPr>
          <w:rFonts w:ascii="AvantGarde Bk BT" w:hAnsi="AvantGarde Bk BT"/>
          <w:color w:val="000000" w:themeColor="text1"/>
        </w:rPr>
      </w:pPr>
    </w:p>
    <w:p w14:paraId="7347E4EB" w14:textId="77777777" w:rsidR="007D5F35" w:rsidRPr="00D05EAA" w:rsidRDefault="007D5F35" w:rsidP="004541F0">
      <w:pPr>
        <w:pStyle w:val="Prrafodelista"/>
        <w:numPr>
          <w:ilvl w:val="0"/>
          <w:numId w:val="2"/>
        </w:numPr>
        <w:contextualSpacing w:val="0"/>
        <w:jc w:val="both"/>
        <w:rPr>
          <w:rFonts w:ascii="AvantGarde Bk BT" w:hAnsi="AvantGarde Bk BT"/>
          <w:color w:val="000000" w:themeColor="text1"/>
          <w:sz w:val="22"/>
          <w:szCs w:val="22"/>
        </w:rPr>
      </w:pPr>
      <w:r w:rsidRPr="00D05EAA">
        <w:rPr>
          <w:rFonts w:ascii="AvantGarde Bk BT" w:hAnsi="AvantGarde Bk BT"/>
          <w:color w:val="000000" w:themeColor="text1"/>
          <w:sz w:val="22"/>
          <w:szCs w:val="22"/>
        </w:rPr>
        <w:t>Que es atribución del Rector General proponer las políticas presupuestales y lineamientos estratégicos para la administración de los recursos y bienes de la Universidad, de conformidad con los criterios señalados en la Ley y sus reglamentos, de conformidad con la fracción II, artículo 185 del Estatuto General.</w:t>
      </w:r>
    </w:p>
    <w:p w14:paraId="5D4F3710" w14:textId="77777777" w:rsidR="007D5F35" w:rsidRPr="00D05EAA" w:rsidRDefault="007D5F35" w:rsidP="004541F0">
      <w:pPr>
        <w:pStyle w:val="Sinespaciado"/>
        <w:jc w:val="both"/>
        <w:rPr>
          <w:rFonts w:ascii="AvantGarde Bk BT" w:hAnsi="AvantGarde Bk BT"/>
          <w:color w:val="000000" w:themeColor="text1"/>
        </w:rPr>
      </w:pPr>
    </w:p>
    <w:p w14:paraId="54F60AFA" w14:textId="77777777" w:rsidR="007D5F35" w:rsidRPr="00D05EAA" w:rsidRDefault="007D5F35" w:rsidP="004541F0">
      <w:pPr>
        <w:pStyle w:val="Sinespaciado"/>
        <w:jc w:val="both"/>
        <w:rPr>
          <w:rFonts w:ascii="AvantGarde Bk BT" w:eastAsia="Times New Roman" w:hAnsi="AvantGarde Bk BT" w:cs="Arial"/>
          <w:color w:val="000000" w:themeColor="text1"/>
          <w:lang w:eastAsia="es-MX"/>
        </w:rPr>
      </w:pPr>
      <w:r w:rsidRPr="00D05EAA">
        <w:rPr>
          <w:rFonts w:ascii="AvantGarde Bk BT" w:eastAsia="Times New Roman" w:hAnsi="AvantGarde Bk BT" w:cs="Arial"/>
          <w:color w:val="000000" w:themeColor="text1"/>
          <w:lang w:eastAsia="es-MX"/>
        </w:rPr>
        <w:t>Por lo anteriormente expuesto y fundado, los Integrantes de la Comisión Permanente de Hacienda proponen al pleno del H. Consejo General Universitario los siguientes</w:t>
      </w:r>
    </w:p>
    <w:p w14:paraId="7E0FEFE2" w14:textId="0F799297" w:rsidR="007D5F35" w:rsidRPr="00D05EAA" w:rsidRDefault="007D5F35" w:rsidP="004541F0">
      <w:pPr>
        <w:pStyle w:val="Sinespaciado"/>
        <w:rPr>
          <w:rFonts w:ascii="AvantGarde Bk BT" w:hAnsi="AvantGarde Bk BT"/>
          <w:b/>
          <w:bCs/>
          <w:color w:val="000000" w:themeColor="text1"/>
        </w:rPr>
      </w:pPr>
    </w:p>
    <w:p w14:paraId="45F964A0" w14:textId="77777777" w:rsidR="00517730" w:rsidRPr="00D05EAA" w:rsidRDefault="00517730" w:rsidP="004541F0">
      <w:pPr>
        <w:pStyle w:val="Sinespaciado"/>
        <w:rPr>
          <w:rFonts w:ascii="AvantGarde Bk BT" w:hAnsi="AvantGarde Bk BT"/>
          <w:b/>
          <w:bCs/>
          <w:color w:val="000000" w:themeColor="text1"/>
        </w:rPr>
      </w:pPr>
    </w:p>
    <w:p w14:paraId="4472B3DA" w14:textId="77777777" w:rsidR="007D5F35" w:rsidRPr="00D05EAA" w:rsidRDefault="007D5F35" w:rsidP="004541F0">
      <w:pPr>
        <w:pStyle w:val="Sinespaciado"/>
        <w:jc w:val="center"/>
        <w:rPr>
          <w:rFonts w:ascii="AvantGarde Bk BT" w:hAnsi="AvantGarde Bk BT" w:cs="Times New Roman"/>
          <w:b/>
          <w:bCs/>
          <w:color w:val="000000" w:themeColor="text1"/>
        </w:rPr>
      </w:pPr>
      <w:r w:rsidRPr="00D05EAA">
        <w:rPr>
          <w:rFonts w:ascii="AvantGarde Bk BT" w:hAnsi="AvantGarde Bk BT"/>
          <w:b/>
          <w:bCs/>
          <w:color w:val="000000" w:themeColor="text1"/>
        </w:rPr>
        <w:t>RESOLUTIVOS:</w:t>
      </w:r>
    </w:p>
    <w:p w14:paraId="73DD6506" w14:textId="77777777" w:rsidR="00517730" w:rsidRPr="00D05EAA" w:rsidRDefault="00517730" w:rsidP="004541F0">
      <w:pPr>
        <w:pStyle w:val="Sinespaciado"/>
        <w:jc w:val="both"/>
        <w:rPr>
          <w:rFonts w:ascii="AvantGarde Bk BT" w:hAnsi="AvantGarde Bk BT"/>
          <w:b/>
          <w:bCs/>
          <w:color w:val="000000" w:themeColor="text1"/>
        </w:rPr>
      </w:pPr>
    </w:p>
    <w:p w14:paraId="35574945" w14:textId="3A276C98" w:rsidR="007D5F35" w:rsidRPr="00D05EAA" w:rsidRDefault="007D5F35" w:rsidP="004541F0">
      <w:pPr>
        <w:pStyle w:val="Sinespaciado"/>
        <w:jc w:val="both"/>
        <w:rPr>
          <w:rFonts w:ascii="AvantGarde Bk BT" w:hAnsi="AvantGarde Bk BT"/>
          <w:color w:val="000000" w:themeColor="text1"/>
        </w:rPr>
      </w:pPr>
      <w:r w:rsidRPr="00D05EAA">
        <w:rPr>
          <w:rFonts w:ascii="AvantGarde Bk BT" w:hAnsi="AvantGarde Bk BT"/>
          <w:b/>
          <w:bCs/>
          <w:color w:val="000000" w:themeColor="text1"/>
        </w:rPr>
        <w:t xml:space="preserve">PRIMERO. </w:t>
      </w:r>
      <w:r w:rsidRPr="00D05EAA">
        <w:rPr>
          <w:rFonts w:ascii="AvantGarde Bk BT" w:hAnsi="AvantGarde Bk BT"/>
          <w:bCs/>
          <w:color w:val="000000" w:themeColor="text1"/>
        </w:rPr>
        <w:t xml:space="preserve">Se aprueba </w:t>
      </w:r>
      <w:r w:rsidRPr="00D05EAA">
        <w:rPr>
          <w:rFonts w:ascii="AvantGarde Bk BT" w:hAnsi="AvantGarde Bk BT"/>
          <w:color w:val="000000" w:themeColor="text1"/>
        </w:rPr>
        <w:t xml:space="preserve">el </w:t>
      </w:r>
      <w:r w:rsidRPr="00D05EAA">
        <w:rPr>
          <w:rFonts w:ascii="AvantGarde Bk BT" w:hAnsi="AvantGarde Bk BT"/>
          <w:b/>
          <w:color w:val="000000" w:themeColor="text1"/>
        </w:rPr>
        <w:t xml:space="preserve">Plan de Austeridad y Ahorro </w:t>
      </w:r>
      <w:r w:rsidR="00CD4CDD" w:rsidRPr="00D05EAA">
        <w:rPr>
          <w:rFonts w:ascii="AvantGarde Bk BT" w:hAnsi="AvantGarde Bk BT"/>
          <w:b/>
          <w:color w:val="000000" w:themeColor="text1"/>
        </w:rPr>
        <w:t>202</w:t>
      </w:r>
      <w:r w:rsidR="00CD4CDD">
        <w:rPr>
          <w:rFonts w:ascii="AvantGarde Bk BT" w:hAnsi="AvantGarde Bk BT"/>
          <w:b/>
          <w:color w:val="000000" w:themeColor="text1"/>
        </w:rPr>
        <w:t>3</w:t>
      </w:r>
      <w:r w:rsidR="00CD4CDD" w:rsidRPr="00D05EAA">
        <w:rPr>
          <w:rFonts w:ascii="AvantGarde Bk BT" w:hAnsi="AvantGarde Bk BT"/>
          <w:b/>
          <w:color w:val="000000" w:themeColor="text1"/>
        </w:rPr>
        <w:t xml:space="preserve"> </w:t>
      </w:r>
      <w:r w:rsidRPr="00D05EAA">
        <w:rPr>
          <w:rFonts w:ascii="AvantGarde Bk BT" w:hAnsi="AvantGarde Bk BT"/>
          <w:b/>
          <w:color w:val="000000" w:themeColor="text1"/>
        </w:rPr>
        <w:t>de la Universidad de Guadalajara</w:t>
      </w:r>
      <w:r w:rsidRPr="00D05EAA">
        <w:rPr>
          <w:rFonts w:ascii="AvantGarde Bk BT" w:hAnsi="AvantGarde Bk BT"/>
          <w:color w:val="000000" w:themeColor="text1"/>
        </w:rPr>
        <w:t xml:space="preserve">, aplicable a toda la Red Universitaria, mismo que se compone de las siguientes medidas que permiten racionalizar el gasto institucional de acuerdo a criterios de austeridad y eficiencia sin afectar el adecuado desarrollo de sus funciones sustantivas (docencia, investigación, extensión y difusión de la cultura): </w:t>
      </w:r>
    </w:p>
    <w:p w14:paraId="6B13F822" w14:textId="77777777" w:rsidR="00517730" w:rsidRPr="00D05EAA" w:rsidRDefault="00517730" w:rsidP="004541F0">
      <w:pPr>
        <w:pStyle w:val="Sinespaciado"/>
        <w:jc w:val="both"/>
        <w:rPr>
          <w:rFonts w:ascii="AvantGarde Bk BT" w:hAnsi="AvantGarde Bk BT"/>
          <w:color w:val="000000" w:themeColor="text1"/>
        </w:rPr>
      </w:pPr>
    </w:p>
    <w:p w14:paraId="2CB65C21" w14:textId="5D3F4FDA" w:rsidR="007D5F35" w:rsidRPr="00D05EAA" w:rsidRDefault="00610C09"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T</w:t>
      </w:r>
      <w:r w:rsidR="007D5F35" w:rsidRPr="00D05EAA">
        <w:rPr>
          <w:rFonts w:ascii="AvantGarde Bk BT" w:eastAsiaTheme="minorHAnsi" w:hAnsi="AvantGarde Bk BT" w:cstheme="minorBidi"/>
          <w:color w:val="000000" w:themeColor="text1"/>
          <w:sz w:val="22"/>
          <w:szCs w:val="22"/>
          <w:lang w:eastAsia="en-US"/>
        </w:rPr>
        <w:t xml:space="preserve">odos los gastos y erogaciones operativos se limitarán a lo indispensable, sin afectar el cumplimiento de los objetivos enmarcados en el Plan de Desarrollo Institucional, cumpliendo en todo momento las funciones sustantivas y adjetivas. </w:t>
      </w:r>
    </w:p>
    <w:p w14:paraId="6AF91C8D" w14:textId="77777777" w:rsidR="007D5F35" w:rsidRPr="00D05EAA" w:rsidRDefault="007D5F35" w:rsidP="004541F0">
      <w:pPr>
        <w:rPr>
          <w:rFonts w:ascii="AvantGarde Bk BT" w:hAnsi="AvantGarde Bk BT"/>
          <w:color w:val="000000" w:themeColor="text1"/>
          <w:sz w:val="22"/>
          <w:szCs w:val="22"/>
        </w:rPr>
      </w:pPr>
    </w:p>
    <w:p w14:paraId="71C940C2" w14:textId="7A5B6C5C" w:rsidR="007D5F35" w:rsidRDefault="007D5F35"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 xml:space="preserve">Por la naturaleza de sus funciones, solo tendrán vehículo asignado los integrantes del Consejo de Rectores (Rector General, Vicerrector Ejecutivo, Secretario General, Rectores de Centros Universitarios y titulares de los Sistemas de Educación Media Superior y de Universidad Virtual. Los vehículos directivos serán preferentemente compactos, del tipo híbrido o eléctrico. </w:t>
      </w:r>
    </w:p>
    <w:p w14:paraId="2058F897" w14:textId="57BB97AD" w:rsidR="00F719D7" w:rsidRDefault="00F719D7">
      <w:pPr>
        <w:rPr>
          <w:rFonts w:ascii="AvantGarde Bk BT" w:eastAsiaTheme="minorHAnsi" w:hAnsi="AvantGarde Bk BT" w:cstheme="minorBidi"/>
          <w:color w:val="000000" w:themeColor="text1"/>
          <w:sz w:val="22"/>
          <w:szCs w:val="22"/>
          <w:lang w:eastAsia="en-US"/>
        </w:rPr>
      </w:pPr>
      <w:r>
        <w:rPr>
          <w:rFonts w:ascii="AvantGarde Bk BT" w:eastAsiaTheme="minorHAnsi" w:hAnsi="AvantGarde Bk BT" w:cstheme="minorBidi"/>
          <w:color w:val="000000" w:themeColor="text1"/>
          <w:sz w:val="22"/>
          <w:szCs w:val="22"/>
          <w:lang w:eastAsia="en-US"/>
        </w:rPr>
        <w:br w:type="page"/>
      </w:r>
    </w:p>
    <w:p w14:paraId="52B69FE3" w14:textId="77777777" w:rsidR="00D05EAA" w:rsidRPr="00D05EAA" w:rsidRDefault="00D05EAA" w:rsidP="00D05EAA">
      <w:pPr>
        <w:pStyle w:val="Prrafodelista"/>
        <w:jc w:val="both"/>
        <w:rPr>
          <w:rFonts w:ascii="AvantGarde Bk BT" w:eastAsiaTheme="minorHAnsi" w:hAnsi="AvantGarde Bk BT" w:cstheme="minorBidi"/>
          <w:color w:val="000000" w:themeColor="text1"/>
          <w:sz w:val="22"/>
          <w:szCs w:val="22"/>
          <w:lang w:eastAsia="en-US"/>
        </w:rPr>
      </w:pPr>
    </w:p>
    <w:p w14:paraId="6F9EA81C" w14:textId="621EF326" w:rsidR="00517730" w:rsidRPr="00D05EAA" w:rsidRDefault="007D5F35"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 xml:space="preserve">El uso de vehículos oficiales queda estrictamente limitado para el desarrollo de actividades institucionales; en períodos vacacionales, días festivos y fines de semana deberán quedar resguardados en las instalaciones universitarias, en casos extraordinarios deberá contarse con un oficio comisión autorizado por el titular de la dependencia de que se trate.  </w:t>
      </w:r>
    </w:p>
    <w:p w14:paraId="6E4355E4" w14:textId="77777777" w:rsidR="007D5F35" w:rsidRPr="00D05EAA" w:rsidRDefault="007D5F35" w:rsidP="004541F0">
      <w:pPr>
        <w:pStyle w:val="Prrafodelista"/>
        <w:rPr>
          <w:rFonts w:ascii="AvantGarde Bk BT" w:hAnsi="AvantGarde Bk BT"/>
          <w:color w:val="000000" w:themeColor="text1"/>
          <w:sz w:val="22"/>
          <w:szCs w:val="22"/>
        </w:rPr>
      </w:pPr>
    </w:p>
    <w:p w14:paraId="34A43CA0" w14:textId="2AE0ED8C" w:rsidR="007D5F35" w:rsidRPr="00D05EAA" w:rsidRDefault="00970CD6"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N</w:t>
      </w:r>
      <w:r w:rsidR="007D5F35" w:rsidRPr="00D05EAA">
        <w:rPr>
          <w:rFonts w:ascii="AvantGarde Bk BT" w:eastAsiaTheme="minorHAnsi" w:hAnsi="AvantGarde Bk BT" w:cstheme="minorBidi"/>
          <w:color w:val="000000" w:themeColor="text1"/>
          <w:sz w:val="22"/>
          <w:szCs w:val="22"/>
          <w:lang w:eastAsia="en-US"/>
        </w:rPr>
        <w:t>o se adquirirán vehículos nuevos para personal directivo, y se ajustará la política de asignación vehicular.</w:t>
      </w:r>
    </w:p>
    <w:p w14:paraId="1BB682BF" w14:textId="77777777" w:rsidR="007D5F35" w:rsidRPr="00D05EAA" w:rsidRDefault="007D5F35" w:rsidP="004541F0">
      <w:pPr>
        <w:pStyle w:val="Prrafodelista"/>
        <w:rPr>
          <w:rFonts w:ascii="AvantGarde Bk BT" w:hAnsi="AvantGarde Bk BT"/>
          <w:color w:val="000000" w:themeColor="text1"/>
          <w:sz w:val="22"/>
          <w:szCs w:val="22"/>
        </w:rPr>
      </w:pPr>
    </w:p>
    <w:p w14:paraId="43C28AD7" w14:textId="77777777" w:rsidR="007D5F35" w:rsidRPr="00D05EAA" w:rsidRDefault="007D5F35"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 xml:space="preserve">Las renovaciones de los contratos serán en aquellos casos que justifiquen ampliamente su uso y deberá promoverse con los arrendadores mantener el monto de la renta del ejercicio inmediato anterior.  </w:t>
      </w:r>
    </w:p>
    <w:p w14:paraId="19552F74" w14:textId="77777777" w:rsidR="007D5F35" w:rsidRPr="00D05EAA" w:rsidRDefault="007D5F35" w:rsidP="004541F0">
      <w:pPr>
        <w:rPr>
          <w:rFonts w:ascii="AvantGarde Bk BT" w:hAnsi="AvantGarde Bk BT"/>
          <w:color w:val="000000" w:themeColor="text1"/>
          <w:sz w:val="22"/>
          <w:szCs w:val="22"/>
        </w:rPr>
      </w:pPr>
    </w:p>
    <w:p w14:paraId="740A2458" w14:textId="77777777" w:rsidR="007D5F35" w:rsidRPr="00D05EAA" w:rsidRDefault="007D5F35"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 xml:space="preserve">Se reducirán los contratos por honorarios autorizándose solo aquellos que sean esenciales para el desarrollo de funciones sustantivas. </w:t>
      </w:r>
    </w:p>
    <w:p w14:paraId="44212E71" w14:textId="77777777" w:rsidR="007D5F35" w:rsidRPr="00D05EAA" w:rsidRDefault="007D5F35" w:rsidP="004541F0">
      <w:pPr>
        <w:pStyle w:val="Sinespaciado"/>
        <w:ind w:left="720"/>
        <w:jc w:val="both"/>
        <w:rPr>
          <w:rFonts w:ascii="AvantGarde Bk BT" w:hAnsi="AvantGarde Bk BT"/>
          <w:color w:val="000000" w:themeColor="text1"/>
        </w:rPr>
      </w:pPr>
    </w:p>
    <w:p w14:paraId="47FF833C" w14:textId="77777777" w:rsidR="007D5F35" w:rsidRPr="00D05EAA" w:rsidRDefault="007D5F35" w:rsidP="004541F0">
      <w:pPr>
        <w:pStyle w:val="Sinespaciado"/>
        <w:numPr>
          <w:ilvl w:val="0"/>
          <w:numId w:val="5"/>
        </w:numPr>
        <w:jc w:val="both"/>
        <w:rPr>
          <w:rFonts w:ascii="AvantGarde Bk BT" w:hAnsi="AvantGarde Bk BT"/>
          <w:color w:val="000000" w:themeColor="text1"/>
        </w:rPr>
      </w:pPr>
      <w:r w:rsidRPr="00D05EAA">
        <w:rPr>
          <w:rFonts w:ascii="AvantGarde Bk BT" w:hAnsi="AvantGarde Bk BT"/>
          <w:color w:val="000000" w:themeColor="text1"/>
        </w:rPr>
        <w:t>Se limitará el pago por tiempo extra y días adicionales, solo procederán en casos excepcionales, plenamente justificados por el titular, considerando la necesidad de la dependencia.</w:t>
      </w:r>
    </w:p>
    <w:p w14:paraId="5E8301D0" w14:textId="77777777" w:rsidR="007D5F35" w:rsidRPr="00D05EAA" w:rsidRDefault="007D5F35" w:rsidP="004541F0">
      <w:pPr>
        <w:rPr>
          <w:rFonts w:ascii="AvantGarde Bk BT" w:hAnsi="AvantGarde Bk BT"/>
          <w:color w:val="000000" w:themeColor="text1"/>
          <w:sz w:val="22"/>
          <w:szCs w:val="22"/>
        </w:rPr>
      </w:pPr>
    </w:p>
    <w:p w14:paraId="62E96E3D" w14:textId="77777777" w:rsidR="007D5F35" w:rsidRPr="00D05EAA" w:rsidRDefault="007D5F35"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Se privilegiará el uso de sistemas de videoconferencia para evitar desplazamientos, sustituyendo la participación en reuniones y actividades académicas nacionales e internacionales por sesiones virtuales cuando las circunstancias así lo permitan y sin afectar la integridad de dichos procesos.</w:t>
      </w:r>
    </w:p>
    <w:p w14:paraId="303706A8" w14:textId="77777777" w:rsidR="007D5F35" w:rsidRPr="00D05EAA" w:rsidRDefault="007D5F35" w:rsidP="004541F0">
      <w:pPr>
        <w:rPr>
          <w:rFonts w:ascii="AvantGarde Bk BT" w:hAnsi="AvantGarde Bk BT"/>
          <w:color w:val="000000" w:themeColor="text1"/>
          <w:sz w:val="22"/>
          <w:szCs w:val="22"/>
        </w:rPr>
      </w:pPr>
    </w:p>
    <w:p w14:paraId="4A073578" w14:textId="77777777" w:rsidR="007D5F35" w:rsidRPr="00D05EAA" w:rsidRDefault="007D5F35"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 xml:space="preserve">Se continuará avanzando en la política institucional de pago de nómina a través de banca electrónica. </w:t>
      </w:r>
    </w:p>
    <w:p w14:paraId="119B1FA7" w14:textId="77777777" w:rsidR="007D5F35" w:rsidRPr="00D05EAA" w:rsidRDefault="007D5F35" w:rsidP="004541F0">
      <w:pPr>
        <w:pStyle w:val="Sinespaciado"/>
        <w:ind w:left="720"/>
        <w:jc w:val="both"/>
        <w:rPr>
          <w:rFonts w:ascii="AvantGarde Bk BT" w:hAnsi="AvantGarde Bk BT"/>
          <w:color w:val="000000" w:themeColor="text1"/>
        </w:rPr>
      </w:pPr>
    </w:p>
    <w:p w14:paraId="071A0218" w14:textId="77777777" w:rsidR="007D5F35" w:rsidRPr="00D05EAA" w:rsidRDefault="007D5F35" w:rsidP="004541F0">
      <w:pPr>
        <w:pStyle w:val="Sinespaciado"/>
        <w:numPr>
          <w:ilvl w:val="0"/>
          <w:numId w:val="5"/>
        </w:numPr>
        <w:jc w:val="both"/>
        <w:rPr>
          <w:rFonts w:ascii="AvantGarde Bk BT" w:hAnsi="AvantGarde Bk BT"/>
          <w:color w:val="000000" w:themeColor="text1"/>
        </w:rPr>
      </w:pPr>
      <w:r w:rsidRPr="00D05EAA">
        <w:rPr>
          <w:rFonts w:ascii="AvantGarde Bk BT" w:hAnsi="AvantGarde Bk BT"/>
          <w:color w:val="000000" w:themeColor="text1"/>
        </w:rPr>
        <w:t>Se continuará priorizando la publicación de materiales de apoyo a la gestión y a la administración universitaria en formato digital.</w:t>
      </w:r>
    </w:p>
    <w:p w14:paraId="0BCEFD95" w14:textId="77777777" w:rsidR="007D5F35" w:rsidRPr="00D05EAA" w:rsidRDefault="007D5F35" w:rsidP="004541F0">
      <w:pPr>
        <w:pStyle w:val="Prrafodelista"/>
        <w:rPr>
          <w:rFonts w:ascii="AvantGarde Bk BT" w:hAnsi="AvantGarde Bk BT"/>
          <w:color w:val="000000" w:themeColor="text1"/>
          <w:sz w:val="22"/>
          <w:szCs w:val="22"/>
        </w:rPr>
      </w:pPr>
    </w:p>
    <w:p w14:paraId="1EE2ECB6" w14:textId="77777777" w:rsidR="007D5F35" w:rsidRPr="00D05EAA" w:rsidRDefault="007D5F35" w:rsidP="004541F0">
      <w:pPr>
        <w:pStyle w:val="Sinespaciado"/>
        <w:numPr>
          <w:ilvl w:val="0"/>
          <w:numId w:val="5"/>
        </w:numPr>
        <w:jc w:val="both"/>
        <w:rPr>
          <w:rFonts w:ascii="AvantGarde Bk BT" w:hAnsi="AvantGarde Bk BT"/>
          <w:color w:val="000000" w:themeColor="text1"/>
        </w:rPr>
      </w:pPr>
      <w:r w:rsidRPr="00D05EAA">
        <w:rPr>
          <w:rFonts w:ascii="AvantGarde Bk BT" w:hAnsi="AvantGarde Bk BT"/>
          <w:color w:val="000000" w:themeColor="text1"/>
        </w:rPr>
        <w:t>Se reducirán a su mínima expresión los gastos protocolarios, los eventos deberán ser austeros, procurando que los eventos afines sean organizados de manera conjunta a nivel institucional, con el propósito de alcanzar el mayor impacto y la reducción de gastos a utilizar.</w:t>
      </w:r>
    </w:p>
    <w:p w14:paraId="029FC2B6" w14:textId="77777777" w:rsidR="007D5F35" w:rsidRPr="00D05EAA" w:rsidRDefault="007D5F35" w:rsidP="004541F0">
      <w:pPr>
        <w:pStyle w:val="Prrafodelista"/>
        <w:rPr>
          <w:rFonts w:ascii="AvantGarde Bk BT" w:hAnsi="AvantGarde Bk BT"/>
          <w:color w:val="000000" w:themeColor="text1"/>
          <w:sz w:val="22"/>
          <w:szCs w:val="22"/>
        </w:rPr>
      </w:pPr>
    </w:p>
    <w:p w14:paraId="45FD6342" w14:textId="77777777" w:rsidR="007D5F35" w:rsidRPr="00D05EAA" w:rsidRDefault="007D5F35" w:rsidP="00D90996">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 xml:space="preserve">Para foros, exposiciones, simposios, talleres y demás eventos se privilegiarán los espacios e inmuebles con que cuenta la Universidad.  </w:t>
      </w:r>
    </w:p>
    <w:p w14:paraId="24D5BC17" w14:textId="4320B1B7" w:rsidR="007D5F35" w:rsidRDefault="007D5F35" w:rsidP="004541F0">
      <w:pPr>
        <w:pStyle w:val="Prrafodelista"/>
        <w:rPr>
          <w:rFonts w:ascii="AvantGarde Bk BT" w:hAnsi="AvantGarde Bk BT"/>
          <w:color w:val="000000" w:themeColor="text1"/>
          <w:sz w:val="22"/>
          <w:szCs w:val="22"/>
        </w:rPr>
      </w:pPr>
    </w:p>
    <w:p w14:paraId="584E82AF" w14:textId="77777777" w:rsidR="00F719D7" w:rsidRPr="00D05EAA" w:rsidRDefault="00F719D7" w:rsidP="004541F0">
      <w:pPr>
        <w:pStyle w:val="Prrafodelista"/>
        <w:rPr>
          <w:rFonts w:ascii="AvantGarde Bk BT" w:hAnsi="AvantGarde Bk BT"/>
          <w:color w:val="000000" w:themeColor="text1"/>
          <w:sz w:val="22"/>
          <w:szCs w:val="22"/>
        </w:rPr>
      </w:pPr>
    </w:p>
    <w:p w14:paraId="369D720F" w14:textId="77777777" w:rsidR="007D5F35" w:rsidRPr="00D05EAA" w:rsidRDefault="007D5F35"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lastRenderedPageBreak/>
        <w:t xml:space="preserve">Se continuará priorizando la construcción, adecuaciones y remodelaciones en aulas, laboratorios, talleres y demás espacios de apoyo donde se realicen actividades académicas, para incrementar su capacidad de atención a la matrícula. </w:t>
      </w:r>
    </w:p>
    <w:p w14:paraId="2EDB2489" w14:textId="77777777" w:rsidR="004541F0" w:rsidRPr="00D05EAA" w:rsidRDefault="004541F0" w:rsidP="007E4064">
      <w:pPr>
        <w:rPr>
          <w:rFonts w:ascii="AvantGarde Bk BT" w:hAnsi="AvantGarde Bk BT"/>
          <w:color w:val="000000" w:themeColor="text1"/>
          <w:sz w:val="22"/>
          <w:szCs w:val="22"/>
        </w:rPr>
      </w:pPr>
    </w:p>
    <w:p w14:paraId="563B6BC8" w14:textId="77777777" w:rsidR="007D5F35" w:rsidRPr="00D05EAA" w:rsidRDefault="007D5F35" w:rsidP="004541F0">
      <w:pPr>
        <w:pStyle w:val="Prrafodelista"/>
        <w:numPr>
          <w:ilvl w:val="0"/>
          <w:numId w:val="5"/>
        </w:numPr>
        <w:jc w:val="both"/>
        <w:rPr>
          <w:rFonts w:ascii="AvantGarde Bk BT" w:eastAsiaTheme="minorHAnsi" w:hAnsi="AvantGarde Bk BT" w:cstheme="minorBidi"/>
          <w:color w:val="000000" w:themeColor="text1"/>
          <w:sz w:val="22"/>
          <w:szCs w:val="22"/>
          <w:lang w:eastAsia="en-US"/>
        </w:rPr>
      </w:pPr>
      <w:r w:rsidRPr="00D05EAA">
        <w:rPr>
          <w:rFonts w:ascii="AvantGarde Bk BT" w:eastAsiaTheme="minorHAnsi" w:hAnsi="AvantGarde Bk BT" w:cstheme="minorBidi"/>
          <w:color w:val="000000" w:themeColor="text1"/>
          <w:sz w:val="22"/>
          <w:szCs w:val="22"/>
          <w:lang w:eastAsia="en-US"/>
        </w:rPr>
        <w:t>Se priorizará la figura equivalente a compras consolidadas y abastecimiento simultáneo para los bienes y servicios más demandados en la Universidad, sin detrimento de la operación descentralizada de la Red Universitaria.</w:t>
      </w:r>
    </w:p>
    <w:p w14:paraId="40A2CD5E" w14:textId="77777777" w:rsidR="007D5F35" w:rsidRPr="00D05EAA" w:rsidRDefault="007D5F35" w:rsidP="004541F0">
      <w:pPr>
        <w:pStyle w:val="Prrafodelista"/>
        <w:rPr>
          <w:rFonts w:ascii="AvantGarde Bk BT" w:hAnsi="AvantGarde Bk BT"/>
          <w:color w:val="000000" w:themeColor="text1"/>
          <w:sz w:val="22"/>
          <w:szCs w:val="22"/>
        </w:rPr>
      </w:pPr>
    </w:p>
    <w:p w14:paraId="40AD76B3" w14:textId="77777777" w:rsidR="007D5F35" w:rsidRPr="00D05EAA" w:rsidRDefault="007D5F35" w:rsidP="004541F0">
      <w:pPr>
        <w:pStyle w:val="Sinespaciado"/>
        <w:numPr>
          <w:ilvl w:val="0"/>
          <w:numId w:val="5"/>
        </w:numPr>
        <w:jc w:val="both"/>
        <w:rPr>
          <w:rFonts w:ascii="AvantGarde Bk BT" w:hAnsi="AvantGarde Bk BT"/>
          <w:color w:val="000000" w:themeColor="text1"/>
        </w:rPr>
      </w:pPr>
      <w:r w:rsidRPr="00D05EAA">
        <w:rPr>
          <w:rFonts w:ascii="AvantGarde Bk BT" w:hAnsi="AvantGarde Bk BT"/>
          <w:color w:val="000000" w:themeColor="text1"/>
        </w:rPr>
        <w:t>Se fortalecerá el uso racional, responsable y sostenible de los recursos energéticos a través de un plan de ahorro, privilegiando el uso de energías renovables.</w:t>
      </w:r>
    </w:p>
    <w:p w14:paraId="3701B979" w14:textId="77777777" w:rsidR="00063991" w:rsidRPr="00D05EAA" w:rsidRDefault="00063991" w:rsidP="004541F0">
      <w:pPr>
        <w:pStyle w:val="Sinespaciado"/>
        <w:jc w:val="both"/>
        <w:rPr>
          <w:rFonts w:ascii="AvantGarde Bk BT" w:hAnsi="AvantGarde Bk BT"/>
          <w:b/>
          <w:bCs/>
          <w:color w:val="000000" w:themeColor="text1"/>
        </w:rPr>
      </w:pPr>
    </w:p>
    <w:p w14:paraId="771200EC" w14:textId="34F5CC46" w:rsidR="007D5F35" w:rsidRPr="00D05EAA" w:rsidRDefault="007D5F35" w:rsidP="004541F0">
      <w:pPr>
        <w:pStyle w:val="Sinespaciado"/>
        <w:jc w:val="both"/>
        <w:rPr>
          <w:rFonts w:ascii="AvantGarde Bk BT" w:hAnsi="AvantGarde Bk BT"/>
          <w:bCs/>
          <w:color w:val="000000" w:themeColor="text1"/>
        </w:rPr>
      </w:pPr>
      <w:r w:rsidRPr="00D05EAA">
        <w:rPr>
          <w:rFonts w:ascii="AvantGarde Bk BT" w:hAnsi="AvantGarde Bk BT"/>
          <w:b/>
          <w:bCs/>
          <w:color w:val="000000" w:themeColor="text1"/>
        </w:rPr>
        <w:t xml:space="preserve">SEGUNDO. </w:t>
      </w:r>
      <w:r w:rsidRPr="00D05EAA">
        <w:rPr>
          <w:rFonts w:ascii="AvantGarde Bk BT" w:hAnsi="AvantGarde Bk BT"/>
          <w:bCs/>
          <w:color w:val="000000" w:themeColor="text1"/>
        </w:rPr>
        <w:t>Las economías logradas se destinarán a dar continuidad al ritmo de incremento en la matrícula de educación media superior, técnico superior, superior y posgrado, la mejora de la calidad educativa y los requerimientos que de ello se desprendan.</w:t>
      </w:r>
    </w:p>
    <w:p w14:paraId="4C62CE21" w14:textId="77777777" w:rsidR="007E4064" w:rsidRPr="00D05EAA" w:rsidRDefault="007E4064" w:rsidP="004541F0">
      <w:pPr>
        <w:pStyle w:val="Sinespaciado"/>
        <w:jc w:val="both"/>
        <w:rPr>
          <w:rFonts w:ascii="AvantGarde Bk BT" w:hAnsi="AvantGarde Bk BT"/>
          <w:bCs/>
          <w:color w:val="000000" w:themeColor="text1"/>
        </w:rPr>
      </w:pPr>
    </w:p>
    <w:p w14:paraId="70F78ED4" w14:textId="2ED21455" w:rsidR="007D5F35" w:rsidRPr="00D05EAA" w:rsidRDefault="007D5F35" w:rsidP="004541F0">
      <w:pPr>
        <w:pStyle w:val="Sinespaciado"/>
        <w:jc w:val="both"/>
        <w:rPr>
          <w:rFonts w:ascii="AvantGarde Bk BT" w:hAnsi="AvantGarde Bk BT"/>
          <w:bCs/>
          <w:color w:val="000000" w:themeColor="text1"/>
        </w:rPr>
      </w:pPr>
      <w:r w:rsidRPr="00D05EAA">
        <w:rPr>
          <w:rFonts w:ascii="AvantGarde Bk BT" w:hAnsi="AvantGarde Bk BT"/>
          <w:bCs/>
          <w:color w:val="000000" w:themeColor="text1"/>
        </w:rPr>
        <w:t>La Universidad mantendrá el diagnóstico sobre su estructura orgánica que permita eficientar el ejercicio de su presupuesto, simplificar sus procesos internos y priorizar aquellos que se relacionen directamente con las funciones sustantivas.</w:t>
      </w:r>
    </w:p>
    <w:p w14:paraId="0B16B9DD" w14:textId="77777777" w:rsidR="00063991" w:rsidRPr="00D05EAA" w:rsidRDefault="00063991" w:rsidP="004541F0">
      <w:pPr>
        <w:pStyle w:val="Sinespaciado"/>
        <w:jc w:val="both"/>
        <w:rPr>
          <w:rFonts w:ascii="AvantGarde Bk BT" w:hAnsi="AvantGarde Bk BT"/>
          <w:b/>
          <w:color w:val="000000" w:themeColor="text1"/>
        </w:rPr>
      </w:pPr>
    </w:p>
    <w:p w14:paraId="05728033" w14:textId="14BF465A" w:rsidR="007D5F35" w:rsidRPr="00D05EAA" w:rsidRDefault="007D5F35" w:rsidP="004541F0">
      <w:pPr>
        <w:pStyle w:val="Sinespaciado"/>
        <w:jc w:val="both"/>
        <w:rPr>
          <w:rFonts w:ascii="AvantGarde Bk BT" w:hAnsi="AvantGarde Bk BT"/>
          <w:color w:val="000000" w:themeColor="text1"/>
        </w:rPr>
      </w:pPr>
      <w:r w:rsidRPr="00D05EAA">
        <w:rPr>
          <w:rFonts w:ascii="AvantGarde Bk BT" w:hAnsi="AvantGarde Bk BT"/>
          <w:b/>
          <w:color w:val="000000" w:themeColor="text1"/>
        </w:rPr>
        <w:t>TERCERO.</w:t>
      </w:r>
      <w:r w:rsidRPr="00D05EAA">
        <w:rPr>
          <w:rFonts w:ascii="AvantGarde Bk BT" w:hAnsi="AvantGarde Bk BT"/>
          <w:color w:val="000000" w:themeColor="text1"/>
        </w:rPr>
        <w:t xml:space="preserve"> Con la aplicación de las disposiciones se estima un ahorro aproximado a los </w:t>
      </w:r>
      <w:r w:rsidR="00CD4CDD" w:rsidRPr="00CD4CDD">
        <w:rPr>
          <w:rFonts w:ascii="AvantGarde Bk BT" w:hAnsi="AvantGarde Bk BT"/>
          <w:color w:val="000000" w:themeColor="text1"/>
        </w:rPr>
        <w:t>$23,050,000.00 (Veintitrés millones cincuenta mil de pesos 00/100 M.N.)</w:t>
      </w:r>
      <w:r w:rsidRPr="00D05EAA">
        <w:rPr>
          <w:rFonts w:ascii="AvantGarde Bk BT" w:hAnsi="AvantGarde Bk BT"/>
          <w:color w:val="000000" w:themeColor="text1"/>
        </w:rPr>
        <w:t xml:space="preserve">en el ejercicio fiscal </w:t>
      </w:r>
      <w:r w:rsidR="00CD4CDD" w:rsidRPr="00D05EAA">
        <w:rPr>
          <w:rFonts w:ascii="AvantGarde Bk BT" w:hAnsi="AvantGarde Bk BT"/>
          <w:color w:val="000000" w:themeColor="text1"/>
        </w:rPr>
        <w:t>202</w:t>
      </w:r>
      <w:r w:rsidR="00CD4CDD">
        <w:rPr>
          <w:rFonts w:ascii="AvantGarde Bk BT" w:hAnsi="AvantGarde Bk BT"/>
          <w:color w:val="000000" w:themeColor="text1"/>
        </w:rPr>
        <w:t>3</w:t>
      </w:r>
      <w:r w:rsidRPr="00D05EAA">
        <w:rPr>
          <w:rFonts w:ascii="AvantGarde Bk BT" w:hAnsi="AvantGarde Bk BT"/>
          <w:color w:val="000000" w:themeColor="text1"/>
        </w:rPr>
        <w:t xml:space="preserve">. </w:t>
      </w:r>
    </w:p>
    <w:p w14:paraId="4A77D60E" w14:textId="77777777" w:rsidR="00063991" w:rsidRPr="00D05EAA" w:rsidRDefault="00063991" w:rsidP="004541F0">
      <w:pPr>
        <w:pStyle w:val="Sinespaciado"/>
        <w:jc w:val="both"/>
        <w:rPr>
          <w:rFonts w:ascii="AvantGarde Bk BT" w:hAnsi="AvantGarde Bk BT"/>
          <w:b/>
          <w:color w:val="000000" w:themeColor="text1"/>
        </w:rPr>
      </w:pPr>
    </w:p>
    <w:p w14:paraId="44C51D19" w14:textId="08FABA0C" w:rsidR="007D5F35" w:rsidRPr="00D05EAA" w:rsidRDefault="007D5F35" w:rsidP="004541F0">
      <w:pPr>
        <w:pStyle w:val="Sinespaciado"/>
        <w:jc w:val="both"/>
        <w:rPr>
          <w:rFonts w:ascii="AvantGarde Bk BT" w:hAnsi="AvantGarde Bk BT"/>
          <w:color w:val="000000" w:themeColor="text1"/>
        </w:rPr>
      </w:pPr>
      <w:r w:rsidRPr="00D05EAA">
        <w:rPr>
          <w:rFonts w:ascii="AvantGarde Bk BT" w:hAnsi="AvantGarde Bk BT"/>
          <w:b/>
          <w:color w:val="000000" w:themeColor="text1"/>
        </w:rPr>
        <w:t>CUARTO.</w:t>
      </w:r>
      <w:r w:rsidRPr="00D05EAA">
        <w:rPr>
          <w:rFonts w:ascii="AvantGarde Bk BT" w:hAnsi="AvantGarde Bk BT"/>
          <w:color w:val="000000" w:themeColor="text1"/>
        </w:rPr>
        <w:t xml:space="preserve"> El presente Plan de Austeridad y Ahorro será aplicable para el ejercicio fiscal </w:t>
      </w:r>
      <w:r w:rsidR="00CD4CDD" w:rsidRPr="00D05EAA">
        <w:rPr>
          <w:rFonts w:ascii="AvantGarde Bk BT" w:hAnsi="AvantGarde Bk BT"/>
          <w:color w:val="000000" w:themeColor="text1"/>
        </w:rPr>
        <w:t>202</w:t>
      </w:r>
      <w:r w:rsidR="00CD4CDD">
        <w:rPr>
          <w:rFonts w:ascii="AvantGarde Bk BT" w:hAnsi="AvantGarde Bk BT"/>
          <w:color w:val="000000" w:themeColor="text1"/>
        </w:rPr>
        <w:t>3</w:t>
      </w:r>
      <w:r w:rsidRPr="00D05EAA">
        <w:rPr>
          <w:rFonts w:ascii="AvantGarde Bk BT" w:hAnsi="AvantGarde Bk BT"/>
          <w:color w:val="000000" w:themeColor="text1"/>
        </w:rPr>
        <w:t xml:space="preserve">. </w:t>
      </w:r>
    </w:p>
    <w:p w14:paraId="4251C044" w14:textId="77777777" w:rsidR="00063991" w:rsidRPr="00D05EAA" w:rsidRDefault="00063991" w:rsidP="004541F0">
      <w:pPr>
        <w:pStyle w:val="Sinespaciado"/>
        <w:jc w:val="both"/>
        <w:rPr>
          <w:rFonts w:ascii="AvantGarde Bk BT" w:hAnsi="AvantGarde Bk BT"/>
          <w:color w:val="000000" w:themeColor="text1"/>
        </w:rPr>
      </w:pPr>
    </w:p>
    <w:p w14:paraId="0E059725" w14:textId="15C01F8D" w:rsidR="007D5F35" w:rsidRPr="00D05EAA" w:rsidRDefault="007D5F35" w:rsidP="004541F0">
      <w:pPr>
        <w:pStyle w:val="Sinespaciado"/>
        <w:jc w:val="both"/>
        <w:rPr>
          <w:rFonts w:ascii="AvantGarde Bk BT" w:hAnsi="AvantGarde Bk BT"/>
          <w:color w:val="000000" w:themeColor="text1"/>
        </w:rPr>
      </w:pPr>
      <w:r w:rsidRPr="00D05EAA">
        <w:rPr>
          <w:rFonts w:ascii="AvantGarde Bk BT" w:hAnsi="AvantGarde Bk BT"/>
          <w:b/>
          <w:color w:val="000000" w:themeColor="text1"/>
        </w:rPr>
        <w:t xml:space="preserve">QUINTO. </w:t>
      </w:r>
      <w:r w:rsidRPr="00D05EAA">
        <w:rPr>
          <w:rFonts w:ascii="AvantGarde Bk BT" w:hAnsi="AvantGarde Bk BT"/>
          <w:color w:val="000000" w:themeColor="text1"/>
        </w:rPr>
        <w:t xml:space="preserve">Queda sin efectos el </w:t>
      </w:r>
      <w:r w:rsidR="00CD4CDD" w:rsidRPr="00CD4CDD">
        <w:rPr>
          <w:rFonts w:ascii="AvantGarde Bk BT" w:hAnsi="AvantGarde Bk BT"/>
          <w:color w:val="000000" w:themeColor="text1"/>
        </w:rPr>
        <w:t>dictamen Núm. II/2022/113Bis</w:t>
      </w:r>
      <w:r w:rsidRPr="00D05EAA">
        <w:rPr>
          <w:rFonts w:ascii="AvantGarde Bk BT" w:hAnsi="AvantGarde Bk BT"/>
          <w:color w:val="000000" w:themeColor="text1"/>
        </w:rPr>
        <w:t xml:space="preserve">. </w:t>
      </w:r>
    </w:p>
    <w:p w14:paraId="08F21EEF" w14:textId="77777777" w:rsidR="00063991" w:rsidRPr="00D05EAA" w:rsidRDefault="00063991" w:rsidP="004541F0">
      <w:pPr>
        <w:pStyle w:val="Sinespaciado"/>
        <w:jc w:val="both"/>
        <w:rPr>
          <w:rFonts w:ascii="AvantGarde Bk BT" w:hAnsi="AvantGarde Bk BT"/>
          <w:color w:val="000000" w:themeColor="text1"/>
        </w:rPr>
      </w:pPr>
    </w:p>
    <w:p w14:paraId="71564461" w14:textId="77777777" w:rsidR="007D5F35" w:rsidRPr="00D05EAA" w:rsidRDefault="007D5F35" w:rsidP="004541F0">
      <w:pPr>
        <w:pStyle w:val="Sinespaciado"/>
        <w:jc w:val="both"/>
        <w:rPr>
          <w:rFonts w:ascii="AvantGarde Bk BT" w:hAnsi="AvantGarde Bk BT"/>
          <w:b/>
          <w:bCs/>
          <w:color w:val="000000" w:themeColor="text1"/>
        </w:rPr>
      </w:pPr>
      <w:r w:rsidRPr="00D05EAA">
        <w:rPr>
          <w:rFonts w:ascii="AvantGarde Bk BT" w:hAnsi="AvantGarde Bk BT"/>
          <w:b/>
          <w:color w:val="000000" w:themeColor="text1"/>
        </w:rPr>
        <w:t>SEXTO.</w:t>
      </w:r>
      <w:r w:rsidRPr="00D05EAA">
        <w:rPr>
          <w:rFonts w:ascii="AvantGarde Bk BT" w:hAnsi="AvantGarde Bk BT"/>
          <w:color w:val="000000" w:themeColor="text1"/>
        </w:rPr>
        <w:t xml:space="preserve"> Publíquese en la Gaceta de la Universidad de Guadalajara el presente dictamen y notifíquese a los titulares de todas las entidades, dependencias y entidades productivas universitarias.</w:t>
      </w:r>
    </w:p>
    <w:p w14:paraId="1590D1C5" w14:textId="28155E4F" w:rsidR="00D05EAA" w:rsidRDefault="00D05EAA">
      <w:pPr>
        <w:rPr>
          <w:rFonts w:ascii="AvantGarde Bk BT" w:eastAsiaTheme="minorHAnsi" w:hAnsi="AvantGarde Bk BT" w:cstheme="minorBidi"/>
          <w:color w:val="000000" w:themeColor="text1"/>
          <w:sz w:val="22"/>
          <w:szCs w:val="22"/>
          <w:lang w:eastAsia="en-US"/>
        </w:rPr>
      </w:pPr>
      <w:r>
        <w:rPr>
          <w:rFonts w:ascii="AvantGarde Bk BT" w:hAnsi="AvantGarde Bk BT"/>
          <w:color w:val="000000" w:themeColor="text1"/>
        </w:rPr>
        <w:br w:type="page"/>
      </w:r>
    </w:p>
    <w:p w14:paraId="56CFBB90" w14:textId="77777777" w:rsidR="007D5F35" w:rsidRPr="00D05EAA" w:rsidRDefault="007D5F35" w:rsidP="004541F0">
      <w:pPr>
        <w:pStyle w:val="Sinespaciado"/>
        <w:jc w:val="both"/>
        <w:rPr>
          <w:rFonts w:ascii="AvantGarde Bk BT" w:hAnsi="AvantGarde Bk BT"/>
          <w:color w:val="000000" w:themeColor="text1"/>
        </w:rPr>
      </w:pPr>
    </w:p>
    <w:p w14:paraId="6F16FB40" w14:textId="77777777" w:rsidR="007D5F35" w:rsidRPr="00D05EAA" w:rsidRDefault="007D5F35" w:rsidP="004541F0">
      <w:pPr>
        <w:pStyle w:val="Sinespaciado"/>
        <w:jc w:val="both"/>
        <w:rPr>
          <w:rFonts w:ascii="AvantGarde Bk BT" w:hAnsi="AvantGarde Bk BT"/>
          <w:color w:val="000000" w:themeColor="text1"/>
        </w:rPr>
      </w:pPr>
      <w:r w:rsidRPr="00D05EAA">
        <w:rPr>
          <w:rFonts w:ascii="AvantGarde Bk BT" w:hAnsi="AvantGarde Bk BT"/>
          <w:b/>
          <w:bCs/>
          <w:color w:val="000000" w:themeColor="text1"/>
        </w:rPr>
        <w:t xml:space="preserve">SÉPTIMO. </w:t>
      </w:r>
      <w:r w:rsidRPr="00D05EAA">
        <w:rPr>
          <w:rFonts w:ascii="AvantGarde Bk BT" w:hAnsi="AvantGarde Bk BT"/>
          <w:bCs/>
          <w:color w:val="000000" w:themeColor="text1"/>
        </w:rPr>
        <w:t xml:space="preserve">Ejecútese el presente dictamen en los </w:t>
      </w:r>
      <w:r w:rsidRPr="00D05EAA">
        <w:rPr>
          <w:rFonts w:ascii="AvantGarde Bk BT" w:hAnsi="AvantGarde Bk BT"/>
          <w:color w:val="000000" w:themeColor="text1"/>
        </w:rPr>
        <w:t>términos de la fracción II, artículo 35 de la Ley Orgánica de la Universidad de Guadalajara.</w:t>
      </w:r>
    </w:p>
    <w:p w14:paraId="5FB1CB79" w14:textId="21F1754D" w:rsidR="007D5F35" w:rsidRPr="00D05EAA" w:rsidRDefault="007D5F35" w:rsidP="00454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p>
    <w:p w14:paraId="472DDDC5" w14:textId="77777777" w:rsidR="00B86727" w:rsidRPr="00D05EAA" w:rsidRDefault="00B86727" w:rsidP="00454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antGarde Bk BT" w:hAnsi="AvantGarde Bk BT" w:cs="Times New Roman"/>
          <w:color w:val="000000" w:themeColor="text1"/>
          <w:sz w:val="22"/>
          <w:szCs w:val="22"/>
          <w:lang w:val="es-ES" w:eastAsia="es-ES"/>
        </w:rPr>
      </w:pPr>
    </w:p>
    <w:p w14:paraId="42D7B94C" w14:textId="77777777" w:rsidR="007D5F35" w:rsidRPr="00D05EAA" w:rsidRDefault="007D5F35" w:rsidP="00454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D05EAA">
        <w:rPr>
          <w:rFonts w:ascii="AvantGarde Bk BT" w:hAnsi="AvantGarde Bk BT" w:cs="Times New Roman"/>
          <w:color w:val="000000" w:themeColor="text1"/>
          <w:sz w:val="22"/>
          <w:szCs w:val="22"/>
          <w:lang w:val="es-ES" w:eastAsia="es-ES"/>
        </w:rPr>
        <w:t>A T E N T A M E N T E</w:t>
      </w:r>
    </w:p>
    <w:p w14:paraId="68EC785E" w14:textId="77777777" w:rsidR="007D5F35" w:rsidRPr="00D05EAA" w:rsidRDefault="007D5F35" w:rsidP="00454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color w:val="000000" w:themeColor="text1"/>
          <w:sz w:val="22"/>
          <w:szCs w:val="22"/>
          <w:lang w:val="es-ES" w:eastAsia="es-ES"/>
        </w:rPr>
      </w:pPr>
      <w:r w:rsidRPr="00D05EAA">
        <w:rPr>
          <w:rFonts w:ascii="AvantGarde Bk BT" w:hAnsi="AvantGarde Bk BT" w:cs="Times New Roman"/>
          <w:b/>
          <w:color w:val="000000" w:themeColor="text1"/>
          <w:sz w:val="22"/>
          <w:szCs w:val="22"/>
          <w:lang w:val="es-ES" w:eastAsia="es-ES"/>
        </w:rPr>
        <w:t>"PIENSA Y TRABAJA"</w:t>
      </w:r>
    </w:p>
    <w:p w14:paraId="5D0DB0FD" w14:textId="77777777" w:rsidR="00D42216" w:rsidRDefault="007D5F35" w:rsidP="00CD4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color w:val="000000" w:themeColor="text1"/>
          <w:sz w:val="22"/>
          <w:szCs w:val="22"/>
          <w:lang w:val="es-ES" w:eastAsia="es-ES"/>
        </w:rPr>
      </w:pPr>
      <w:r w:rsidRPr="00D05EAA">
        <w:rPr>
          <w:rFonts w:ascii="AvantGarde Bk BT" w:hAnsi="AvantGarde Bk BT" w:cs="Times New Roman"/>
          <w:b/>
          <w:i/>
          <w:color w:val="000000" w:themeColor="text1"/>
          <w:sz w:val="22"/>
          <w:szCs w:val="22"/>
          <w:lang w:val="es-ES" w:eastAsia="es-ES"/>
        </w:rPr>
        <w:t>“</w:t>
      </w:r>
      <w:r w:rsidR="00CD4CDD" w:rsidRPr="00CD4CDD">
        <w:rPr>
          <w:rFonts w:ascii="AvantGarde Bk BT" w:hAnsi="AvantGarde Bk BT" w:cs="Times New Roman"/>
          <w:b/>
          <w:i/>
          <w:color w:val="000000" w:themeColor="text1"/>
          <w:sz w:val="22"/>
          <w:szCs w:val="22"/>
          <w:lang w:val="es-ES" w:eastAsia="es-ES"/>
        </w:rPr>
        <w:t xml:space="preserve">2023, Año del fomento a la formación integral </w:t>
      </w:r>
    </w:p>
    <w:p w14:paraId="7280FD87" w14:textId="2A3C0EBA" w:rsidR="007D5F35" w:rsidRPr="00D05EAA" w:rsidRDefault="00CD4CDD" w:rsidP="00CD4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color w:val="000000" w:themeColor="text1"/>
          <w:sz w:val="22"/>
          <w:szCs w:val="22"/>
          <w:lang w:val="es-ES" w:eastAsia="es-ES"/>
        </w:rPr>
      </w:pPr>
      <w:r w:rsidRPr="00CD4CDD">
        <w:rPr>
          <w:rFonts w:ascii="AvantGarde Bk BT" w:hAnsi="AvantGarde Bk BT" w:cs="Times New Roman"/>
          <w:b/>
          <w:i/>
          <w:color w:val="000000" w:themeColor="text1"/>
          <w:sz w:val="22"/>
          <w:szCs w:val="22"/>
          <w:lang w:val="es-ES" w:eastAsia="es-ES"/>
        </w:rPr>
        <w:t>con una Red de Centros y Sistemas Multitemáticos</w:t>
      </w:r>
      <w:r w:rsidR="007D5F35" w:rsidRPr="00D05EAA">
        <w:rPr>
          <w:rFonts w:ascii="AvantGarde Bk BT" w:hAnsi="AvantGarde Bk BT" w:cs="Times New Roman"/>
          <w:b/>
          <w:i/>
          <w:color w:val="000000" w:themeColor="text1"/>
          <w:sz w:val="22"/>
          <w:szCs w:val="22"/>
          <w:lang w:val="es-ES" w:eastAsia="es-ES"/>
        </w:rPr>
        <w:t>”</w:t>
      </w:r>
    </w:p>
    <w:p w14:paraId="598B0FDD" w14:textId="0B409C48" w:rsidR="007D5F35" w:rsidRPr="00D05EAA" w:rsidRDefault="007D5F35" w:rsidP="00454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D05EAA">
        <w:rPr>
          <w:rFonts w:ascii="AvantGarde Bk BT" w:hAnsi="AvantGarde Bk BT" w:cs="Times New Roman"/>
          <w:color w:val="000000" w:themeColor="text1"/>
          <w:sz w:val="22"/>
          <w:szCs w:val="22"/>
          <w:lang w:val="es-ES" w:eastAsia="es-ES"/>
        </w:rPr>
        <w:t xml:space="preserve">Guadalajara, Jalisco, </w:t>
      </w:r>
      <w:r w:rsidR="00CD4CDD" w:rsidRPr="00CD4CDD">
        <w:rPr>
          <w:rFonts w:ascii="AvantGarde Bk BT" w:hAnsi="AvantGarde Bk BT" w:cs="Times New Roman"/>
          <w:color w:val="000000" w:themeColor="text1"/>
          <w:sz w:val="22"/>
          <w:szCs w:val="22"/>
          <w:lang w:val="es-ES" w:eastAsia="es-ES"/>
        </w:rPr>
        <w:t>0</w:t>
      </w:r>
      <w:r w:rsidR="00CD4CDD">
        <w:rPr>
          <w:rFonts w:ascii="AvantGarde Bk BT" w:hAnsi="AvantGarde Bk BT" w:cs="Times New Roman"/>
          <w:color w:val="000000" w:themeColor="text1"/>
          <w:sz w:val="22"/>
          <w:szCs w:val="22"/>
          <w:lang w:val="es-ES" w:eastAsia="es-ES"/>
        </w:rPr>
        <w:t>7</w:t>
      </w:r>
      <w:r w:rsidR="00CD4CDD" w:rsidRPr="00CD4CDD">
        <w:rPr>
          <w:rFonts w:ascii="AvantGarde Bk BT" w:hAnsi="AvantGarde Bk BT" w:cs="Times New Roman"/>
          <w:color w:val="000000" w:themeColor="text1"/>
          <w:sz w:val="22"/>
          <w:szCs w:val="22"/>
          <w:lang w:val="es-ES" w:eastAsia="es-ES"/>
        </w:rPr>
        <w:t xml:space="preserve"> de </w:t>
      </w:r>
      <w:r w:rsidR="00F719D7">
        <w:rPr>
          <w:rFonts w:ascii="AvantGarde Bk BT" w:hAnsi="AvantGarde Bk BT" w:cs="Times New Roman"/>
          <w:color w:val="000000" w:themeColor="text1"/>
          <w:sz w:val="22"/>
          <w:szCs w:val="22"/>
          <w:lang w:val="es-ES" w:eastAsia="es-ES"/>
        </w:rPr>
        <w:t>marzo</w:t>
      </w:r>
      <w:r w:rsidR="00CD4CDD" w:rsidRPr="00CD4CDD">
        <w:rPr>
          <w:rFonts w:ascii="AvantGarde Bk BT" w:hAnsi="AvantGarde Bk BT" w:cs="Times New Roman"/>
          <w:color w:val="000000" w:themeColor="text1"/>
          <w:sz w:val="22"/>
          <w:szCs w:val="22"/>
          <w:lang w:val="es-ES" w:eastAsia="es-ES"/>
        </w:rPr>
        <w:t xml:space="preserve"> de 2023</w:t>
      </w:r>
    </w:p>
    <w:p w14:paraId="46EC79CF" w14:textId="77777777" w:rsidR="007D5F35" w:rsidRPr="00D05EAA" w:rsidRDefault="007D5F35" w:rsidP="00454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color w:val="000000" w:themeColor="text1"/>
          <w:sz w:val="22"/>
          <w:szCs w:val="22"/>
          <w:lang w:val="es-ES" w:eastAsia="es-ES"/>
        </w:rPr>
      </w:pPr>
      <w:r w:rsidRPr="00D05EAA">
        <w:rPr>
          <w:rFonts w:ascii="AvantGarde Bk BT" w:hAnsi="AvantGarde Bk BT" w:cs="Times New Roman"/>
          <w:color w:val="000000" w:themeColor="text1"/>
          <w:sz w:val="22"/>
          <w:szCs w:val="22"/>
          <w:lang w:val="es-ES" w:eastAsia="es-ES"/>
        </w:rPr>
        <w:t>Comisión Permanente de Hacienda</w:t>
      </w:r>
    </w:p>
    <w:p w14:paraId="3E49BB0B" w14:textId="6F195C4F" w:rsidR="007D5F35" w:rsidRPr="00D05EAA" w:rsidRDefault="007D5F35" w:rsidP="004541F0">
      <w:pPr>
        <w:rPr>
          <w:rFonts w:ascii="AvantGarde Bk BT" w:hAnsi="AvantGarde Bk BT"/>
          <w:color w:val="000000" w:themeColor="text1"/>
          <w:sz w:val="22"/>
          <w:szCs w:val="22"/>
          <w:lang w:val="es-ES"/>
        </w:rPr>
      </w:pPr>
    </w:p>
    <w:p w14:paraId="3AF747EC" w14:textId="3B8F0113" w:rsidR="00D30283" w:rsidRPr="00D05EAA" w:rsidRDefault="00D30283" w:rsidP="004541F0">
      <w:pPr>
        <w:rPr>
          <w:rFonts w:ascii="AvantGarde Bk BT" w:hAnsi="AvantGarde Bk BT"/>
          <w:color w:val="000000" w:themeColor="text1"/>
          <w:sz w:val="22"/>
          <w:szCs w:val="22"/>
          <w:lang w:val="es-ES"/>
        </w:rPr>
      </w:pPr>
    </w:p>
    <w:p w14:paraId="782915A8" w14:textId="5B30D37A" w:rsidR="00D30283" w:rsidRPr="00D05EAA" w:rsidRDefault="00D30283" w:rsidP="004541F0">
      <w:pPr>
        <w:rPr>
          <w:rFonts w:ascii="AvantGarde Bk BT" w:hAnsi="AvantGarde Bk BT"/>
          <w:color w:val="000000" w:themeColor="text1"/>
          <w:sz w:val="22"/>
          <w:szCs w:val="22"/>
          <w:lang w:val="es-ES"/>
        </w:rPr>
      </w:pPr>
    </w:p>
    <w:p w14:paraId="7B2DDC7D" w14:textId="77777777" w:rsidR="00D30283" w:rsidRPr="00D05EAA" w:rsidRDefault="00D30283" w:rsidP="004541F0">
      <w:pPr>
        <w:rPr>
          <w:rFonts w:ascii="AvantGarde Bk BT" w:hAnsi="AvantGarde Bk BT"/>
          <w:color w:val="000000" w:themeColor="text1"/>
          <w:sz w:val="22"/>
          <w:szCs w:val="22"/>
          <w:lang w:val="es-ES"/>
        </w:rPr>
      </w:pPr>
    </w:p>
    <w:p w14:paraId="2D996805" w14:textId="77777777" w:rsidR="007D5F35" w:rsidRPr="00D05EAA" w:rsidRDefault="007D5F35" w:rsidP="004541F0">
      <w:pPr>
        <w:pStyle w:val="Sinespaciado"/>
        <w:jc w:val="center"/>
        <w:rPr>
          <w:rFonts w:ascii="AvantGarde Bk BT" w:hAnsi="AvantGarde Bk BT"/>
          <w:b/>
          <w:color w:val="000000" w:themeColor="text1"/>
        </w:rPr>
      </w:pPr>
      <w:r w:rsidRPr="00D05EAA">
        <w:rPr>
          <w:rFonts w:ascii="AvantGarde Bk BT" w:hAnsi="AvantGarde Bk BT"/>
          <w:b/>
          <w:color w:val="000000" w:themeColor="text1"/>
        </w:rPr>
        <w:t>Dr. Ricardo Villanueva Lomelí</w:t>
      </w:r>
    </w:p>
    <w:p w14:paraId="7138452E" w14:textId="77777777" w:rsidR="007D5F35" w:rsidRPr="00D05EAA" w:rsidRDefault="007D5F35" w:rsidP="004541F0">
      <w:pPr>
        <w:pStyle w:val="Sinespaciado"/>
        <w:jc w:val="center"/>
        <w:rPr>
          <w:rFonts w:ascii="AvantGarde Bk BT" w:hAnsi="AvantGarde Bk BT"/>
          <w:color w:val="000000" w:themeColor="text1"/>
        </w:rPr>
      </w:pPr>
      <w:r w:rsidRPr="00D05EAA">
        <w:rPr>
          <w:rFonts w:ascii="AvantGarde Bk BT" w:hAnsi="AvantGarde Bk BT"/>
          <w:color w:val="000000" w:themeColor="text1"/>
        </w:rPr>
        <w:t>Presidente</w:t>
      </w:r>
    </w:p>
    <w:p w14:paraId="4F05137A" w14:textId="5610FB6C" w:rsidR="007D5F35" w:rsidRPr="00D05EAA" w:rsidRDefault="007D5F35" w:rsidP="004541F0">
      <w:pPr>
        <w:pStyle w:val="Sinespaciado"/>
        <w:rPr>
          <w:rFonts w:ascii="AvantGarde Bk BT" w:hAnsi="AvantGarde Bk BT"/>
          <w:color w:val="000000" w:themeColor="text1"/>
        </w:rPr>
      </w:pPr>
    </w:p>
    <w:p w14:paraId="648A4B41" w14:textId="29709A34" w:rsidR="00D30283" w:rsidRPr="00D05EAA" w:rsidRDefault="00D30283" w:rsidP="004541F0">
      <w:pPr>
        <w:pStyle w:val="Sinespaciado"/>
        <w:rPr>
          <w:rFonts w:ascii="AvantGarde Bk BT" w:hAnsi="AvantGarde Bk BT"/>
          <w:color w:val="000000" w:themeColor="text1"/>
        </w:rPr>
      </w:pPr>
    </w:p>
    <w:p w14:paraId="5FD87ADB" w14:textId="77777777" w:rsidR="00D30283" w:rsidRPr="00D05EAA" w:rsidRDefault="00D30283" w:rsidP="004541F0">
      <w:pPr>
        <w:pStyle w:val="Sinespaciado"/>
        <w:rPr>
          <w:rFonts w:ascii="AvantGarde Bk BT" w:hAnsi="AvantGarde Bk BT"/>
          <w:color w:val="000000" w:themeColor="text1"/>
        </w:rPr>
      </w:pPr>
    </w:p>
    <w:p w14:paraId="10C91693" w14:textId="77777777" w:rsidR="007D5F35" w:rsidRPr="00D05EAA" w:rsidRDefault="007D5F35" w:rsidP="004541F0">
      <w:pPr>
        <w:pStyle w:val="Sinespaciado"/>
        <w:rPr>
          <w:rFonts w:ascii="AvantGarde Bk BT" w:hAnsi="AvantGarde Bk BT"/>
          <w:color w:val="000000" w:themeColor="text1"/>
        </w:rPr>
      </w:pPr>
    </w:p>
    <w:p w14:paraId="0D73C46C" w14:textId="77A2E37B" w:rsidR="007D5F35" w:rsidRPr="00D05EAA" w:rsidRDefault="007D5F35" w:rsidP="00F719D7">
      <w:pPr>
        <w:pStyle w:val="Sinespaciado"/>
        <w:ind w:left="284"/>
        <w:jc w:val="center"/>
        <w:rPr>
          <w:rFonts w:ascii="AvantGarde Bk BT" w:hAnsi="AvantGarde Bk BT"/>
          <w:color w:val="000000" w:themeColor="text1"/>
        </w:rPr>
      </w:pPr>
      <w:r w:rsidRPr="00D05EAA">
        <w:rPr>
          <w:rFonts w:ascii="AvantGarde Bk BT" w:hAnsi="AvantGarde Bk BT"/>
          <w:color w:val="000000" w:themeColor="text1"/>
        </w:rPr>
        <w:t xml:space="preserve">    </w:t>
      </w:r>
      <w:r w:rsidR="00CD4CDD" w:rsidRPr="00CD4CDD">
        <w:rPr>
          <w:rFonts w:ascii="AvantGarde Bk BT" w:hAnsi="AvantGarde Bk BT"/>
          <w:color w:val="000000" w:themeColor="text1"/>
        </w:rPr>
        <w:t>Dra. Irma Leticia Leal Moya</w:t>
      </w:r>
      <w:r w:rsidRPr="00D05EAA">
        <w:rPr>
          <w:rFonts w:ascii="AvantGarde Bk BT" w:hAnsi="AvantGarde Bk BT"/>
          <w:color w:val="000000" w:themeColor="text1"/>
        </w:rPr>
        <w:tab/>
        <w:t xml:space="preserve">     </w:t>
      </w:r>
      <w:r w:rsidR="00CD4CDD">
        <w:rPr>
          <w:rFonts w:ascii="AvantGarde Bk BT" w:hAnsi="AvantGarde Bk BT"/>
          <w:color w:val="000000" w:themeColor="text1"/>
        </w:rPr>
        <w:t xml:space="preserve">            </w:t>
      </w:r>
      <w:r w:rsidRPr="00D05EAA">
        <w:rPr>
          <w:rFonts w:ascii="AvantGarde Bk BT" w:hAnsi="AvantGarde Bk BT"/>
          <w:color w:val="000000" w:themeColor="text1"/>
        </w:rPr>
        <w:t xml:space="preserve">   Mtro. Luis Gustavo Padilla Montes</w:t>
      </w:r>
    </w:p>
    <w:p w14:paraId="2D430D7F" w14:textId="77777777" w:rsidR="007D5F35" w:rsidRPr="00D05EAA" w:rsidRDefault="007D5F35" w:rsidP="004541F0">
      <w:pPr>
        <w:pStyle w:val="Sinespaciado"/>
        <w:rPr>
          <w:rFonts w:ascii="AvantGarde Bk BT" w:hAnsi="AvantGarde Bk BT"/>
          <w:color w:val="000000" w:themeColor="text1"/>
        </w:rPr>
      </w:pPr>
    </w:p>
    <w:p w14:paraId="006985B3" w14:textId="77777777" w:rsidR="007D5F35" w:rsidRPr="00D05EAA" w:rsidRDefault="007D5F35" w:rsidP="004541F0">
      <w:pPr>
        <w:pStyle w:val="Sinespaciado"/>
        <w:rPr>
          <w:rFonts w:ascii="AvantGarde Bk BT" w:hAnsi="AvantGarde Bk BT"/>
          <w:color w:val="000000" w:themeColor="text1"/>
        </w:rPr>
      </w:pPr>
    </w:p>
    <w:p w14:paraId="6B3ADF38" w14:textId="77777777" w:rsidR="007D5F35" w:rsidRPr="00D05EAA" w:rsidRDefault="007D5F35" w:rsidP="004541F0">
      <w:pPr>
        <w:pStyle w:val="Sinespaciado"/>
        <w:rPr>
          <w:rFonts w:ascii="AvantGarde Bk BT" w:hAnsi="AvantGarde Bk BT"/>
          <w:color w:val="000000" w:themeColor="text1"/>
        </w:rPr>
      </w:pPr>
    </w:p>
    <w:p w14:paraId="4C925437" w14:textId="77777777" w:rsidR="007D5F35" w:rsidRPr="00D05EAA" w:rsidRDefault="007D5F35" w:rsidP="004541F0">
      <w:pPr>
        <w:pStyle w:val="Sinespaciado"/>
        <w:rPr>
          <w:rFonts w:ascii="AvantGarde Bk BT" w:hAnsi="AvantGarde Bk BT"/>
          <w:color w:val="000000" w:themeColor="text1"/>
        </w:rPr>
      </w:pPr>
    </w:p>
    <w:p w14:paraId="24B5A75C" w14:textId="062D6E99" w:rsidR="007D5F35" w:rsidRPr="00D05EAA" w:rsidRDefault="007D5F35" w:rsidP="004541F0">
      <w:pPr>
        <w:pStyle w:val="Sinespaciado"/>
        <w:rPr>
          <w:rFonts w:ascii="AvantGarde Bk BT" w:hAnsi="AvantGarde Bk BT"/>
          <w:color w:val="000000" w:themeColor="text1"/>
        </w:rPr>
      </w:pPr>
      <w:r w:rsidRPr="00D05EAA">
        <w:rPr>
          <w:rFonts w:ascii="AvantGarde Bk BT" w:hAnsi="AvantGarde Bk BT"/>
          <w:color w:val="000000" w:themeColor="text1"/>
        </w:rPr>
        <w:t xml:space="preserve">              Lic. Jesús Palafox Yá</w:t>
      </w:r>
      <w:r w:rsidR="00CB704E">
        <w:rPr>
          <w:rFonts w:ascii="AvantGarde Bk BT" w:hAnsi="AvantGarde Bk BT"/>
          <w:color w:val="000000" w:themeColor="text1"/>
        </w:rPr>
        <w:t>ñ</w:t>
      </w:r>
      <w:r w:rsidRPr="00D05EAA">
        <w:rPr>
          <w:rFonts w:ascii="AvantGarde Bk BT" w:hAnsi="AvantGarde Bk BT"/>
          <w:color w:val="000000" w:themeColor="text1"/>
        </w:rPr>
        <w:t>ez</w:t>
      </w:r>
      <w:r w:rsidRPr="00D05EAA">
        <w:rPr>
          <w:rFonts w:ascii="AvantGarde Bk BT" w:hAnsi="AvantGarde Bk BT"/>
          <w:color w:val="000000" w:themeColor="text1"/>
        </w:rPr>
        <w:tab/>
        <w:t xml:space="preserve">                         C. </w:t>
      </w:r>
      <w:r w:rsidR="00CD4CDD" w:rsidRPr="00CD4CDD">
        <w:rPr>
          <w:rFonts w:ascii="AvantGarde Bk BT" w:hAnsi="AvantGarde Bk BT"/>
          <w:color w:val="000000" w:themeColor="text1"/>
        </w:rPr>
        <w:t>Zoé Elizabeth García Romero</w:t>
      </w:r>
      <w:r w:rsidR="00CD4CDD">
        <w:rPr>
          <w:rFonts w:ascii="AvantGarde Bk BT" w:hAnsi="AvantGarde Bk BT"/>
          <w:color w:val="000000" w:themeColor="text1"/>
        </w:rPr>
        <w:t xml:space="preserve"> </w:t>
      </w:r>
    </w:p>
    <w:p w14:paraId="67E2450B" w14:textId="08856D00" w:rsidR="007D5F35" w:rsidRPr="00D05EAA" w:rsidRDefault="007D5F35" w:rsidP="004541F0">
      <w:pPr>
        <w:pStyle w:val="Sinespaciado"/>
        <w:rPr>
          <w:rFonts w:ascii="AvantGarde Bk BT" w:hAnsi="AvantGarde Bk BT"/>
          <w:color w:val="000000" w:themeColor="text1"/>
        </w:rPr>
      </w:pPr>
    </w:p>
    <w:p w14:paraId="01B34955" w14:textId="2875F879" w:rsidR="00D30283" w:rsidRPr="00D05EAA" w:rsidRDefault="00D30283" w:rsidP="004541F0">
      <w:pPr>
        <w:pStyle w:val="Sinespaciado"/>
        <w:rPr>
          <w:rFonts w:ascii="AvantGarde Bk BT" w:hAnsi="AvantGarde Bk BT"/>
          <w:color w:val="000000" w:themeColor="text1"/>
        </w:rPr>
      </w:pPr>
    </w:p>
    <w:p w14:paraId="50C9F719" w14:textId="77777777" w:rsidR="00D30283" w:rsidRPr="00D05EAA" w:rsidRDefault="00D30283" w:rsidP="004541F0">
      <w:pPr>
        <w:pStyle w:val="Sinespaciado"/>
        <w:rPr>
          <w:rFonts w:ascii="AvantGarde Bk BT" w:hAnsi="AvantGarde Bk BT"/>
          <w:color w:val="000000" w:themeColor="text1"/>
        </w:rPr>
      </w:pPr>
    </w:p>
    <w:p w14:paraId="317395EE" w14:textId="77777777" w:rsidR="007D5F35" w:rsidRPr="00D05EAA" w:rsidRDefault="007D5F35" w:rsidP="004541F0">
      <w:pPr>
        <w:pStyle w:val="Sinespaciado"/>
        <w:rPr>
          <w:rFonts w:ascii="AvantGarde Bk BT" w:hAnsi="AvantGarde Bk BT"/>
          <w:color w:val="000000" w:themeColor="text1"/>
        </w:rPr>
      </w:pPr>
    </w:p>
    <w:p w14:paraId="3A4B921E" w14:textId="77777777" w:rsidR="007D5F35" w:rsidRPr="00D05EAA" w:rsidRDefault="007D5F35" w:rsidP="004541F0">
      <w:pPr>
        <w:pStyle w:val="Sinespaciado"/>
        <w:jc w:val="center"/>
        <w:rPr>
          <w:rFonts w:ascii="AvantGarde Bk BT" w:hAnsi="AvantGarde Bk BT"/>
          <w:b/>
          <w:color w:val="000000" w:themeColor="text1"/>
        </w:rPr>
      </w:pPr>
      <w:r w:rsidRPr="00D05EAA">
        <w:rPr>
          <w:rFonts w:ascii="AvantGarde Bk BT" w:hAnsi="AvantGarde Bk BT"/>
          <w:b/>
          <w:color w:val="000000" w:themeColor="text1"/>
        </w:rPr>
        <w:t>Mtro. Guillermo Arturo Gómez Mata</w:t>
      </w:r>
    </w:p>
    <w:p w14:paraId="3A2D1892" w14:textId="058AAC3F" w:rsidR="00973725" w:rsidRPr="00D05EAA" w:rsidRDefault="007D5F35" w:rsidP="007E4064">
      <w:pPr>
        <w:pStyle w:val="Sinespaciado"/>
        <w:jc w:val="center"/>
        <w:rPr>
          <w:rFonts w:ascii="AvantGarde Bk BT" w:hAnsi="AvantGarde Bk BT"/>
          <w:color w:val="000000" w:themeColor="text1"/>
        </w:rPr>
      </w:pPr>
      <w:r w:rsidRPr="00D05EAA">
        <w:rPr>
          <w:rFonts w:ascii="AvantGarde Bk BT" w:hAnsi="AvantGarde Bk BT"/>
          <w:color w:val="000000" w:themeColor="text1"/>
        </w:rPr>
        <w:t>Secretario de Actas y Acuerdos</w:t>
      </w:r>
    </w:p>
    <w:sectPr w:rsidR="00973725" w:rsidRPr="00D05EAA" w:rsidSect="00181677">
      <w:headerReference w:type="default" r:id="rId8"/>
      <w:footerReference w:type="default" r:id="rId9"/>
      <w:pgSz w:w="12240" w:h="15840" w:code="1"/>
      <w:pgMar w:top="1418" w:right="1701" w:bottom="1418"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A144E" w14:textId="77777777" w:rsidR="003912DF" w:rsidRDefault="003912DF" w:rsidP="007D5F35">
      <w:r>
        <w:separator/>
      </w:r>
    </w:p>
  </w:endnote>
  <w:endnote w:type="continuationSeparator" w:id="0">
    <w:p w14:paraId="77D16A36" w14:textId="77777777" w:rsidR="003912DF" w:rsidRDefault="003912DF" w:rsidP="007D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sz w:val="14"/>
            <w:szCs w:val="14"/>
          </w:rPr>
          <w:id w:val="216747541"/>
          <w:docPartObj>
            <w:docPartGallery w:val="Page Numbers (Top of Page)"/>
            <w:docPartUnique/>
          </w:docPartObj>
        </w:sdtPr>
        <w:sdtEndPr/>
        <w:sdtContent>
          <w:p w14:paraId="1210BCCA" w14:textId="4976261D" w:rsidR="005A465A" w:rsidRPr="00F8226D" w:rsidRDefault="00D05EAA" w:rsidP="005A465A">
            <w:pPr>
              <w:pStyle w:val="Piedepgina"/>
              <w:jc w:val="center"/>
              <w:rPr>
                <w:rFonts w:ascii="Times New Roman" w:hAnsi="Times New Roman" w:cs="Times New Roman"/>
                <w:sz w:val="14"/>
                <w:szCs w:val="14"/>
              </w:rPr>
            </w:pPr>
            <w:r w:rsidRPr="00F8226D">
              <w:rPr>
                <w:rFonts w:ascii="Times New Roman" w:hAnsi="Times New Roman" w:cs="Times New Roman"/>
                <w:sz w:val="14"/>
                <w:szCs w:val="14"/>
              </w:rPr>
              <w:t xml:space="preserve">Página </w:t>
            </w:r>
            <w:r w:rsidRPr="00F8226D">
              <w:rPr>
                <w:rFonts w:ascii="Times New Roman" w:hAnsi="Times New Roman" w:cs="Times New Roman"/>
                <w:b/>
                <w:sz w:val="14"/>
                <w:szCs w:val="14"/>
              </w:rPr>
              <w:fldChar w:fldCharType="begin"/>
            </w:r>
            <w:r w:rsidRPr="00F8226D">
              <w:rPr>
                <w:rFonts w:ascii="Times New Roman" w:hAnsi="Times New Roman" w:cs="Times New Roman"/>
                <w:b/>
                <w:sz w:val="14"/>
                <w:szCs w:val="14"/>
              </w:rPr>
              <w:instrText>PAGE</w:instrText>
            </w:r>
            <w:r w:rsidRPr="00F8226D">
              <w:rPr>
                <w:rFonts w:ascii="Times New Roman" w:hAnsi="Times New Roman" w:cs="Times New Roman"/>
                <w:b/>
                <w:sz w:val="14"/>
                <w:szCs w:val="14"/>
              </w:rPr>
              <w:fldChar w:fldCharType="separate"/>
            </w:r>
            <w:r w:rsidR="00F356C5">
              <w:rPr>
                <w:rFonts w:ascii="Times New Roman" w:hAnsi="Times New Roman" w:cs="Times New Roman"/>
                <w:b/>
                <w:noProof/>
                <w:sz w:val="14"/>
                <w:szCs w:val="14"/>
              </w:rPr>
              <w:t>11</w:t>
            </w:r>
            <w:r w:rsidRPr="00F8226D">
              <w:rPr>
                <w:rFonts w:ascii="Times New Roman" w:hAnsi="Times New Roman" w:cs="Times New Roman"/>
                <w:b/>
                <w:sz w:val="14"/>
                <w:szCs w:val="14"/>
              </w:rPr>
              <w:fldChar w:fldCharType="end"/>
            </w:r>
            <w:r w:rsidRPr="00F8226D">
              <w:rPr>
                <w:rFonts w:ascii="Times New Roman" w:hAnsi="Times New Roman" w:cs="Times New Roman"/>
                <w:sz w:val="14"/>
                <w:szCs w:val="14"/>
              </w:rPr>
              <w:t xml:space="preserve"> de </w:t>
            </w:r>
            <w:r w:rsidRPr="00F8226D">
              <w:rPr>
                <w:rFonts w:ascii="Times New Roman" w:hAnsi="Times New Roman" w:cs="Times New Roman"/>
                <w:b/>
                <w:sz w:val="14"/>
                <w:szCs w:val="14"/>
              </w:rPr>
              <w:fldChar w:fldCharType="begin"/>
            </w:r>
            <w:r w:rsidRPr="00F8226D">
              <w:rPr>
                <w:rFonts w:ascii="Times New Roman" w:hAnsi="Times New Roman" w:cs="Times New Roman"/>
                <w:b/>
                <w:sz w:val="14"/>
                <w:szCs w:val="14"/>
              </w:rPr>
              <w:instrText>NUMPAGES</w:instrText>
            </w:r>
            <w:r w:rsidRPr="00F8226D">
              <w:rPr>
                <w:rFonts w:ascii="Times New Roman" w:hAnsi="Times New Roman" w:cs="Times New Roman"/>
                <w:b/>
                <w:sz w:val="14"/>
                <w:szCs w:val="14"/>
              </w:rPr>
              <w:fldChar w:fldCharType="separate"/>
            </w:r>
            <w:r w:rsidR="00F356C5">
              <w:rPr>
                <w:rFonts w:ascii="Times New Roman" w:hAnsi="Times New Roman" w:cs="Times New Roman"/>
                <w:b/>
                <w:noProof/>
                <w:sz w:val="14"/>
                <w:szCs w:val="14"/>
              </w:rPr>
              <w:t>11</w:t>
            </w:r>
            <w:r w:rsidRPr="00F8226D">
              <w:rPr>
                <w:rFonts w:ascii="Times New Roman" w:hAnsi="Times New Roman" w:cs="Times New Roman"/>
                <w:b/>
                <w:sz w:val="14"/>
                <w:szCs w:val="14"/>
              </w:rPr>
              <w:fldChar w:fldCharType="end"/>
            </w:r>
          </w:p>
        </w:sdtContent>
      </w:sdt>
    </w:sdtContent>
  </w:sdt>
  <w:p w14:paraId="27275DF6" w14:textId="77777777" w:rsidR="005A465A" w:rsidRPr="00F8226D" w:rsidRDefault="00D05EAA" w:rsidP="005A465A">
    <w:pPr>
      <w:pStyle w:val="Piedepgina"/>
      <w:spacing w:line="276" w:lineRule="auto"/>
      <w:jc w:val="center"/>
      <w:rPr>
        <w:rFonts w:ascii="Times New Roman" w:hAnsi="Times New Roman" w:cs="Times New Roman"/>
        <w:sz w:val="17"/>
        <w:szCs w:val="17"/>
      </w:rPr>
    </w:pPr>
    <w:r w:rsidRPr="00F8226D">
      <w:rPr>
        <w:rFonts w:ascii="Times New Roman" w:hAnsi="Times New Roman" w:cs="Times New Roman"/>
        <w:sz w:val="17"/>
        <w:szCs w:val="17"/>
      </w:rPr>
      <w:t>Av. Juárez No. 976, Edificio de la Rectoría General, Piso 5, Colonia Centro C.P. 44100.</w:t>
    </w:r>
  </w:p>
  <w:p w14:paraId="2C4C7245" w14:textId="212F691C" w:rsidR="005A465A" w:rsidRPr="00F8226D" w:rsidRDefault="00D05EAA" w:rsidP="005A465A">
    <w:pPr>
      <w:pStyle w:val="Piedepgina"/>
      <w:spacing w:line="276" w:lineRule="auto"/>
      <w:jc w:val="center"/>
      <w:rPr>
        <w:rFonts w:ascii="Times New Roman" w:hAnsi="Times New Roman" w:cs="Times New Roman"/>
        <w:sz w:val="17"/>
        <w:szCs w:val="17"/>
      </w:rPr>
    </w:pPr>
    <w:r w:rsidRPr="00F8226D">
      <w:rPr>
        <w:rFonts w:ascii="Times New Roman" w:hAnsi="Times New Roman" w:cs="Times New Roman"/>
        <w:sz w:val="17"/>
        <w:szCs w:val="17"/>
      </w:rPr>
      <w:t xml:space="preserve">Guadalajara, Jalisco. México. Tel. [52] (33) 3134 2222, Exts. 12428, 12243, 12420 y 12457  Tel. dir. 3134 2243 </w:t>
    </w:r>
  </w:p>
  <w:p w14:paraId="0BC89AFC" w14:textId="77777777" w:rsidR="005A465A" w:rsidRPr="00F8226D" w:rsidRDefault="00D05EAA" w:rsidP="005A465A">
    <w:pPr>
      <w:pStyle w:val="Piedepgina"/>
      <w:spacing w:line="276" w:lineRule="auto"/>
      <w:jc w:val="center"/>
      <w:rPr>
        <w:rFonts w:ascii="Times New Roman" w:hAnsi="Times New Roman" w:cs="Times New Roman"/>
        <w:b/>
        <w:sz w:val="17"/>
        <w:szCs w:val="17"/>
      </w:rPr>
    </w:pPr>
    <w:r w:rsidRPr="00F8226D">
      <w:rPr>
        <w:rFonts w:ascii="Times New Roman" w:hAnsi="Times New Roman" w:cs="Times New Roman"/>
        <w:b/>
        <w:sz w:val="17"/>
        <w:szCs w:val="17"/>
      </w:rPr>
      <w:t>www.hcgu.udg.mx</w:t>
    </w:r>
  </w:p>
  <w:p w14:paraId="29EE67D3" w14:textId="77777777" w:rsidR="00E202B1" w:rsidRDefault="00A647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03354" w14:textId="77777777" w:rsidR="003912DF" w:rsidRDefault="003912DF" w:rsidP="007D5F35">
      <w:r>
        <w:separator/>
      </w:r>
    </w:p>
  </w:footnote>
  <w:footnote w:type="continuationSeparator" w:id="0">
    <w:p w14:paraId="7E20FE02" w14:textId="77777777" w:rsidR="003912DF" w:rsidRDefault="003912DF" w:rsidP="007D5F35">
      <w:r>
        <w:continuationSeparator/>
      </w:r>
    </w:p>
  </w:footnote>
  <w:footnote w:id="1">
    <w:p w14:paraId="0EE0ED7A" w14:textId="77777777" w:rsidR="007D5F35" w:rsidRPr="009D7404" w:rsidRDefault="007D5F35" w:rsidP="009D7404">
      <w:pPr>
        <w:pStyle w:val="Textonotapie"/>
        <w:jc w:val="both"/>
        <w:rPr>
          <w:color w:val="000000" w:themeColor="text1"/>
          <w:sz w:val="16"/>
          <w:szCs w:val="16"/>
        </w:rPr>
      </w:pPr>
      <w:r w:rsidRPr="009D7404">
        <w:rPr>
          <w:rStyle w:val="Refdenotaalpie"/>
          <w:color w:val="000000" w:themeColor="text1"/>
        </w:rPr>
        <w:footnoteRef/>
      </w:r>
      <w:r w:rsidRPr="009D7404">
        <w:rPr>
          <w:rStyle w:val="Refdenotaalpie"/>
          <w:color w:val="000000" w:themeColor="text1"/>
        </w:rPr>
        <w:t xml:space="preserve"> </w:t>
      </w:r>
      <w:r w:rsidRPr="009D7404">
        <w:rPr>
          <w:color w:val="000000" w:themeColor="text1"/>
          <w:sz w:val="16"/>
          <w:szCs w:val="16"/>
        </w:rPr>
        <w:t>Aprobado por el H. Consejo General Universitario en sesión del 18 de diciembre de 2019.</w:t>
      </w:r>
    </w:p>
  </w:footnote>
  <w:footnote w:id="2">
    <w:p w14:paraId="7C59C296" w14:textId="47046799" w:rsidR="00EF4229" w:rsidRPr="00CB4CF5" w:rsidRDefault="00EF4229" w:rsidP="00EF4229">
      <w:pPr>
        <w:pStyle w:val="Textonotapie"/>
        <w:contextualSpacing/>
        <w:rPr>
          <w:color w:val="000000" w:themeColor="text1"/>
          <w:sz w:val="16"/>
          <w:szCs w:val="16"/>
        </w:rPr>
      </w:pPr>
      <w:r w:rsidRPr="00CB4CF5">
        <w:rPr>
          <w:color w:val="000000" w:themeColor="text1"/>
          <w:sz w:val="16"/>
          <w:szCs w:val="16"/>
        </w:rPr>
        <w:footnoteRef/>
      </w:r>
      <w:r w:rsidRPr="00CB4CF5">
        <w:rPr>
          <w:color w:val="000000" w:themeColor="text1"/>
          <w:sz w:val="16"/>
          <w:szCs w:val="16"/>
        </w:rPr>
        <w:t xml:space="preserve"> </w:t>
      </w:r>
      <w:r w:rsidRPr="00CB4CF5">
        <w:rPr>
          <w:color w:val="000000" w:themeColor="text1"/>
          <w:sz w:val="16"/>
          <w:szCs w:val="16"/>
        </w:rPr>
        <w:fldChar w:fldCharType="begin"/>
      </w:r>
      <w:r w:rsidRPr="00CB4CF5">
        <w:rPr>
          <w:color w:val="000000" w:themeColor="text1"/>
          <w:sz w:val="16"/>
          <w:szCs w:val="16"/>
        </w:rPr>
        <w:instrText xml:space="preserve"> BIBLIOGRAPHY  \l 3082 </w:instrText>
      </w:r>
      <w:r w:rsidRPr="00CB4CF5">
        <w:rPr>
          <w:color w:val="000000" w:themeColor="text1"/>
          <w:sz w:val="16"/>
          <w:szCs w:val="16"/>
        </w:rPr>
        <w:fldChar w:fldCharType="separate"/>
      </w:r>
      <w:r w:rsidRPr="00CB4CF5">
        <w:rPr>
          <w:color w:val="000000" w:themeColor="text1"/>
          <w:sz w:val="16"/>
          <w:szCs w:val="16"/>
        </w:rPr>
        <w:t xml:space="preserve">Coordinación de Sostenibilidad. (31 de enero de 2022). Coordinacion de Sostenibilidad. Obtenido de Informe de Sostenibilidad 2021, </w:t>
      </w:r>
      <w:r w:rsidR="00A5496B" w:rsidRPr="00CB4CF5">
        <w:rPr>
          <w:color w:val="000000" w:themeColor="text1"/>
          <w:sz w:val="16"/>
          <w:szCs w:val="16"/>
        </w:rPr>
        <w:t>pág.</w:t>
      </w:r>
      <w:r w:rsidRPr="00CB4CF5">
        <w:rPr>
          <w:color w:val="000000" w:themeColor="text1"/>
          <w:sz w:val="16"/>
          <w:szCs w:val="16"/>
        </w:rPr>
        <w:t xml:space="preserve"> 9: https://cgsait.udg.mx/sites/default/files/REPORTE_DE_SOSTENIBILIDAD_2021.pdf</w:t>
      </w:r>
      <w:r w:rsidRPr="00CB4CF5">
        <w:rPr>
          <w:color w:val="000000" w:themeColor="text1"/>
          <w:sz w:val="16"/>
          <w:szCs w:val="16"/>
        </w:rPr>
        <w:fldChar w:fldCharType="end"/>
      </w:r>
    </w:p>
  </w:footnote>
  <w:footnote w:id="3">
    <w:p w14:paraId="6603156E" w14:textId="2CF83C07" w:rsidR="007D5F35" w:rsidRPr="009D7404" w:rsidRDefault="007D5F35" w:rsidP="009D7404">
      <w:pPr>
        <w:pStyle w:val="Textonotapie"/>
        <w:jc w:val="both"/>
        <w:rPr>
          <w:color w:val="000000" w:themeColor="text1"/>
          <w:sz w:val="18"/>
          <w:szCs w:val="18"/>
        </w:rPr>
      </w:pPr>
      <w:r w:rsidRPr="009D7404">
        <w:rPr>
          <w:rStyle w:val="Refdenotaalpie"/>
          <w:color w:val="000000" w:themeColor="text1"/>
        </w:rPr>
        <w:footnoteRef/>
      </w:r>
      <w:r w:rsidRPr="009D7404">
        <w:rPr>
          <w:rStyle w:val="Refdenotaalpie"/>
          <w:color w:val="000000" w:themeColor="text1"/>
        </w:rPr>
        <w:t xml:space="preserve"> </w:t>
      </w:r>
      <w:r w:rsidR="00A5496B" w:rsidRPr="00423913">
        <w:rPr>
          <w:color w:val="000000" w:themeColor="text1"/>
          <w:sz w:val="16"/>
          <w:szCs w:val="16"/>
        </w:rPr>
        <w:t xml:space="preserve">Universidad de Guadalajara (31 de octubre de 2022). UdeG se convierte en líder en generación de energía verde en México. Obtenido de </w:t>
      </w:r>
      <w:hyperlink r:id="rId1" w:history="1">
        <w:r w:rsidR="00A5496B" w:rsidRPr="00936925">
          <w:rPr>
            <w:rStyle w:val="Hipervnculo"/>
            <w:sz w:val="16"/>
            <w:szCs w:val="16"/>
          </w:rPr>
          <w:t>https://www.udg.mx/es/noticia/udeg-se-convierte-en-lider-en-generacion-de-energia-verde-en-mexico</w:t>
        </w:r>
      </w:hyperlink>
      <w:r w:rsidR="00A5496B">
        <w:rPr>
          <w:color w:val="000000" w:themeColor="text1"/>
          <w:sz w:val="16"/>
          <w:szCs w:val="16"/>
        </w:rPr>
        <w:t xml:space="preserve"> </w:t>
      </w:r>
    </w:p>
  </w:footnote>
  <w:footnote w:id="4">
    <w:p w14:paraId="1F5A16AF" w14:textId="4A239F46" w:rsidR="007D5F35" w:rsidRPr="009D7404" w:rsidRDefault="007D5F35" w:rsidP="009D7404">
      <w:pPr>
        <w:pStyle w:val="Textonotapie"/>
        <w:jc w:val="both"/>
        <w:rPr>
          <w:color w:val="000000" w:themeColor="text1"/>
        </w:rPr>
      </w:pPr>
      <w:r w:rsidRPr="009D7404">
        <w:rPr>
          <w:rStyle w:val="Refdenotaalpie"/>
          <w:color w:val="000000" w:themeColor="text1"/>
        </w:rPr>
        <w:footnoteRef/>
      </w:r>
      <w:r w:rsidRPr="009D7404">
        <w:rPr>
          <w:color w:val="000000" w:themeColor="text1"/>
        </w:rPr>
        <w:t xml:space="preserve"> </w:t>
      </w:r>
      <w:r w:rsidR="00A5496B" w:rsidRPr="00423913">
        <w:rPr>
          <w:color w:val="000000" w:themeColor="text1"/>
          <w:sz w:val="16"/>
          <w:szCs w:val="16"/>
        </w:rPr>
        <w:t>Coordinación de sostenibilidad (06 de marzo de 2023). CGSAIT. Obtenido de Reporte de ahorros por generación limpia 2022: https://cgsait.udg.mx/sites/default/files/2023-03/CUs%20y%20SEMs.pdf</w:t>
      </w:r>
      <w:r w:rsidRPr="009D7404">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1D3E" w14:textId="77777777" w:rsidR="00E202B1" w:rsidRDefault="00A64709" w:rsidP="005A465A">
    <w:pPr>
      <w:pStyle w:val="Encabezado"/>
      <w:jc w:val="right"/>
      <w:rPr>
        <w:noProof/>
        <w:lang w:val="es-ES"/>
      </w:rPr>
    </w:pPr>
  </w:p>
  <w:p w14:paraId="3530B8D4" w14:textId="77777777" w:rsidR="005A465A" w:rsidRDefault="00D05EAA" w:rsidP="005A465A">
    <w:pPr>
      <w:pStyle w:val="Encabezado"/>
      <w:jc w:val="right"/>
      <w:rPr>
        <w:noProof/>
        <w:lang w:val="es-ES"/>
      </w:rPr>
    </w:pPr>
    <w:r w:rsidRPr="007B1178">
      <w:rPr>
        <w:noProof/>
      </w:rPr>
      <w:drawing>
        <wp:anchor distT="0" distB="0" distL="114300" distR="114300" simplePos="0" relativeHeight="251659264" behindDoc="1" locked="0" layoutInCell="1" allowOverlap="1" wp14:anchorId="5AA1D255" wp14:editId="0D0EF57A">
          <wp:simplePos x="0" y="0"/>
          <wp:positionH relativeFrom="column">
            <wp:posOffset>-1070610</wp:posOffset>
          </wp:positionH>
          <wp:positionV relativeFrom="paragraph">
            <wp:posOffset>-440690</wp:posOffset>
          </wp:positionV>
          <wp:extent cx="7753350" cy="1619250"/>
          <wp:effectExtent l="0" t="0" r="0" b="0"/>
          <wp:wrapNone/>
          <wp:docPr id="3" name="Imagen 3"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292F66AC" w14:textId="69026811" w:rsidR="00E202B1" w:rsidRDefault="00A64709" w:rsidP="005A465A">
    <w:pPr>
      <w:pStyle w:val="Encabezado"/>
      <w:jc w:val="right"/>
      <w:rPr>
        <w:noProof/>
        <w:lang w:val="es-ES"/>
      </w:rPr>
    </w:pPr>
  </w:p>
  <w:p w14:paraId="1C5F3429" w14:textId="0B60D686" w:rsidR="00D05EAA" w:rsidRDefault="00D05EAA" w:rsidP="005A465A">
    <w:pPr>
      <w:pStyle w:val="Encabezado"/>
      <w:jc w:val="right"/>
      <w:rPr>
        <w:noProof/>
        <w:lang w:val="es-ES"/>
      </w:rPr>
    </w:pPr>
  </w:p>
  <w:p w14:paraId="1D128D0D" w14:textId="77777777" w:rsidR="00D05EAA" w:rsidRDefault="00D05EAA" w:rsidP="005A465A">
    <w:pPr>
      <w:pStyle w:val="Encabezado"/>
      <w:jc w:val="right"/>
      <w:rPr>
        <w:noProof/>
        <w:lang w:val="es-ES"/>
      </w:rPr>
    </w:pPr>
  </w:p>
  <w:p w14:paraId="5F813C80" w14:textId="77777777" w:rsidR="00517730" w:rsidRPr="00D30283" w:rsidRDefault="00517730" w:rsidP="00517730">
    <w:pPr>
      <w:pStyle w:val="Encabezado"/>
      <w:jc w:val="right"/>
      <w:rPr>
        <w:rFonts w:ascii="AvantGarde Bk BT" w:hAnsi="AvantGarde Bk BT"/>
        <w:noProof/>
        <w:sz w:val="22"/>
        <w:szCs w:val="22"/>
        <w:lang w:val="es-ES"/>
      </w:rPr>
    </w:pPr>
    <w:r w:rsidRPr="00D30283">
      <w:rPr>
        <w:rFonts w:ascii="AvantGarde Bk BT" w:hAnsi="AvantGarde Bk BT"/>
        <w:noProof/>
        <w:sz w:val="22"/>
        <w:szCs w:val="22"/>
        <w:lang w:val="es-ES"/>
      </w:rPr>
      <w:t>Exp. 021</w:t>
    </w:r>
  </w:p>
  <w:p w14:paraId="1A829D2B" w14:textId="1EDE5841" w:rsidR="005A465A" w:rsidRDefault="00517730" w:rsidP="00517730">
    <w:pPr>
      <w:pStyle w:val="Encabezado"/>
      <w:jc w:val="right"/>
      <w:rPr>
        <w:rFonts w:ascii="AvantGarde Bk BT" w:hAnsi="AvantGarde Bk BT"/>
        <w:noProof/>
        <w:color w:val="000000" w:themeColor="text1"/>
        <w:sz w:val="22"/>
        <w:szCs w:val="22"/>
        <w:lang w:val="es-ES"/>
      </w:rPr>
    </w:pPr>
    <w:r w:rsidRPr="00D30283">
      <w:rPr>
        <w:rFonts w:ascii="AvantGarde Bk BT" w:hAnsi="AvantGarde Bk BT"/>
        <w:noProof/>
        <w:sz w:val="22"/>
        <w:szCs w:val="22"/>
        <w:lang w:val="es-ES"/>
      </w:rPr>
      <w:t>Dictamen Núm</w:t>
    </w:r>
    <w:r w:rsidRPr="00D30283">
      <w:rPr>
        <w:rFonts w:ascii="AvantGarde Bk BT" w:hAnsi="AvantGarde Bk BT"/>
        <w:noProof/>
        <w:color w:val="000000" w:themeColor="text1"/>
        <w:sz w:val="22"/>
        <w:szCs w:val="22"/>
        <w:lang w:val="es-ES"/>
      </w:rPr>
      <w:t>. II/202</w:t>
    </w:r>
    <w:r w:rsidR="00CD4CDD">
      <w:rPr>
        <w:rFonts w:ascii="AvantGarde Bk BT" w:hAnsi="AvantGarde Bk BT"/>
        <w:noProof/>
        <w:color w:val="000000" w:themeColor="text1"/>
        <w:sz w:val="22"/>
        <w:szCs w:val="22"/>
        <w:lang w:val="es-ES"/>
      </w:rPr>
      <w:t>3</w:t>
    </w:r>
    <w:r w:rsidRPr="00D30283">
      <w:rPr>
        <w:rFonts w:ascii="AvantGarde Bk BT" w:hAnsi="AvantGarde Bk BT"/>
        <w:noProof/>
        <w:color w:val="000000" w:themeColor="text1"/>
        <w:sz w:val="22"/>
        <w:szCs w:val="22"/>
        <w:lang w:val="es-ES"/>
      </w:rPr>
      <w:t>/</w:t>
    </w:r>
    <w:r w:rsidR="00F719D7">
      <w:rPr>
        <w:rFonts w:ascii="AvantGarde Bk BT" w:hAnsi="AvantGarde Bk BT"/>
        <w:noProof/>
        <w:color w:val="000000" w:themeColor="text1"/>
        <w:sz w:val="22"/>
        <w:szCs w:val="22"/>
        <w:lang w:val="es-ES"/>
      </w:rPr>
      <w:t>022</w:t>
    </w:r>
  </w:p>
  <w:p w14:paraId="10D82B65" w14:textId="77777777" w:rsidR="00D30283" w:rsidRPr="00D30283" w:rsidRDefault="00D30283" w:rsidP="00517730">
    <w:pPr>
      <w:pStyle w:val="Encabezado"/>
      <w:jc w:val="right"/>
      <w:rPr>
        <w:rFonts w:ascii="AvantGarde Bk BT" w:hAnsi="AvantGarde Bk BT"/>
        <w:color w:val="000000" w:themeColor="text1"/>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70"/>
    <w:multiLevelType w:val="hybridMultilevel"/>
    <w:tmpl w:val="C8200244"/>
    <w:lvl w:ilvl="0" w:tplc="04090017">
      <w:start w:val="1"/>
      <w:numFmt w:val="lowerLetter"/>
      <w:lvlText w:val="%1)"/>
      <w:lvlJc w:val="left"/>
      <w:pPr>
        <w:ind w:left="1440" w:hanging="360"/>
      </w:pPr>
      <w:rPr>
        <w:b/>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57145C6"/>
    <w:multiLevelType w:val="hybridMultilevel"/>
    <w:tmpl w:val="23A248F4"/>
    <w:lvl w:ilvl="0" w:tplc="EC02916E">
      <w:start w:val="1"/>
      <w:numFmt w:val="upperLetter"/>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F34832"/>
    <w:multiLevelType w:val="hybridMultilevel"/>
    <w:tmpl w:val="7E700D90"/>
    <w:lvl w:ilvl="0" w:tplc="AA561244">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D32A00"/>
    <w:multiLevelType w:val="hybridMultilevel"/>
    <w:tmpl w:val="105AAD82"/>
    <w:lvl w:ilvl="0" w:tplc="E6840B04">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27187B"/>
    <w:multiLevelType w:val="hybridMultilevel"/>
    <w:tmpl w:val="C8200244"/>
    <w:lvl w:ilvl="0" w:tplc="04090017">
      <w:start w:val="1"/>
      <w:numFmt w:val="lowerLetter"/>
      <w:lvlText w:val="%1)"/>
      <w:lvlJc w:val="left"/>
      <w:pPr>
        <w:ind w:left="1440" w:hanging="360"/>
      </w:pPr>
      <w:rPr>
        <w:b/>
        <w:color w:val="00000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B5B13AF"/>
    <w:multiLevelType w:val="hybridMultilevel"/>
    <w:tmpl w:val="BFCED04C"/>
    <w:lvl w:ilvl="0" w:tplc="E6840B04">
      <w:start w:val="1"/>
      <w:numFmt w:val="upperRoman"/>
      <w:lvlText w:val="%1."/>
      <w:lvlJc w:val="right"/>
      <w:pPr>
        <w:ind w:left="1440" w:hanging="360"/>
      </w:pPr>
      <w:rPr>
        <w:rFonts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35"/>
    <w:rsid w:val="00016E00"/>
    <w:rsid w:val="00016E73"/>
    <w:rsid w:val="00063991"/>
    <w:rsid w:val="000D6E22"/>
    <w:rsid w:val="001B2417"/>
    <w:rsid w:val="002049A0"/>
    <w:rsid w:val="002B6343"/>
    <w:rsid w:val="002C0823"/>
    <w:rsid w:val="002C08F1"/>
    <w:rsid w:val="002C2CA0"/>
    <w:rsid w:val="002C654C"/>
    <w:rsid w:val="002F498E"/>
    <w:rsid w:val="002F747D"/>
    <w:rsid w:val="003912DF"/>
    <w:rsid w:val="004541F0"/>
    <w:rsid w:val="00517730"/>
    <w:rsid w:val="00573C98"/>
    <w:rsid w:val="005914DE"/>
    <w:rsid w:val="00610C09"/>
    <w:rsid w:val="00617497"/>
    <w:rsid w:val="006A28C6"/>
    <w:rsid w:val="006C3AD1"/>
    <w:rsid w:val="006F2715"/>
    <w:rsid w:val="007D5F35"/>
    <w:rsid w:val="007E2822"/>
    <w:rsid w:val="007E4064"/>
    <w:rsid w:val="007F2B7D"/>
    <w:rsid w:val="008C05E8"/>
    <w:rsid w:val="00901527"/>
    <w:rsid w:val="00970CD6"/>
    <w:rsid w:val="00973725"/>
    <w:rsid w:val="00976264"/>
    <w:rsid w:val="00995A61"/>
    <w:rsid w:val="009D7404"/>
    <w:rsid w:val="00A153D2"/>
    <w:rsid w:val="00A5496B"/>
    <w:rsid w:val="00A64709"/>
    <w:rsid w:val="00A85EF6"/>
    <w:rsid w:val="00A9482C"/>
    <w:rsid w:val="00B2527F"/>
    <w:rsid w:val="00B86727"/>
    <w:rsid w:val="00B9515F"/>
    <w:rsid w:val="00C42690"/>
    <w:rsid w:val="00C760DD"/>
    <w:rsid w:val="00C94FAB"/>
    <w:rsid w:val="00CB704E"/>
    <w:rsid w:val="00CD4CDD"/>
    <w:rsid w:val="00CF413A"/>
    <w:rsid w:val="00D05EAA"/>
    <w:rsid w:val="00D30283"/>
    <w:rsid w:val="00D42216"/>
    <w:rsid w:val="00D667B7"/>
    <w:rsid w:val="00D90996"/>
    <w:rsid w:val="00E97604"/>
    <w:rsid w:val="00EC02DF"/>
    <w:rsid w:val="00EC604D"/>
    <w:rsid w:val="00EF1A3A"/>
    <w:rsid w:val="00EF4229"/>
    <w:rsid w:val="00F356C5"/>
    <w:rsid w:val="00F719D7"/>
    <w:rsid w:val="00FB7E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C6985"/>
  <w15:chartTrackingRefBased/>
  <w15:docId w15:val="{1E3583A4-624D-3848-8D67-D2DE2DF4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F35"/>
    <w:rPr>
      <w:rFonts w:ascii="Arial" w:eastAsia="Times New Roman"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5F35"/>
    <w:rPr>
      <w:sz w:val="22"/>
      <w:szCs w:val="22"/>
    </w:rPr>
  </w:style>
  <w:style w:type="paragraph" w:styleId="Encabezado">
    <w:name w:val="header"/>
    <w:basedOn w:val="Normal"/>
    <w:link w:val="EncabezadoCar"/>
    <w:uiPriority w:val="99"/>
    <w:unhideWhenUsed/>
    <w:rsid w:val="007D5F35"/>
    <w:pPr>
      <w:tabs>
        <w:tab w:val="center" w:pos="4419"/>
        <w:tab w:val="right" w:pos="8838"/>
      </w:tabs>
    </w:pPr>
  </w:style>
  <w:style w:type="character" w:customStyle="1" w:styleId="EncabezadoCar">
    <w:name w:val="Encabezado Car"/>
    <w:basedOn w:val="Fuentedeprrafopredeter"/>
    <w:link w:val="Encabezado"/>
    <w:uiPriority w:val="99"/>
    <w:rsid w:val="007D5F35"/>
    <w:rPr>
      <w:rFonts w:ascii="Arial" w:eastAsia="Times New Roman" w:hAnsi="Arial" w:cs="Arial"/>
      <w:lang w:eastAsia="es-MX"/>
    </w:rPr>
  </w:style>
  <w:style w:type="paragraph" w:styleId="Piedepgina">
    <w:name w:val="footer"/>
    <w:basedOn w:val="Normal"/>
    <w:link w:val="PiedepginaCar"/>
    <w:uiPriority w:val="99"/>
    <w:unhideWhenUsed/>
    <w:rsid w:val="007D5F35"/>
    <w:pPr>
      <w:tabs>
        <w:tab w:val="center" w:pos="4419"/>
        <w:tab w:val="right" w:pos="8838"/>
      </w:tabs>
    </w:pPr>
  </w:style>
  <w:style w:type="character" w:customStyle="1" w:styleId="PiedepginaCar">
    <w:name w:val="Pie de página Car"/>
    <w:basedOn w:val="Fuentedeprrafopredeter"/>
    <w:link w:val="Piedepgina"/>
    <w:uiPriority w:val="99"/>
    <w:rsid w:val="007D5F35"/>
    <w:rPr>
      <w:rFonts w:ascii="Arial" w:eastAsia="Times New Roman" w:hAnsi="Arial" w:cs="Arial"/>
      <w:lang w:eastAsia="es-MX"/>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7D5F35"/>
    <w:pPr>
      <w:ind w:left="720"/>
      <w:contextualSpacing/>
    </w:pPr>
  </w:style>
  <w:style w:type="paragraph" w:styleId="NormalWeb">
    <w:name w:val="Normal (Web)"/>
    <w:basedOn w:val="Normal"/>
    <w:uiPriority w:val="99"/>
    <w:unhideWhenUsed/>
    <w:rsid w:val="007D5F35"/>
    <w:pPr>
      <w:spacing w:before="100" w:beforeAutospacing="1" w:after="100" w:afterAutospacing="1"/>
    </w:pPr>
    <w:rPr>
      <w:rFonts w:ascii="Times New Roman" w:hAnsi="Times New Roman" w:cs="Times New Roman"/>
    </w:rPr>
  </w:style>
  <w:style w:type="paragraph" w:styleId="Textonotapie">
    <w:name w:val="footnote text"/>
    <w:basedOn w:val="Normal"/>
    <w:link w:val="TextonotapieCar"/>
    <w:uiPriority w:val="99"/>
    <w:unhideWhenUsed/>
    <w:rsid w:val="007D5F35"/>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7D5F35"/>
    <w:rPr>
      <w:sz w:val="20"/>
      <w:szCs w:val="20"/>
    </w:rPr>
  </w:style>
  <w:style w:type="character" w:styleId="Refdenotaalpie">
    <w:name w:val="footnote reference"/>
    <w:basedOn w:val="Fuentedeprrafopredeter"/>
    <w:uiPriority w:val="99"/>
    <w:semiHidden/>
    <w:unhideWhenUsed/>
    <w:rsid w:val="007D5F35"/>
    <w:rPr>
      <w:vertAlign w:val="superscript"/>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locked/>
    <w:rsid w:val="007D5F35"/>
    <w:rPr>
      <w:rFonts w:ascii="Arial" w:eastAsia="Times New Roman" w:hAnsi="Arial" w:cs="Arial"/>
      <w:lang w:eastAsia="es-MX"/>
    </w:rPr>
  </w:style>
  <w:style w:type="paragraph" w:styleId="Textodeglobo">
    <w:name w:val="Balloon Text"/>
    <w:basedOn w:val="Normal"/>
    <w:link w:val="TextodegloboCar"/>
    <w:uiPriority w:val="99"/>
    <w:semiHidden/>
    <w:unhideWhenUsed/>
    <w:rsid w:val="00D05E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EAA"/>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A54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dg.mx/es/noticia/udeg-se-convierte-en-lider-en-generacion-de-energia-verde-en-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FCA5-F8FC-41CA-907C-4417C88B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2543</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5</cp:revision>
  <cp:lastPrinted>2023-03-06T22:25:00Z</cp:lastPrinted>
  <dcterms:created xsi:type="dcterms:W3CDTF">2023-03-07T15:35:00Z</dcterms:created>
  <dcterms:modified xsi:type="dcterms:W3CDTF">2023-03-07T19:30:00Z</dcterms:modified>
</cp:coreProperties>
</file>