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18C5" w14:textId="77777777" w:rsidR="00F27999" w:rsidRDefault="00F27999" w:rsidP="00A36829">
      <w:pPr>
        <w:tabs>
          <w:tab w:val="left" w:pos="0"/>
        </w:tabs>
        <w:jc w:val="both"/>
        <w:rPr>
          <w:rFonts w:ascii="AvantGarde Bk BT" w:hAnsi="AvantGarde Bk BT"/>
          <w:b/>
          <w:bCs/>
          <w:color w:val="000000" w:themeColor="text1"/>
          <w:spacing w:val="-3"/>
          <w:sz w:val="20"/>
          <w:szCs w:val="20"/>
          <w:lang w:val="es-ES_tradnl"/>
        </w:rPr>
      </w:pPr>
    </w:p>
    <w:p w14:paraId="441020B7" w14:textId="77777777" w:rsidR="00F27999" w:rsidRDefault="00F27999" w:rsidP="00A36829">
      <w:pPr>
        <w:tabs>
          <w:tab w:val="left" w:pos="0"/>
        </w:tabs>
        <w:jc w:val="both"/>
        <w:rPr>
          <w:rFonts w:ascii="AvantGarde Bk BT" w:hAnsi="AvantGarde Bk BT"/>
          <w:b/>
          <w:bCs/>
          <w:color w:val="000000" w:themeColor="text1"/>
          <w:spacing w:val="-3"/>
          <w:sz w:val="20"/>
          <w:szCs w:val="20"/>
          <w:lang w:val="es-ES_tradnl"/>
        </w:rPr>
      </w:pPr>
    </w:p>
    <w:p w14:paraId="2C1FA130" w14:textId="77777777" w:rsidR="00F27999" w:rsidRDefault="00F27999" w:rsidP="00A36829">
      <w:pPr>
        <w:tabs>
          <w:tab w:val="left" w:pos="0"/>
        </w:tabs>
        <w:jc w:val="both"/>
        <w:rPr>
          <w:rFonts w:ascii="AvantGarde Bk BT" w:hAnsi="AvantGarde Bk BT"/>
          <w:b/>
          <w:bCs/>
          <w:color w:val="000000" w:themeColor="text1"/>
          <w:spacing w:val="-3"/>
          <w:sz w:val="20"/>
          <w:szCs w:val="20"/>
          <w:lang w:val="es-ES_tradnl"/>
        </w:rPr>
      </w:pPr>
    </w:p>
    <w:p w14:paraId="0E4F72C9" w14:textId="39C3EB1E" w:rsidR="00EE58ED" w:rsidRPr="00697373" w:rsidRDefault="00EE58ED" w:rsidP="00A36829">
      <w:pPr>
        <w:tabs>
          <w:tab w:val="left" w:pos="0"/>
        </w:tabs>
        <w:jc w:val="both"/>
        <w:rPr>
          <w:rFonts w:ascii="AvantGarde Bk BT" w:hAnsi="AvantGarde Bk BT"/>
          <w:b/>
          <w:bCs/>
          <w:color w:val="000000" w:themeColor="text1"/>
          <w:spacing w:val="-3"/>
          <w:sz w:val="20"/>
          <w:szCs w:val="20"/>
          <w:lang w:val="es-ES_tradnl"/>
        </w:rPr>
      </w:pPr>
      <w:r w:rsidRPr="00697373">
        <w:rPr>
          <w:rFonts w:ascii="AvantGarde Bk BT" w:hAnsi="AvantGarde Bk BT"/>
          <w:b/>
          <w:bCs/>
          <w:color w:val="000000" w:themeColor="text1"/>
          <w:spacing w:val="-3"/>
          <w:sz w:val="20"/>
          <w:szCs w:val="20"/>
          <w:lang w:val="es-ES_tradnl"/>
        </w:rPr>
        <w:t>H. CONSEJO GENERAL UNIVERSITARIO</w:t>
      </w:r>
    </w:p>
    <w:p w14:paraId="18F333F5" w14:textId="77777777" w:rsidR="00EE58ED" w:rsidRPr="00417C4E" w:rsidRDefault="00FE43F8" w:rsidP="00A36829">
      <w:pPr>
        <w:tabs>
          <w:tab w:val="left" w:pos="0"/>
        </w:tabs>
        <w:jc w:val="both"/>
        <w:rPr>
          <w:rFonts w:ascii="AvantGarde Bk BT" w:hAnsi="AvantGarde Bk BT"/>
          <w:bCs/>
          <w:color w:val="000000" w:themeColor="text1"/>
          <w:spacing w:val="-3"/>
          <w:sz w:val="20"/>
          <w:szCs w:val="20"/>
          <w:lang w:val="es-ES_tradnl"/>
        </w:rPr>
      </w:pPr>
      <w:r w:rsidRPr="00417C4E">
        <w:rPr>
          <w:rFonts w:ascii="AvantGarde Bk BT" w:hAnsi="AvantGarde Bk BT"/>
          <w:bCs/>
          <w:color w:val="000000" w:themeColor="text1"/>
          <w:spacing w:val="-3"/>
          <w:sz w:val="20"/>
          <w:szCs w:val="20"/>
          <w:lang w:val="es-ES_tradnl"/>
        </w:rPr>
        <w:t>PRESENT</w:t>
      </w:r>
      <w:r w:rsidR="00EE58ED" w:rsidRPr="00417C4E">
        <w:rPr>
          <w:rFonts w:ascii="AvantGarde Bk BT" w:hAnsi="AvantGarde Bk BT"/>
          <w:bCs/>
          <w:color w:val="000000" w:themeColor="text1"/>
          <w:spacing w:val="-3"/>
          <w:sz w:val="20"/>
          <w:szCs w:val="20"/>
          <w:lang w:val="es-ES_tradnl"/>
        </w:rPr>
        <w:t>E</w:t>
      </w:r>
    </w:p>
    <w:p w14:paraId="451CF48D" w14:textId="77777777" w:rsidR="00B7257A" w:rsidRPr="00697373" w:rsidRDefault="00B7257A" w:rsidP="00A36829">
      <w:pPr>
        <w:jc w:val="both"/>
        <w:rPr>
          <w:rFonts w:ascii="AvantGarde Bk BT" w:hAnsi="AvantGarde Bk BT"/>
          <w:color w:val="000000" w:themeColor="text1"/>
          <w:sz w:val="20"/>
          <w:szCs w:val="20"/>
          <w:lang w:val="es-ES_tradnl"/>
        </w:rPr>
      </w:pPr>
    </w:p>
    <w:p w14:paraId="096C9FAD" w14:textId="5F914D7D" w:rsidR="00417C4E" w:rsidRDefault="00C87FC2" w:rsidP="00A36829">
      <w:pPr>
        <w:jc w:val="both"/>
        <w:rPr>
          <w:rFonts w:ascii="AvantGarde Bk BT" w:eastAsia="Questrial" w:hAnsi="AvantGarde Bk BT"/>
          <w:color w:val="000000" w:themeColor="text1"/>
          <w:sz w:val="20"/>
          <w:szCs w:val="20"/>
          <w:lang w:val="es-ES_tradnl"/>
        </w:rPr>
      </w:pPr>
      <w:bookmarkStart w:id="0" w:name="_Hlk128405215"/>
      <w:r w:rsidRPr="00697373">
        <w:rPr>
          <w:rFonts w:ascii="AvantGarde Bk BT" w:hAnsi="AvantGarde Bk BT"/>
          <w:color w:val="000000" w:themeColor="text1"/>
          <w:sz w:val="20"/>
          <w:szCs w:val="20"/>
          <w:lang w:val="es-ES_tradnl"/>
        </w:rPr>
        <w:t xml:space="preserve">A estas Comisiones </w:t>
      </w:r>
      <w:r w:rsidR="005707E1" w:rsidRPr="00697373">
        <w:rPr>
          <w:rFonts w:ascii="AvantGarde Bk BT" w:hAnsi="AvantGarde Bk BT"/>
          <w:color w:val="000000" w:themeColor="text1"/>
          <w:sz w:val="20"/>
          <w:szCs w:val="20"/>
          <w:lang w:val="es-ES_tradnl"/>
        </w:rPr>
        <w:t xml:space="preserve">Permanentes </w:t>
      </w:r>
      <w:r w:rsidRPr="00697373">
        <w:rPr>
          <w:rFonts w:ascii="AvantGarde Bk BT" w:hAnsi="AvantGarde Bk BT"/>
          <w:color w:val="000000" w:themeColor="text1"/>
          <w:sz w:val="20"/>
          <w:szCs w:val="20"/>
          <w:lang w:val="es-ES_tradnl"/>
        </w:rPr>
        <w:t>de Educación</w:t>
      </w:r>
      <w:r w:rsidR="00417C4E">
        <w:rPr>
          <w:rFonts w:ascii="AvantGarde Bk BT" w:hAnsi="AvantGarde Bk BT"/>
          <w:color w:val="000000" w:themeColor="text1"/>
          <w:sz w:val="20"/>
          <w:szCs w:val="20"/>
          <w:lang w:val="es-ES_tradnl"/>
        </w:rPr>
        <w:t xml:space="preserve"> </w:t>
      </w:r>
      <w:r w:rsidR="00C55594" w:rsidRPr="00751E71">
        <w:rPr>
          <w:rFonts w:ascii="AvantGarde Bk BT" w:hAnsi="AvantGarde Bk BT"/>
          <w:color w:val="000000" w:themeColor="text1"/>
          <w:sz w:val="20"/>
          <w:szCs w:val="20"/>
          <w:lang w:val="es-ES_tradnl"/>
        </w:rPr>
        <w:t>y</w:t>
      </w:r>
      <w:r w:rsidR="00C55594" w:rsidRPr="00697373">
        <w:rPr>
          <w:rFonts w:ascii="AvantGarde Bk BT" w:hAnsi="AvantGarde Bk BT"/>
          <w:color w:val="000000" w:themeColor="text1"/>
          <w:sz w:val="20"/>
          <w:szCs w:val="20"/>
          <w:lang w:val="es-ES_tradnl"/>
        </w:rPr>
        <w:t xml:space="preserve"> </w:t>
      </w:r>
      <w:r w:rsidR="00CF4562" w:rsidRPr="00697373">
        <w:rPr>
          <w:rFonts w:ascii="AvantGarde Bk BT" w:hAnsi="AvantGarde Bk BT"/>
          <w:color w:val="000000" w:themeColor="text1"/>
          <w:sz w:val="20"/>
          <w:szCs w:val="20"/>
          <w:lang w:val="es-ES_tradnl"/>
        </w:rPr>
        <w:t xml:space="preserve">de </w:t>
      </w:r>
      <w:r w:rsidR="00407026" w:rsidRPr="00751E71">
        <w:rPr>
          <w:rFonts w:ascii="AvantGarde Bk BT" w:hAnsi="AvantGarde Bk BT"/>
          <w:color w:val="000000" w:themeColor="text1"/>
          <w:sz w:val="20"/>
          <w:szCs w:val="20"/>
          <w:lang w:val="es-ES_tradnl"/>
        </w:rPr>
        <w:t>Hacienda</w:t>
      </w:r>
      <w:r w:rsidR="00417C4E" w:rsidRPr="00751E71">
        <w:rPr>
          <w:rFonts w:ascii="AvantGarde Bk BT" w:hAnsi="AvantGarde Bk BT"/>
          <w:color w:val="000000" w:themeColor="text1"/>
          <w:sz w:val="20"/>
          <w:szCs w:val="20"/>
          <w:lang w:val="es-ES_tradnl"/>
        </w:rPr>
        <w:t xml:space="preserve"> </w:t>
      </w:r>
      <w:r w:rsidR="00974895" w:rsidRPr="00751E71">
        <w:rPr>
          <w:rFonts w:ascii="AvantGarde Bk BT" w:eastAsia="Questrial" w:hAnsi="AvantGarde Bk BT"/>
          <w:color w:val="000000" w:themeColor="text1"/>
          <w:sz w:val="20"/>
          <w:szCs w:val="20"/>
          <w:lang w:val="es-ES_tradnl"/>
        </w:rPr>
        <w:t>ha sido</w:t>
      </w:r>
      <w:r w:rsidR="00974895" w:rsidRPr="00697373">
        <w:rPr>
          <w:rFonts w:ascii="AvantGarde Bk BT" w:eastAsia="Questrial" w:hAnsi="AvantGarde Bk BT"/>
          <w:color w:val="000000" w:themeColor="text1"/>
          <w:sz w:val="20"/>
          <w:szCs w:val="20"/>
          <w:lang w:val="es-ES_tradnl"/>
        </w:rPr>
        <w:t xml:space="preserve"> turnad</w:t>
      </w:r>
      <w:r w:rsidR="008E5C91" w:rsidRPr="00697373">
        <w:rPr>
          <w:rFonts w:ascii="AvantGarde Bk BT" w:eastAsia="Questrial" w:hAnsi="AvantGarde Bk BT"/>
          <w:color w:val="000000" w:themeColor="text1"/>
          <w:sz w:val="20"/>
          <w:szCs w:val="20"/>
          <w:lang w:val="es-ES_tradnl"/>
        </w:rPr>
        <w:t xml:space="preserve">a </w:t>
      </w:r>
      <w:bookmarkEnd w:id="0"/>
      <w:r w:rsidR="008E5C91" w:rsidRPr="00697373">
        <w:rPr>
          <w:rFonts w:ascii="AvantGarde Bk BT" w:eastAsia="Questrial" w:hAnsi="AvantGarde Bk BT"/>
          <w:color w:val="000000" w:themeColor="text1"/>
          <w:sz w:val="20"/>
          <w:szCs w:val="20"/>
          <w:lang w:val="es-ES_tradnl"/>
        </w:rPr>
        <w:t xml:space="preserve">una propuesta </w:t>
      </w:r>
      <w:r w:rsidR="008E5C91" w:rsidRPr="00C056E5">
        <w:rPr>
          <w:rFonts w:ascii="AvantGarde Bk BT" w:eastAsia="Questrial" w:hAnsi="AvantGarde Bk BT"/>
          <w:color w:val="000000" w:themeColor="text1"/>
          <w:sz w:val="20"/>
          <w:szCs w:val="20"/>
          <w:lang w:val="es-ES_tradnl"/>
        </w:rPr>
        <w:t>del Rector General de la Universidad de Guadalajara, media</w:t>
      </w:r>
      <w:r w:rsidR="00974895" w:rsidRPr="00C056E5">
        <w:rPr>
          <w:rFonts w:ascii="AvantGarde Bk BT" w:eastAsia="Questrial" w:hAnsi="AvantGarde Bk BT"/>
          <w:color w:val="000000" w:themeColor="text1"/>
          <w:sz w:val="20"/>
          <w:szCs w:val="20"/>
          <w:lang w:val="es-ES_tradnl"/>
        </w:rPr>
        <w:t>nte</w:t>
      </w:r>
      <w:r w:rsidR="00974895" w:rsidRPr="00697373">
        <w:rPr>
          <w:rFonts w:ascii="AvantGarde Bk BT" w:eastAsia="Questrial" w:hAnsi="AvantGarde Bk BT"/>
          <w:color w:val="000000" w:themeColor="text1"/>
          <w:sz w:val="20"/>
          <w:szCs w:val="20"/>
          <w:lang w:val="es-ES_tradnl"/>
        </w:rPr>
        <w:t xml:space="preserve"> </w:t>
      </w:r>
      <w:r w:rsidR="00593477">
        <w:rPr>
          <w:rFonts w:ascii="AvantGarde Bk BT" w:eastAsia="Questrial" w:hAnsi="AvantGarde Bk BT"/>
          <w:color w:val="000000" w:themeColor="text1"/>
          <w:sz w:val="20"/>
          <w:szCs w:val="20"/>
          <w:lang w:val="es-ES_tradnl"/>
        </w:rPr>
        <w:t>la</w:t>
      </w:r>
      <w:r w:rsidR="00974895" w:rsidRPr="00697373">
        <w:rPr>
          <w:rFonts w:ascii="AvantGarde Bk BT" w:eastAsia="Questrial" w:hAnsi="AvantGarde Bk BT"/>
          <w:color w:val="000000" w:themeColor="text1"/>
          <w:sz w:val="20"/>
          <w:szCs w:val="20"/>
          <w:lang w:val="es-ES_tradnl"/>
        </w:rPr>
        <w:t xml:space="preserve"> cual </w:t>
      </w:r>
      <w:r w:rsidR="008E5C91" w:rsidRPr="00697373">
        <w:rPr>
          <w:rFonts w:ascii="AvantGarde Bk BT" w:eastAsia="Questrial" w:hAnsi="AvantGarde Bk BT"/>
          <w:color w:val="000000" w:themeColor="text1"/>
          <w:sz w:val="20"/>
          <w:szCs w:val="20"/>
          <w:lang w:val="es-ES_tradnl"/>
        </w:rPr>
        <w:t xml:space="preserve">se </w:t>
      </w:r>
      <w:r w:rsidR="00974895" w:rsidRPr="00697373">
        <w:rPr>
          <w:rFonts w:ascii="AvantGarde Bk BT" w:eastAsia="Questrial" w:hAnsi="AvantGarde Bk BT"/>
          <w:color w:val="000000" w:themeColor="text1"/>
          <w:sz w:val="20"/>
          <w:szCs w:val="20"/>
          <w:lang w:val="es-ES_tradnl"/>
        </w:rPr>
        <w:t xml:space="preserve">propone </w:t>
      </w:r>
      <w:r w:rsidR="001D098B">
        <w:rPr>
          <w:rFonts w:ascii="AvantGarde Bk BT" w:eastAsia="Questrial" w:hAnsi="AvantGarde Bk BT"/>
          <w:b/>
          <w:color w:val="000000" w:themeColor="text1"/>
          <w:sz w:val="20"/>
          <w:szCs w:val="20"/>
          <w:lang w:val="es-ES_tradnl"/>
        </w:rPr>
        <w:t xml:space="preserve">la </w:t>
      </w:r>
      <w:r w:rsidR="001D098B" w:rsidRPr="00707BC2">
        <w:rPr>
          <w:rFonts w:ascii="AvantGarde Bk BT" w:eastAsia="Questrial" w:hAnsi="AvantGarde Bk BT"/>
          <w:b/>
          <w:color w:val="000000" w:themeColor="text1"/>
          <w:sz w:val="20"/>
          <w:szCs w:val="20"/>
          <w:lang w:val="es-ES_tradnl"/>
        </w:rPr>
        <w:t>creación del</w:t>
      </w:r>
      <w:r w:rsidR="00C55594" w:rsidRPr="00707BC2">
        <w:rPr>
          <w:rFonts w:ascii="AvantGarde Bk BT" w:eastAsia="Questrial" w:hAnsi="AvantGarde Bk BT"/>
          <w:b/>
          <w:color w:val="000000" w:themeColor="text1"/>
          <w:sz w:val="20"/>
          <w:szCs w:val="20"/>
          <w:lang w:val="es-ES_tradnl"/>
        </w:rPr>
        <w:t xml:space="preserve"> Campus Universitario </w:t>
      </w:r>
      <w:r w:rsidR="005C3EBA" w:rsidRPr="00707BC2">
        <w:rPr>
          <w:rFonts w:ascii="AvantGarde Bk BT" w:eastAsia="Questrial" w:hAnsi="AvantGarde Bk BT"/>
          <w:b/>
          <w:color w:val="000000" w:themeColor="text1"/>
          <w:sz w:val="20"/>
          <w:szCs w:val="20"/>
          <w:lang w:val="es-ES_tradnl"/>
        </w:rPr>
        <w:t xml:space="preserve">de </w:t>
      </w:r>
      <w:r w:rsidR="00C55594" w:rsidRPr="00707BC2">
        <w:rPr>
          <w:rFonts w:ascii="AvantGarde Bk BT" w:eastAsia="Questrial" w:hAnsi="AvantGarde Bk BT"/>
          <w:b/>
          <w:color w:val="000000" w:themeColor="text1"/>
          <w:sz w:val="20"/>
          <w:szCs w:val="20"/>
          <w:lang w:val="es-ES_tradnl"/>
        </w:rPr>
        <w:t>La Normal</w:t>
      </w:r>
      <w:r w:rsidR="00417C4E" w:rsidRPr="00707BC2">
        <w:rPr>
          <w:rFonts w:ascii="AvantGarde Bk BT" w:eastAsia="Questrial" w:hAnsi="AvantGarde Bk BT"/>
          <w:b/>
          <w:color w:val="000000" w:themeColor="text1"/>
          <w:sz w:val="20"/>
          <w:szCs w:val="20"/>
          <w:lang w:val="es-ES_tradnl"/>
        </w:rPr>
        <w:t>,</w:t>
      </w:r>
      <w:r w:rsidR="00C55594">
        <w:rPr>
          <w:rFonts w:ascii="AvantGarde Bk BT" w:eastAsia="Questrial" w:hAnsi="AvantGarde Bk BT"/>
          <w:b/>
          <w:color w:val="000000" w:themeColor="text1"/>
          <w:sz w:val="20"/>
          <w:szCs w:val="20"/>
          <w:lang w:val="es-ES_tradnl"/>
        </w:rPr>
        <w:t xml:space="preserve"> </w:t>
      </w:r>
      <w:r w:rsidR="00C55594" w:rsidRPr="00C55594">
        <w:rPr>
          <w:rFonts w:ascii="AvantGarde Bk BT" w:eastAsia="Questrial" w:hAnsi="AvantGarde Bk BT"/>
          <w:color w:val="000000" w:themeColor="text1"/>
          <w:sz w:val="20"/>
          <w:szCs w:val="20"/>
          <w:lang w:val="es-ES_tradnl"/>
        </w:rPr>
        <w:t>con sede en</w:t>
      </w:r>
      <w:r w:rsidR="00C55594">
        <w:rPr>
          <w:rFonts w:ascii="AvantGarde Bk BT" w:eastAsia="Questrial" w:hAnsi="AvantGarde Bk BT"/>
          <w:b/>
          <w:color w:val="000000" w:themeColor="text1"/>
          <w:sz w:val="20"/>
          <w:szCs w:val="20"/>
          <w:lang w:val="es-ES_tradnl"/>
        </w:rPr>
        <w:t xml:space="preserve"> </w:t>
      </w:r>
      <w:r w:rsidR="005C3EBA" w:rsidRPr="005C3EBA">
        <w:rPr>
          <w:rFonts w:ascii="AvantGarde Bk BT" w:eastAsia="Questrial" w:hAnsi="AvantGarde Bk BT"/>
          <w:color w:val="000000" w:themeColor="text1"/>
          <w:sz w:val="20"/>
          <w:szCs w:val="20"/>
          <w:lang w:val="es-ES_tradnl"/>
        </w:rPr>
        <w:t>el inmueble propiedad de la Universidad de Guadalajara conocido como sede “La Normal”</w:t>
      </w:r>
      <w:r w:rsidR="00417C4E" w:rsidRPr="005C3EBA">
        <w:rPr>
          <w:rFonts w:ascii="AvantGarde Bk BT" w:eastAsia="Questrial" w:hAnsi="AvantGarde Bk BT"/>
          <w:color w:val="000000" w:themeColor="text1"/>
          <w:sz w:val="20"/>
          <w:szCs w:val="20"/>
          <w:lang w:val="es-ES_tradnl"/>
        </w:rPr>
        <w:t>,</w:t>
      </w:r>
      <w:r w:rsidR="00417C4E">
        <w:rPr>
          <w:rFonts w:ascii="AvantGarde Bk BT" w:eastAsia="Questrial" w:hAnsi="AvantGarde Bk BT"/>
          <w:color w:val="000000" w:themeColor="text1"/>
          <w:sz w:val="20"/>
          <w:szCs w:val="20"/>
          <w:lang w:val="es-ES_tradnl"/>
        </w:rPr>
        <w:t xml:space="preserve"> conforme a los siguientes:</w:t>
      </w:r>
    </w:p>
    <w:p w14:paraId="64569B0F" w14:textId="77777777" w:rsidR="002B575D" w:rsidRPr="00417C4E" w:rsidRDefault="002B575D" w:rsidP="00A36829">
      <w:pPr>
        <w:jc w:val="both"/>
        <w:rPr>
          <w:rFonts w:ascii="AvantGarde Bk BT" w:eastAsia="Questrial" w:hAnsi="AvantGarde Bk BT"/>
          <w:color w:val="000000" w:themeColor="text1"/>
          <w:sz w:val="20"/>
          <w:szCs w:val="20"/>
          <w:lang w:val="es-ES_tradnl"/>
        </w:rPr>
      </w:pPr>
    </w:p>
    <w:p w14:paraId="1FFFE352" w14:textId="698788CE" w:rsidR="0057007E" w:rsidRDefault="005707E1" w:rsidP="00A36829">
      <w:pPr>
        <w:jc w:val="center"/>
        <w:rPr>
          <w:rFonts w:ascii="AvantGarde Bk BT" w:hAnsi="AvantGarde Bk BT"/>
          <w:b/>
          <w:color w:val="000000" w:themeColor="text1"/>
          <w:sz w:val="20"/>
          <w:szCs w:val="20"/>
          <w:lang w:val="es-ES_tradnl"/>
        </w:rPr>
      </w:pPr>
      <w:r w:rsidRPr="00697373">
        <w:rPr>
          <w:rFonts w:ascii="AvantGarde Bk BT" w:hAnsi="AvantGarde Bk BT"/>
          <w:b/>
          <w:color w:val="000000" w:themeColor="text1"/>
          <w:sz w:val="20"/>
          <w:szCs w:val="20"/>
          <w:lang w:val="es-ES_tradnl"/>
        </w:rPr>
        <w:t>ANTECEDENTES</w:t>
      </w:r>
    </w:p>
    <w:p w14:paraId="0F98386E" w14:textId="77777777" w:rsidR="002B575D" w:rsidRPr="00697373" w:rsidRDefault="002B575D" w:rsidP="00A36829">
      <w:pPr>
        <w:jc w:val="center"/>
        <w:rPr>
          <w:rFonts w:ascii="AvantGarde Bk BT" w:hAnsi="AvantGarde Bk BT"/>
          <w:b/>
          <w:color w:val="000000" w:themeColor="text1"/>
          <w:sz w:val="20"/>
          <w:szCs w:val="20"/>
          <w:vertAlign w:val="subscript"/>
          <w:lang w:val="es-ES_tradnl"/>
        </w:rPr>
      </w:pPr>
    </w:p>
    <w:p w14:paraId="46C73EC7" w14:textId="5DB99586" w:rsidR="00400268" w:rsidRDefault="00400268" w:rsidP="00A36829">
      <w:pPr>
        <w:pStyle w:val="Prrafodelista"/>
        <w:numPr>
          <w:ilvl w:val="0"/>
          <w:numId w:val="27"/>
        </w:numPr>
        <w:spacing w:after="0" w:line="240" w:lineRule="auto"/>
        <w:jc w:val="both"/>
        <w:rPr>
          <w:rFonts w:ascii="AvantGarde Bk BT" w:hAnsi="AvantGarde Bk BT"/>
          <w:b/>
          <w:sz w:val="20"/>
          <w:lang w:val="es-ES_tradnl"/>
        </w:rPr>
      </w:pPr>
      <w:r w:rsidRPr="006F631D">
        <w:rPr>
          <w:rFonts w:ascii="AvantGarde Bk BT" w:hAnsi="AvantGarde Bk BT"/>
          <w:b/>
          <w:sz w:val="20"/>
          <w:lang w:val="es-ES_tradnl"/>
        </w:rPr>
        <w:t>Antecedentes de la sede La Normal</w:t>
      </w:r>
    </w:p>
    <w:p w14:paraId="33AA0D0C" w14:textId="77777777" w:rsidR="002B575D" w:rsidRPr="006F631D" w:rsidRDefault="002B575D" w:rsidP="00A36829">
      <w:pPr>
        <w:pStyle w:val="Prrafodelista"/>
        <w:spacing w:after="0" w:line="240" w:lineRule="auto"/>
        <w:jc w:val="both"/>
        <w:rPr>
          <w:rFonts w:ascii="AvantGarde Bk BT" w:hAnsi="AvantGarde Bk BT"/>
          <w:b/>
          <w:sz w:val="20"/>
          <w:lang w:val="es-ES_tradnl"/>
        </w:rPr>
      </w:pPr>
    </w:p>
    <w:p w14:paraId="430B70BE" w14:textId="1DC35742" w:rsidR="00814F23" w:rsidRDefault="00814F23" w:rsidP="00A36829">
      <w:pPr>
        <w:pStyle w:val="Prrafodelista"/>
        <w:numPr>
          <w:ilvl w:val="0"/>
          <w:numId w:val="25"/>
        </w:numPr>
        <w:spacing w:after="0" w:line="240" w:lineRule="auto"/>
        <w:jc w:val="both"/>
        <w:rPr>
          <w:rFonts w:ascii="AvantGarde Bk BT" w:hAnsi="AvantGarde Bk BT"/>
          <w:sz w:val="20"/>
          <w:lang w:val="es-ES_tradnl"/>
        </w:rPr>
      </w:pPr>
      <w:r w:rsidRPr="00201D67">
        <w:rPr>
          <w:rFonts w:ascii="AvantGarde Bk BT" w:hAnsi="AvantGarde Bk BT"/>
          <w:sz w:val="20"/>
          <w:lang w:val="es-ES_tradnl"/>
        </w:rPr>
        <w:t xml:space="preserve">En </w:t>
      </w:r>
      <w:r w:rsidR="00201D67" w:rsidRPr="00201D67">
        <w:rPr>
          <w:rFonts w:ascii="AvantGarde Bk BT" w:hAnsi="AvantGarde Bk BT"/>
          <w:sz w:val="20"/>
          <w:lang w:val="es-ES_tradnl"/>
        </w:rPr>
        <w:t xml:space="preserve">la </w:t>
      </w:r>
      <w:r w:rsidRPr="00201D67">
        <w:rPr>
          <w:rFonts w:ascii="AvantGarde Bk BT" w:hAnsi="AvantGarde Bk BT"/>
          <w:sz w:val="20"/>
          <w:lang w:val="es-ES_tradnl"/>
        </w:rPr>
        <w:t xml:space="preserve">década de los sesentas, el gobernador Juan Gil Preciado ofreció a la </w:t>
      </w:r>
      <w:r w:rsidR="00201D67" w:rsidRPr="00201D67">
        <w:rPr>
          <w:rFonts w:ascii="AvantGarde Bk BT" w:hAnsi="AvantGarde Bk BT"/>
          <w:sz w:val="20"/>
          <w:lang w:val="es-ES_tradnl"/>
        </w:rPr>
        <w:t>Universidad de Guadalajara</w:t>
      </w:r>
      <w:r w:rsidRPr="00201D67">
        <w:rPr>
          <w:rFonts w:ascii="AvantGarde Bk BT" w:hAnsi="AvantGarde Bk BT"/>
          <w:sz w:val="20"/>
          <w:lang w:val="es-ES_tradnl"/>
        </w:rPr>
        <w:t>, a través de Manuel Bailón González -quien entonces era director de la facultad de derecho- un predio de varias hectáreas en la zona de Barranquitas, en donde además se tenía proyectada la construcción de una ciudad administrativa y la ampliación de la Escuela Normal</w:t>
      </w:r>
      <w:r w:rsidR="00201D67" w:rsidRPr="00201D67">
        <w:rPr>
          <w:rFonts w:ascii="AvantGarde Bk BT" w:hAnsi="AvantGarde Bk BT"/>
          <w:vertAlign w:val="superscript"/>
          <w:lang w:val="es-ES_tradnl"/>
        </w:rPr>
        <w:footnoteReference w:id="1"/>
      </w:r>
      <w:r w:rsidRPr="00201D67">
        <w:rPr>
          <w:rFonts w:ascii="AvantGarde Bk BT" w:hAnsi="AvantGarde Bk BT"/>
          <w:sz w:val="20"/>
          <w:lang w:val="es-ES_tradnl"/>
        </w:rPr>
        <w:t>.</w:t>
      </w:r>
    </w:p>
    <w:p w14:paraId="69F746E8" w14:textId="77777777" w:rsidR="002B575D" w:rsidRPr="00201D67" w:rsidRDefault="002B575D" w:rsidP="00A36829">
      <w:pPr>
        <w:pStyle w:val="Prrafodelista"/>
        <w:spacing w:after="0" w:line="240" w:lineRule="auto"/>
        <w:ind w:left="1080"/>
        <w:jc w:val="both"/>
        <w:rPr>
          <w:rFonts w:ascii="AvantGarde Bk BT" w:hAnsi="AvantGarde Bk BT"/>
          <w:sz w:val="20"/>
          <w:lang w:val="es-ES_tradnl"/>
        </w:rPr>
      </w:pPr>
    </w:p>
    <w:p w14:paraId="73D7C9C3" w14:textId="4E681A82" w:rsidR="00503ACC" w:rsidRDefault="00814F23" w:rsidP="00A36829">
      <w:pPr>
        <w:pStyle w:val="Prrafodelista"/>
        <w:numPr>
          <w:ilvl w:val="0"/>
          <w:numId w:val="25"/>
        </w:numPr>
        <w:spacing w:after="0" w:line="240" w:lineRule="auto"/>
        <w:jc w:val="both"/>
        <w:rPr>
          <w:rFonts w:ascii="AvantGarde Bk BT" w:hAnsi="AvantGarde Bk BT"/>
          <w:sz w:val="20"/>
          <w:lang w:val="es-ES_tradnl"/>
        </w:rPr>
      </w:pPr>
      <w:r w:rsidRPr="00201D67">
        <w:rPr>
          <w:rFonts w:ascii="AvantGarde Bk BT" w:hAnsi="AvantGarde Bk BT"/>
          <w:sz w:val="20"/>
          <w:lang w:val="es-ES_tradnl"/>
        </w:rPr>
        <w:t>Luego de algunos años de labor dentro del poder legislativo, en el año 1964 se inauguró el edificio del Instituto de Ciencias Sociales y Humanidades, en lo que actualmente es el edificio G del C</w:t>
      </w:r>
      <w:r w:rsidR="00201D67" w:rsidRPr="00201D67">
        <w:rPr>
          <w:rFonts w:ascii="AvantGarde Bk BT" w:hAnsi="AvantGarde Bk BT"/>
          <w:sz w:val="20"/>
          <w:lang w:val="es-ES_tradnl"/>
        </w:rPr>
        <w:t>entro Universitario de Ciencias Sociales y Humanidades (CUCSH)</w:t>
      </w:r>
      <w:r w:rsidRPr="00201D67">
        <w:rPr>
          <w:rFonts w:ascii="AvantGarde Bk BT" w:hAnsi="AvantGarde Bk BT"/>
          <w:sz w:val="20"/>
          <w:lang w:val="es-ES_tradnl"/>
        </w:rPr>
        <w:t xml:space="preserve"> o el de la ex facultad de derecho</w:t>
      </w:r>
      <w:r w:rsidR="00201D67">
        <w:rPr>
          <w:rStyle w:val="Refdenotaalpie"/>
          <w:rFonts w:ascii="AvantGarde Bk BT" w:hAnsi="AvantGarde Bk BT"/>
          <w:sz w:val="20"/>
          <w:lang w:val="es-ES_tradnl"/>
        </w:rPr>
        <w:footnoteReference w:id="2"/>
      </w:r>
      <w:r w:rsidRPr="00201D67">
        <w:rPr>
          <w:rFonts w:ascii="AvantGarde Bk BT" w:hAnsi="AvantGarde Bk BT"/>
          <w:sz w:val="20"/>
          <w:lang w:val="es-ES_tradnl"/>
        </w:rPr>
        <w:t>.</w:t>
      </w:r>
    </w:p>
    <w:p w14:paraId="50958E31" w14:textId="77777777" w:rsidR="00B728EE" w:rsidRDefault="00B728EE" w:rsidP="00A36829">
      <w:pPr>
        <w:ind w:left="1080"/>
        <w:jc w:val="both"/>
        <w:rPr>
          <w:rFonts w:ascii="AvantGarde Bk BT" w:hAnsi="AvantGarde Bk BT"/>
          <w:sz w:val="22"/>
          <w:szCs w:val="22"/>
        </w:rPr>
      </w:pPr>
    </w:p>
    <w:p w14:paraId="2929DA51" w14:textId="03F7B2DE" w:rsidR="00B728EE" w:rsidRPr="008F4D2C" w:rsidRDefault="00B728EE" w:rsidP="00A36829">
      <w:pPr>
        <w:numPr>
          <w:ilvl w:val="0"/>
          <w:numId w:val="25"/>
        </w:numPr>
        <w:jc w:val="both"/>
        <w:rPr>
          <w:rFonts w:ascii="AvantGarde Bk BT" w:eastAsia="Calibri" w:hAnsi="AvantGarde Bk BT" w:cs="Times New Roman"/>
          <w:color w:val="000000" w:themeColor="text1"/>
          <w:sz w:val="20"/>
          <w:szCs w:val="22"/>
          <w:lang w:val="es-ES_tradnl" w:eastAsia="en-US"/>
        </w:rPr>
      </w:pPr>
      <w:r w:rsidRPr="008F4D2C">
        <w:rPr>
          <w:rFonts w:ascii="AvantGarde Bk BT" w:eastAsia="Calibri" w:hAnsi="AvantGarde Bk BT" w:cs="Times New Roman"/>
          <w:color w:val="000000" w:themeColor="text1"/>
          <w:sz w:val="20"/>
          <w:szCs w:val="22"/>
          <w:lang w:val="es-ES_tradnl" w:eastAsia="en-US"/>
        </w:rPr>
        <w:t>El Centro Universitario de Ciencias Sociales y Humanidades (CUCSH), surgió en el marco institucional de la reforma universitaria iniciada en 1989, que tuvo como fin la creación de la Red Universitaria, materializada mediante la Ley Orgánica promulgada en 1994. Su antecedente inmediato fue la Coordinación Ejecutiva de Ciencias Sociales. Esta instancia se creó en abril de 1993 para, entre otras tareas, fortalecer el apoyo a la docencia y a la investigación en ciencias sociales durante el proceso de definición e integración de la Red Universitaria.</w:t>
      </w:r>
      <w:r w:rsidRPr="008F4D2C">
        <w:rPr>
          <w:rFonts w:eastAsia="Calibri" w:cs="Times New Roman"/>
          <w:color w:val="000000" w:themeColor="text1"/>
          <w:sz w:val="20"/>
          <w:vertAlign w:val="superscript"/>
          <w:lang w:val="es-ES_tradnl" w:eastAsia="en-US"/>
        </w:rPr>
        <w:footnoteReference w:id="3"/>
      </w:r>
    </w:p>
    <w:p w14:paraId="5D202FDE" w14:textId="77777777" w:rsidR="00B728EE" w:rsidRPr="00B728EE" w:rsidRDefault="00B728EE" w:rsidP="00A36829">
      <w:pPr>
        <w:pStyle w:val="Prrafodelista"/>
        <w:spacing w:after="0" w:line="240" w:lineRule="auto"/>
        <w:rPr>
          <w:rFonts w:ascii="AvantGarde Bk BT" w:hAnsi="AvantGarde Bk BT"/>
          <w:sz w:val="20"/>
          <w:szCs w:val="20"/>
          <w:lang w:val="es-ES_tradnl"/>
        </w:rPr>
      </w:pPr>
    </w:p>
    <w:p w14:paraId="0800B095" w14:textId="2C5349CF" w:rsidR="00B728EE" w:rsidRPr="00B728EE" w:rsidRDefault="00B728EE" w:rsidP="00A36829">
      <w:pPr>
        <w:pStyle w:val="Prrafodelista"/>
        <w:numPr>
          <w:ilvl w:val="0"/>
          <w:numId w:val="25"/>
        </w:numPr>
        <w:spacing w:after="0" w:line="240" w:lineRule="auto"/>
        <w:jc w:val="both"/>
        <w:rPr>
          <w:rFonts w:ascii="AvantGarde Bk BT" w:hAnsi="AvantGarde Bk BT"/>
          <w:sz w:val="20"/>
        </w:rPr>
      </w:pPr>
      <w:r w:rsidRPr="00B728EE">
        <w:rPr>
          <w:rFonts w:ascii="AvantGarde Bk BT" w:hAnsi="AvantGarde Bk BT"/>
          <w:sz w:val="20"/>
        </w:rPr>
        <w:t>El CUCSH se ubicó en el inmueble que se encuentra delimitado por la avenida Fray Antonio Alcalde, la avenida de Los Maestros, la calle Mariano Bárcena y la calle Guanajuato, teniendo como mejor referencia la Glorieta de La Normal.</w:t>
      </w:r>
    </w:p>
    <w:p w14:paraId="1D82E9BF" w14:textId="04B054C5" w:rsidR="00B728EE" w:rsidRDefault="00B728EE" w:rsidP="00A36829">
      <w:pPr>
        <w:pStyle w:val="Prrafodelista"/>
        <w:spacing w:after="0" w:line="240" w:lineRule="auto"/>
        <w:rPr>
          <w:rFonts w:ascii="AvantGarde Bk BT" w:hAnsi="AvantGarde Bk BT"/>
          <w:sz w:val="20"/>
          <w:szCs w:val="20"/>
          <w:lang w:val="es-ES_tradnl"/>
        </w:rPr>
      </w:pPr>
    </w:p>
    <w:p w14:paraId="7BB0BBB1" w14:textId="461D62FF" w:rsidR="00F27999" w:rsidRDefault="00F27999" w:rsidP="00A36829">
      <w:pPr>
        <w:pStyle w:val="Prrafodelista"/>
        <w:spacing w:after="0" w:line="240" w:lineRule="auto"/>
        <w:rPr>
          <w:rFonts w:ascii="AvantGarde Bk BT" w:hAnsi="AvantGarde Bk BT"/>
          <w:sz w:val="20"/>
          <w:szCs w:val="20"/>
          <w:lang w:val="es-ES_tradnl"/>
        </w:rPr>
      </w:pPr>
    </w:p>
    <w:p w14:paraId="706BA77A" w14:textId="6D04E12A" w:rsidR="00F27999" w:rsidRDefault="00F27999" w:rsidP="00A36829">
      <w:pPr>
        <w:pStyle w:val="Prrafodelista"/>
        <w:spacing w:after="0" w:line="240" w:lineRule="auto"/>
        <w:rPr>
          <w:rFonts w:ascii="AvantGarde Bk BT" w:hAnsi="AvantGarde Bk BT"/>
          <w:sz w:val="20"/>
          <w:szCs w:val="20"/>
          <w:lang w:val="es-ES_tradnl"/>
        </w:rPr>
      </w:pPr>
    </w:p>
    <w:p w14:paraId="6F3EED2F" w14:textId="5C1E17B0" w:rsidR="00F27999" w:rsidRDefault="00F27999" w:rsidP="00A36829">
      <w:pPr>
        <w:pStyle w:val="Prrafodelista"/>
        <w:spacing w:after="0" w:line="240" w:lineRule="auto"/>
        <w:rPr>
          <w:rFonts w:ascii="AvantGarde Bk BT" w:hAnsi="AvantGarde Bk BT"/>
          <w:sz w:val="20"/>
          <w:szCs w:val="20"/>
          <w:lang w:val="es-ES_tradnl"/>
        </w:rPr>
      </w:pPr>
    </w:p>
    <w:p w14:paraId="097F9F45" w14:textId="19F494AD" w:rsidR="00F27999" w:rsidRDefault="00F27999" w:rsidP="00A36829">
      <w:pPr>
        <w:pStyle w:val="Prrafodelista"/>
        <w:spacing w:after="0" w:line="240" w:lineRule="auto"/>
        <w:rPr>
          <w:rFonts w:ascii="AvantGarde Bk BT" w:hAnsi="AvantGarde Bk BT"/>
          <w:sz w:val="20"/>
          <w:szCs w:val="20"/>
          <w:lang w:val="es-ES_tradnl"/>
        </w:rPr>
      </w:pPr>
    </w:p>
    <w:p w14:paraId="56F87D59" w14:textId="15EDAAA2" w:rsidR="00F27999" w:rsidRDefault="00F27999" w:rsidP="00A36829">
      <w:pPr>
        <w:pStyle w:val="Prrafodelista"/>
        <w:spacing w:after="0" w:line="240" w:lineRule="auto"/>
        <w:rPr>
          <w:rFonts w:ascii="AvantGarde Bk BT" w:hAnsi="AvantGarde Bk BT"/>
          <w:sz w:val="20"/>
          <w:szCs w:val="20"/>
          <w:lang w:val="es-ES_tradnl"/>
        </w:rPr>
      </w:pPr>
    </w:p>
    <w:p w14:paraId="59B7C086" w14:textId="77777777" w:rsidR="00F27999" w:rsidRDefault="00F27999" w:rsidP="00A36829">
      <w:pPr>
        <w:pStyle w:val="Prrafodelista"/>
        <w:spacing w:after="0" w:line="240" w:lineRule="auto"/>
        <w:rPr>
          <w:rFonts w:ascii="AvantGarde Bk BT" w:hAnsi="AvantGarde Bk BT"/>
          <w:sz w:val="20"/>
          <w:szCs w:val="20"/>
          <w:lang w:val="es-ES_tradnl"/>
        </w:rPr>
      </w:pPr>
    </w:p>
    <w:p w14:paraId="2DD230D0" w14:textId="73A777DF" w:rsidR="00F27999" w:rsidRDefault="00F27999" w:rsidP="00A36829">
      <w:pPr>
        <w:pStyle w:val="Prrafodelista"/>
        <w:spacing w:after="0" w:line="240" w:lineRule="auto"/>
        <w:rPr>
          <w:rFonts w:ascii="AvantGarde Bk BT" w:hAnsi="AvantGarde Bk BT"/>
          <w:sz w:val="20"/>
          <w:szCs w:val="20"/>
          <w:lang w:val="es-ES_tradnl"/>
        </w:rPr>
      </w:pPr>
    </w:p>
    <w:p w14:paraId="7AAEAB75" w14:textId="77777777" w:rsidR="00F27999" w:rsidRPr="00B728EE" w:rsidRDefault="00F27999" w:rsidP="00A36829">
      <w:pPr>
        <w:pStyle w:val="Prrafodelista"/>
        <w:spacing w:after="0" w:line="240" w:lineRule="auto"/>
        <w:rPr>
          <w:rFonts w:ascii="AvantGarde Bk BT" w:hAnsi="AvantGarde Bk BT"/>
          <w:sz w:val="20"/>
          <w:szCs w:val="20"/>
          <w:lang w:val="es-ES_tradnl"/>
        </w:rPr>
      </w:pPr>
    </w:p>
    <w:p w14:paraId="6D2E9EDB" w14:textId="77777777" w:rsidR="00503ACC" w:rsidRPr="003600FF" w:rsidRDefault="00503ACC" w:rsidP="00A36829">
      <w:pPr>
        <w:ind w:left="720"/>
        <w:jc w:val="center"/>
        <w:rPr>
          <w:rFonts w:ascii="AvantGarde Bk BT" w:hAnsi="AvantGarde Bk BT"/>
          <w:sz w:val="22"/>
          <w:szCs w:val="22"/>
        </w:rPr>
      </w:pPr>
      <w:r w:rsidRPr="00673872">
        <w:rPr>
          <w:rFonts w:ascii="AvantGarde Bk BT" w:hAnsi="AvantGarde Bk BT"/>
          <w:noProof/>
          <w:sz w:val="22"/>
          <w:szCs w:val="22"/>
        </w:rPr>
        <w:drawing>
          <wp:inline distT="0" distB="0" distL="0" distR="0" wp14:anchorId="4BA261C7" wp14:editId="26CEE859">
            <wp:extent cx="3764477" cy="2493237"/>
            <wp:effectExtent l="19050" t="19050" r="26670" b="21590"/>
            <wp:docPr id="1" name="Imagen 1" descr="C:\Users\Monica Villareal\Desktop\Sede CUCSH la normal\Croquis la 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 Villareal\Desktop\Sede CUCSH la normal\Croquis la norm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9034" cy="2522748"/>
                    </a:xfrm>
                    <a:prstGeom prst="rect">
                      <a:avLst/>
                    </a:prstGeom>
                    <a:noFill/>
                    <a:ln>
                      <a:solidFill>
                        <a:schemeClr val="tx1"/>
                      </a:solidFill>
                    </a:ln>
                  </pic:spPr>
                </pic:pic>
              </a:graphicData>
            </a:graphic>
          </wp:inline>
        </w:drawing>
      </w:r>
    </w:p>
    <w:p w14:paraId="1A009B37" w14:textId="77777777" w:rsidR="00F27999" w:rsidRDefault="00F27999" w:rsidP="00A36829">
      <w:pPr>
        <w:pStyle w:val="Prrafodelista"/>
        <w:spacing w:after="0" w:line="240" w:lineRule="auto"/>
        <w:ind w:left="1080"/>
        <w:jc w:val="center"/>
        <w:rPr>
          <w:rFonts w:ascii="AvantGarde Bk BT" w:hAnsi="AvantGarde Bk BT"/>
          <w:color w:val="000000" w:themeColor="text1"/>
          <w:sz w:val="16"/>
          <w:szCs w:val="16"/>
        </w:rPr>
      </w:pPr>
    </w:p>
    <w:p w14:paraId="73E8D1CC" w14:textId="2D5E64E9" w:rsidR="00536290" w:rsidRPr="008F4D2C" w:rsidRDefault="00503ACC" w:rsidP="00A36829">
      <w:pPr>
        <w:pStyle w:val="Prrafodelista"/>
        <w:spacing w:after="0" w:line="240" w:lineRule="auto"/>
        <w:ind w:left="1080"/>
        <w:jc w:val="center"/>
        <w:rPr>
          <w:rFonts w:ascii="AvantGarde Bk BT" w:hAnsi="AvantGarde Bk BT"/>
          <w:color w:val="000000" w:themeColor="text1"/>
          <w:sz w:val="20"/>
          <w:lang w:val="es-ES_tradnl"/>
        </w:rPr>
      </w:pPr>
      <w:r w:rsidRPr="008F4D2C">
        <w:rPr>
          <w:rFonts w:ascii="AvantGarde Bk BT" w:hAnsi="AvantGarde Bk BT"/>
          <w:color w:val="000000" w:themeColor="text1"/>
          <w:sz w:val="16"/>
          <w:szCs w:val="16"/>
        </w:rPr>
        <w:t>Sede “La Normal”. Imagen únicamente para fines ilustrativos.</w:t>
      </w:r>
    </w:p>
    <w:p w14:paraId="52663F3B" w14:textId="77777777" w:rsidR="00201D67" w:rsidRPr="00201D67" w:rsidRDefault="00201D67" w:rsidP="00A36829">
      <w:pPr>
        <w:pStyle w:val="Prrafodelista"/>
        <w:spacing w:after="0" w:line="240" w:lineRule="auto"/>
        <w:rPr>
          <w:rFonts w:ascii="AvantGarde Bk BT" w:hAnsi="AvantGarde Bk BT"/>
          <w:sz w:val="20"/>
          <w:lang w:val="es-ES_tradnl"/>
        </w:rPr>
      </w:pPr>
    </w:p>
    <w:p w14:paraId="6F4E1721" w14:textId="21DA3D9C" w:rsidR="00B728EE" w:rsidRPr="008F4D2C" w:rsidRDefault="00B728EE" w:rsidP="00A36829">
      <w:pPr>
        <w:pStyle w:val="Prrafodelista"/>
        <w:numPr>
          <w:ilvl w:val="0"/>
          <w:numId w:val="25"/>
        </w:numPr>
        <w:spacing w:after="0" w:line="240" w:lineRule="auto"/>
        <w:jc w:val="both"/>
        <w:rPr>
          <w:rFonts w:ascii="AvantGarde Bk BT" w:hAnsi="AvantGarde Bk BT"/>
        </w:rPr>
      </w:pPr>
      <w:r w:rsidRPr="008F4D2C">
        <w:rPr>
          <w:rFonts w:ascii="AvantGarde Bk BT" w:hAnsi="AvantGarde Bk BT"/>
          <w:sz w:val="20"/>
          <w:szCs w:val="20"/>
          <w:lang w:val="es-ES_tradnl"/>
        </w:rPr>
        <w:t xml:space="preserve">Desde entonces, dicho inmueble albergó la estructura académica y administrativa que da soporte a las carreras del área de ciencias sociales y humanidades en el Área Metropolitana de Guadalajara. </w:t>
      </w:r>
    </w:p>
    <w:p w14:paraId="4C7A3D72" w14:textId="77777777" w:rsidR="00B728EE" w:rsidRPr="00B728EE" w:rsidRDefault="00B728EE" w:rsidP="00A36829">
      <w:pPr>
        <w:pStyle w:val="Prrafodelista"/>
        <w:spacing w:after="0" w:line="240" w:lineRule="auto"/>
        <w:ind w:left="1080"/>
        <w:jc w:val="both"/>
        <w:rPr>
          <w:rFonts w:ascii="AvantGarde Bk BT" w:hAnsi="AvantGarde Bk BT"/>
          <w:sz w:val="18"/>
        </w:rPr>
      </w:pPr>
    </w:p>
    <w:p w14:paraId="4B1C6D15" w14:textId="478135C7" w:rsidR="00B728EE" w:rsidRPr="008F4D2C" w:rsidRDefault="007F78EF" w:rsidP="00A36829">
      <w:pPr>
        <w:pStyle w:val="Prrafodelista"/>
        <w:numPr>
          <w:ilvl w:val="0"/>
          <w:numId w:val="25"/>
        </w:numPr>
        <w:spacing w:after="0" w:line="240" w:lineRule="auto"/>
        <w:jc w:val="both"/>
        <w:rPr>
          <w:rFonts w:ascii="AvantGarde Bk BT" w:hAnsi="AvantGarde Bk BT"/>
          <w:color w:val="000000" w:themeColor="text1"/>
          <w:sz w:val="20"/>
          <w:szCs w:val="20"/>
        </w:rPr>
      </w:pPr>
      <w:r w:rsidRPr="008F4D2C">
        <w:rPr>
          <w:rFonts w:ascii="AvantGarde Bk BT" w:hAnsi="AvantGarde Bk BT"/>
          <w:color w:val="000000" w:themeColor="text1"/>
          <w:sz w:val="20"/>
          <w:szCs w:val="20"/>
          <w:lang w:val="es-ES_tradnl"/>
        </w:rPr>
        <w:t xml:space="preserve">Ahora bien, </w:t>
      </w:r>
      <w:r w:rsidR="008F4D2C" w:rsidRPr="008F4D2C">
        <w:rPr>
          <w:rFonts w:ascii="AvantGarde Bk BT" w:hAnsi="AvantGarde Bk BT"/>
          <w:color w:val="000000" w:themeColor="text1"/>
          <w:sz w:val="20"/>
          <w:szCs w:val="20"/>
          <w:lang w:val="es-ES"/>
        </w:rPr>
        <w:t>e</w:t>
      </w:r>
      <w:r w:rsidR="00B728EE" w:rsidRPr="008F4D2C">
        <w:rPr>
          <w:rFonts w:ascii="AvantGarde Bk BT" w:hAnsi="AvantGarde Bk BT"/>
          <w:color w:val="000000" w:themeColor="text1"/>
          <w:sz w:val="20"/>
          <w:szCs w:val="20"/>
          <w:lang w:val="es-ES"/>
        </w:rPr>
        <w:t>n 2004, se presentó el plan maestro para la construcción de las instalaciones del nuevo campus del CUCSH. El plan maestro se diseñó bajo el concepto de plazas, que sirven como espacio de diálogo y encuentro. El proyecto prevé aulas adaptables a grupos de 40 hasta 160 personas, cubículos para cada uno de los profesores e investigadores, además de una biblioteca, edificios habitacionales, andadores y estacionamientos.</w:t>
      </w:r>
      <w:r w:rsidR="00B728EE" w:rsidRPr="008F4D2C">
        <w:rPr>
          <w:rStyle w:val="Refdenotaalpie"/>
          <w:rFonts w:ascii="AvantGarde Bk BT" w:hAnsi="AvantGarde Bk BT"/>
          <w:color w:val="000000" w:themeColor="text1"/>
          <w:sz w:val="20"/>
          <w:szCs w:val="20"/>
        </w:rPr>
        <w:footnoteReference w:id="4"/>
      </w:r>
    </w:p>
    <w:p w14:paraId="69B558F5" w14:textId="77777777" w:rsidR="00B728EE" w:rsidRPr="00B728EE" w:rsidRDefault="00B728EE" w:rsidP="00A36829">
      <w:pPr>
        <w:pStyle w:val="Prrafodelista"/>
        <w:spacing w:after="0" w:line="240" w:lineRule="auto"/>
        <w:rPr>
          <w:rFonts w:ascii="AvantGarde Bk BT" w:hAnsi="AvantGarde Bk BT"/>
          <w:sz w:val="16"/>
          <w:lang w:val="es-ES_tradnl"/>
        </w:rPr>
      </w:pPr>
    </w:p>
    <w:p w14:paraId="6843FA89" w14:textId="582ED572" w:rsidR="00400268" w:rsidRPr="008F4D2C" w:rsidRDefault="00B728EE" w:rsidP="00A36829">
      <w:pPr>
        <w:pStyle w:val="Prrafodelista"/>
        <w:numPr>
          <w:ilvl w:val="0"/>
          <w:numId w:val="25"/>
        </w:numPr>
        <w:spacing w:after="0" w:line="240" w:lineRule="auto"/>
        <w:jc w:val="both"/>
        <w:rPr>
          <w:rFonts w:ascii="AvantGarde Bk BT" w:hAnsi="AvantGarde Bk BT"/>
          <w:sz w:val="20"/>
          <w:szCs w:val="20"/>
          <w:lang w:val="es-ES_tradnl"/>
        </w:rPr>
      </w:pPr>
      <w:r w:rsidRPr="008F4D2C">
        <w:rPr>
          <w:rFonts w:ascii="AvantGarde Bk BT" w:hAnsi="AvantGarde Bk BT"/>
          <w:sz w:val="20"/>
          <w:szCs w:val="20"/>
          <w:lang w:val="es-ES_tradnl"/>
        </w:rPr>
        <w:t>El</w:t>
      </w:r>
      <w:r w:rsidR="00400268" w:rsidRPr="008F4D2C">
        <w:rPr>
          <w:rFonts w:ascii="AvantGarde Bk BT" w:hAnsi="AvantGarde Bk BT"/>
          <w:sz w:val="20"/>
          <w:szCs w:val="20"/>
          <w:lang w:val="es-ES_tradnl"/>
        </w:rPr>
        <w:t xml:space="preserve"> 23 de marzo de 2006 arrancaron las obras de construcción del nuevo campus del CUCSH que </w:t>
      </w:r>
      <w:r w:rsidR="00536290" w:rsidRPr="008F4D2C">
        <w:rPr>
          <w:rFonts w:ascii="AvantGarde Bk BT" w:hAnsi="AvantGarde Bk BT"/>
          <w:sz w:val="20"/>
          <w:szCs w:val="20"/>
          <w:lang w:val="es-ES_tradnl"/>
        </w:rPr>
        <w:t>estaría</w:t>
      </w:r>
      <w:r w:rsidR="00400268" w:rsidRPr="008F4D2C">
        <w:rPr>
          <w:rFonts w:ascii="AvantGarde Bk BT" w:hAnsi="AvantGarde Bk BT"/>
          <w:sz w:val="20"/>
          <w:szCs w:val="20"/>
          <w:lang w:val="es-ES_tradnl"/>
        </w:rPr>
        <w:t xml:space="preserve"> ubicado en el núcleo Los Belenes</w:t>
      </w:r>
      <w:r w:rsidRPr="008F4D2C">
        <w:rPr>
          <w:rFonts w:ascii="AvantGarde Bk BT" w:hAnsi="AvantGarde Bk BT"/>
          <w:sz w:val="20"/>
          <w:szCs w:val="20"/>
          <w:lang w:val="es-ES_tradnl"/>
        </w:rPr>
        <w:t xml:space="preserve">, </w:t>
      </w:r>
      <w:r w:rsidRPr="008F4D2C">
        <w:rPr>
          <w:rFonts w:ascii="AvantGarde Bk BT" w:hAnsi="AvantGarde Bk BT"/>
          <w:sz w:val="20"/>
          <w:szCs w:val="20"/>
          <w:lang w:val="es-ES"/>
        </w:rPr>
        <w:t>a un lado del Centro Universitario de Ciencias Económico Administrativas, en la confluencia del Anillo Periférico Norte y la avenida José Parres Arias, teniendo una extensión de 23 hectáreas</w:t>
      </w:r>
      <w:r w:rsidRPr="008F4D2C">
        <w:rPr>
          <w:rStyle w:val="Refdenotaalpie"/>
          <w:rFonts w:ascii="AvantGarde Bk BT" w:hAnsi="AvantGarde Bk BT"/>
          <w:sz w:val="20"/>
          <w:szCs w:val="20"/>
          <w:lang w:val="es-ES_tradnl"/>
        </w:rPr>
        <w:t xml:space="preserve"> </w:t>
      </w:r>
      <w:r w:rsidR="00400268" w:rsidRPr="008F4D2C">
        <w:rPr>
          <w:rStyle w:val="Refdenotaalpie"/>
          <w:rFonts w:ascii="AvantGarde Bk BT" w:hAnsi="AvantGarde Bk BT"/>
          <w:sz w:val="20"/>
          <w:szCs w:val="20"/>
          <w:lang w:val="es-ES_tradnl"/>
        </w:rPr>
        <w:footnoteReference w:id="5"/>
      </w:r>
      <w:r w:rsidR="00400268" w:rsidRPr="008F4D2C">
        <w:rPr>
          <w:rFonts w:ascii="AvantGarde Bk BT" w:hAnsi="AvantGarde Bk BT"/>
          <w:sz w:val="20"/>
          <w:szCs w:val="20"/>
          <w:lang w:val="es-ES_tradnl"/>
        </w:rPr>
        <w:t>.</w:t>
      </w:r>
    </w:p>
    <w:p w14:paraId="12EF509C" w14:textId="3D39944A" w:rsidR="008F4D2C" w:rsidRDefault="008F4D2C" w:rsidP="00A36829">
      <w:pPr>
        <w:rPr>
          <w:rFonts w:ascii="AvantGarde Bk BT" w:eastAsia="Calibri" w:hAnsi="AvantGarde Bk BT" w:cs="Times New Roman"/>
          <w:sz w:val="16"/>
          <w:szCs w:val="22"/>
          <w:lang w:val="es-ES_tradnl" w:eastAsia="en-US"/>
        </w:rPr>
      </w:pPr>
      <w:r>
        <w:rPr>
          <w:rFonts w:ascii="AvantGarde Bk BT" w:hAnsi="AvantGarde Bk BT"/>
          <w:sz w:val="16"/>
          <w:lang w:val="es-ES_tradnl"/>
        </w:rPr>
        <w:br w:type="page"/>
      </w:r>
    </w:p>
    <w:p w14:paraId="64FAA296" w14:textId="68D09BCB" w:rsidR="00400268" w:rsidRDefault="00400268" w:rsidP="00A36829">
      <w:pPr>
        <w:pStyle w:val="Prrafodelista"/>
        <w:spacing w:after="0" w:line="240" w:lineRule="auto"/>
        <w:ind w:left="1080"/>
        <w:jc w:val="both"/>
        <w:rPr>
          <w:rFonts w:ascii="AvantGarde Bk BT" w:hAnsi="AvantGarde Bk BT"/>
          <w:sz w:val="16"/>
          <w:lang w:val="es-ES_tradnl"/>
        </w:rPr>
      </w:pPr>
    </w:p>
    <w:p w14:paraId="25F5A91E" w14:textId="5C65ACBA" w:rsidR="00F27999" w:rsidRDefault="00F27999" w:rsidP="00A36829">
      <w:pPr>
        <w:pStyle w:val="Prrafodelista"/>
        <w:spacing w:after="0" w:line="240" w:lineRule="auto"/>
        <w:ind w:left="1080"/>
        <w:jc w:val="both"/>
        <w:rPr>
          <w:rFonts w:ascii="AvantGarde Bk BT" w:hAnsi="AvantGarde Bk BT"/>
          <w:sz w:val="16"/>
          <w:lang w:val="es-ES_tradnl"/>
        </w:rPr>
      </w:pPr>
    </w:p>
    <w:p w14:paraId="43A04AB0" w14:textId="77777777" w:rsidR="00F27999" w:rsidRPr="00B728EE" w:rsidRDefault="00F27999" w:rsidP="00A36829">
      <w:pPr>
        <w:pStyle w:val="Prrafodelista"/>
        <w:spacing w:after="0" w:line="240" w:lineRule="auto"/>
        <w:ind w:left="1080"/>
        <w:jc w:val="both"/>
        <w:rPr>
          <w:rFonts w:ascii="AvantGarde Bk BT" w:hAnsi="AvantGarde Bk BT"/>
          <w:sz w:val="16"/>
          <w:lang w:val="es-ES_tradnl"/>
        </w:rPr>
      </w:pPr>
    </w:p>
    <w:p w14:paraId="01F4274C" w14:textId="77777777" w:rsidR="00400268" w:rsidRDefault="00400268" w:rsidP="00A36829">
      <w:pPr>
        <w:pStyle w:val="Prrafodelista"/>
        <w:numPr>
          <w:ilvl w:val="0"/>
          <w:numId w:val="25"/>
        </w:numPr>
        <w:spacing w:after="0" w:line="240" w:lineRule="auto"/>
        <w:jc w:val="both"/>
        <w:rPr>
          <w:rFonts w:ascii="AvantGarde Bk BT" w:hAnsi="AvantGarde Bk BT"/>
          <w:sz w:val="20"/>
          <w:lang w:val="es-ES_tradnl"/>
        </w:rPr>
      </w:pPr>
      <w:r w:rsidRPr="001136EA">
        <w:rPr>
          <w:rFonts w:ascii="AvantGarde Bk BT" w:hAnsi="AvantGarde Bk BT"/>
          <w:sz w:val="20"/>
          <w:lang w:val="es-ES_tradnl"/>
        </w:rPr>
        <w:t>Lo anterior, en búsqueda de ofrecer una solución de espacio a la sede ubicada en La Normal, puesto que en cuatro hectáreas aglutinaba a 12 mil trabajadores administrativos, académicos, investigadores y estudiantes, y en la que no se dan abasto con los cajones de estacionamiento</w:t>
      </w:r>
      <w:r w:rsidRPr="001136EA">
        <w:rPr>
          <w:rStyle w:val="Refdenotaalpie"/>
          <w:rFonts w:ascii="AvantGarde Bk BT" w:hAnsi="AvantGarde Bk BT"/>
          <w:sz w:val="20"/>
          <w:lang w:val="es-ES_tradnl"/>
        </w:rPr>
        <w:footnoteReference w:id="6"/>
      </w:r>
      <w:r w:rsidRPr="001136EA">
        <w:rPr>
          <w:rFonts w:ascii="AvantGarde Bk BT" w:hAnsi="AvantGarde Bk BT"/>
          <w:sz w:val="20"/>
          <w:lang w:val="es-ES_tradnl"/>
        </w:rPr>
        <w:t xml:space="preserve">. </w:t>
      </w:r>
    </w:p>
    <w:p w14:paraId="2D40BA54" w14:textId="77777777" w:rsidR="008F4D2C" w:rsidRPr="001136EA" w:rsidRDefault="008F4D2C" w:rsidP="00A36829">
      <w:pPr>
        <w:pStyle w:val="Prrafodelista"/>
        <w:spacing w:after="0" w:line="240" w:lineRule="auto"/>
        <w:ind w:left="1080"/>
        <w:jc w:val="both"/>
        <w:rPr>
          <w:rFonts w:ascii="AvantGarde Bk BT" w:hAnsi="AvantGarde Bk BT"/>
          <w:sz w:val="20"/>
          <w:lang w:val="es-ES_tradnl"/>
        </w:rPr>
      </w:pPr>
    </w:p>
    <w:p w14:paraId="6BE0AE64" w14:textId="7961ACF1" w:rsidR="00F9526E" w:rsidRDefault="007D62D7" w:rsidP="00A36829">
      <w:pPr>
        <w:pStyle w:val="Prrafodelista"/>
        <w:numPr>
          <w:ilvl w:val="0"/>
          <w:numId w:val="25"/>
        </w:numPr>
        <w:spacing w:after="0" w:line="240" w:lineRule="auto"/>
        <w:jc w:val="both"/>
        <w:rPr>
          <w:rFonts w:ascii="AvantGarde Bk BT" w:hAnsi="AvantGarde Bk BT"/>
          <w:sz w:val="20"/>
          <w:lang w:val="es-ES_tradnl"/>
        </w:rPr>
      </w:pPr>
      <w:r>
        <w:rPr>
          <w:rFonts w:ascii="AvantGarde Bk BT" w:hAnsi="AvantGarde Bk BT"/>
          <w:sz w:val="20"/>
          <w:lang w:val="es-ES_tradnl"/>
        </w:rPr>
        <w:t>En este sentido, se plantearon diversas etapas para la construcción y traslado a la nueva sede, conforme a lo siguiente:</w:t>
      </w:r>
    </w:p>
    <w:p w14:paraId="03D314AD" w14:textId="77777777" w:rsidR="00F27999" w:rsidRPr="00F27999" w:rsidRDefault="00F27999" w:rsidP="00F27999">
      <w:pPr>
        <w:pStyle w:val="Prrafodelista"/>
        <w:rPr>
          <w:rFonts w:ascii="AvantGarde Bk BT" w:hAnsi="AvantGarde Bk BT"/>
          <w:sz w:val="20"/>
          <w:lang w:val="es-ES_tradnl"/>
        </w:rPr>
      </w:pPr>
    </w:p>
    <w:p w14:paraId="333498B5" w14:textId="77777777" w:rsidR="00F27999" w:rsidRPr="00F27999" w:rsidRDefault="00F27999" w:rsidP="00F27999">
      <w:pPr>
        <w:ind w:left="360"/>
        <w:jc w:val="both"/>
        <w:rPr>
          <w:rFonts w:ascii="AvantGarde Bk BT" w:hAnsi="AvantGarde Bk BT"/>
          <w:sz w:val="20"/>
          <w:lang w:val="es-ES_tradnl"/>
        </w:rPr>
      </w:pPr>
    </w:p>
    <w:tbl>
      <w:tblPr>
        <w:tblStyle w:val="Tablanormal2"/>
        <w:tblW w:w="0" w:type="auto"/>
        <w:jc w:val="right"/>
        <w:tblCellMar>
          <w:top w:w="57" w:type="dxa"/>
          <w:bottom w:w="57" w:type="dxa"/>
        </w:tblCellMar>
        <w:tblLook w:val="04A0" w:firstRow="1" w:lastRow="0" w:firstColumn="1" w:lastColumn="0" w:noHBand="0" w:noVBand="1"/>
      </w:tblPr>
      <w:tblGrid>
        <w:gridCol w:w="2677"/>
        <w:gridCol w:w="5098"/>
      </w:tblGrid>
      <w:tr w:rsidR="00F24B9C" w:rsidRPr="00F24B9C" w14:paraId="5FD21716" w14:textId="77777777" w:rsidTr="00B55B40">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775" w:type="dxa"/>
            <w:gridSpan w:val="2"/>
          </w:tcPr>
          <w:p w14:paraId="34A95942" w14:textId="77777777" w:rsidR="007D62D7" w:rsidRPr="00F24B9C" w:rsidRDefault="007D62D7" w:rsidP="00A36829">
            <w:pPr>
              <w:rPr>
                <w:rFonts w:ascii="AvantGarde Bk BT" w:hAnsi="AvantGarde Bk BT"/>
                <w:color w:val="000000" w:themeColor="text1"/>
                <w:sz w:val="20"/>
                <w:szCs w:val="18"/>
              </w:rPr>
            </w:pPr>
            <w:r w:rsidRPr="00F24B9C">
              <w:rPr>
                <w:rFonts w:ascii="AvantGarde Bk BT" w:hAnsi="AvantGarde Bk BT"/>
                <w:color w:val="000000" w:themeColor="text1"/>
                <w:sz w:val="20"/>
                <w:szCs w:val="18"/>
              </w:rPr>
              <w:t>Plan Maestro de Desarrollo. CUCSH, campus Los Belenes</w:t>
            </w:r>
          </w:p>
        </w:tc>
      </w:tr>
      <w:tr w:rsidR="00F24B9C" w:rsidRPr="00F24B9C" w14:paraId="5E3BBD3D" w14:textId="77777777" w:rsidTr="00B55B4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677" w:type="dxa"/>
          </w:tcPr>
          <w:p w14:paraId="19CC863B" w14:textId="77777777" w:rsidR="007D62D7" w:rsidRPr="00F24B9C" w:rsidRDefault="007D62D7" w:rsidP="00A36829">
            <w:pPr>
              <w:jc w:val="center"/>
              <w:rPr>
                <w:rFonts w:ascii="AvantGarde Bk BT" w:hAnsi="AvantGarde Bk BT"/>
                <w:b w:val="0"/>
                <w:color w:val="000000" w:themeColor="text1"/>
                <w:sz w:val="20"/>
                <w:szCs w:val="18"/>
              </w:rPr>
            </w:pPr>
            <w:r w:rsidRPr="00F24B9C">
              <w:rPr>
                <w:rFonts w:ascii="AvantGarde Bk BT" w:hAnsi="AvantGarde Bk BT"/>
                <w:b w:val="0"/>
                <w:color w:val="000000" w:themeColor="text1"/>
                <w:sz w:val="20"/>
                <w:szCs w:val="18"/>
              </w:rPr>
              <w:t>Etapa</w:t>
            </w:r>
          </w:p>
        </w:tc>
        <w:tc>
          <w:tcPr>
            <w:tcW w:w="5098" w:type="dxa"/>
          </w:tcPr>
          <w:p w14:paraId="564633BD" w14:textId="77777777" w:rsidR="007D62D7" w:rsidRPr="00F24B9C" w:rsidRDefault="007D62D7" w:rsidP="00A36829">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olor w:val="000000" w:themeColor="text1"/>
                <w:sz w:val="20"/>
                <w:szCs w:val="18"/>
              </w:rPr>
            </w:pPr>
            <w:r w:rsidRPr="00F24B9C">
              <w:rPr>
                <w:rFonts w:ascii="AvantGarde Bk BT" w:hAnsi="AvantGarde Bk BT"/>
                <w:color w:val="000000" w:themeColor="text1"/>
                <w:sz w:val="20"/>
                <w:szCs w:val="18"/>
              </w:rPr>
              <w:t>Área</w:t>
            </w:r>
          </w:p>
        </w:tc>
      </w:tr>
      <w:tr w:rsidR="00F24B9C" w:rsidRPr="00F24B9C" w14:paraId="70D47775" w14:textId="77777777" w:rsidTr="00B55B40">
        <w:trPr>
          <w:jc w:val="right"/>
        </w:trPr>
        <w:tc>
          <w:tcPr>
            <w:cnfStyle w:val="001000000000" w:firstRow="0" w:lastRow="0" w:firstColumn="1" w:lastColumn="0" w:oddVBand="0" w:evenVBand="0" w:oddHBand="0" w:evenHBand="0" w:firstRowFirstColumn="0" w:firstRowLastColumn="0" w:lastRowFirstColumn="0" w:lastRowLastColumn="0"/>
            <w:tcW w:w="2677" w:type="dxa"/>
          </w:tcPr>
          <w:p w14:paraId="34D7B65C" w14:textId="77777777" w:rsidR="007D62D7" w:rsidRPr="00F24B9C" w:rsidRDefault="007D62D7" w:rsidP="00A36829">
            <w:pPr>
              <w:rPr>
                <w:rFonts w:ascii="AvantGarde Bk BT" w:hAnsi="AvantGarde Bk BT"/>
                <w:b w:val="0"/>
                <w:color w:val="000000" w:themeColor="text1"/>
                <w:sz w:val="20"/>
                <w:szCs w:val="18"/>
              </w:rPr>
            </w:pPr>
            <w:r w:rsidRPr="00F24B9C">
              <w:rPr>
                <w:rFonts w:ascii="AvantGarde Bk BT" w:hAnsi="AvantGarde Bk BT"/>
                <w:b w:val="0"/>
                <w:color w:val="000000" w:themeColor="text1"/>
                <w:sz w:val="20"/>
                <w:szCs w:val="18"/>
              </w:rPr>
              <w:t>Primera etapa</w:t>
            </w:r>
          </w:p>
        </w:tc>
        <w:tc>
          <w:tcPr>
            <w:tcW w:w="5098" w:type="dxa"/>
          </w:tcPr>
          <w:p w14:paraId="527BC229" w14:textId="77777777" w:rsidR="007D62D7" w:rsidRPr="00F24B9C" w:rsidRDefault="007D62D7" w:rsidP="00A36829">
            <w:pPr>
              <w:cnfStyle w:val="000000000000" w:firstRow="0" w:lastRow="0" w:firstColumn="0" w:lastColumn="0" w:oddVBand="0" w:evenVBand="0" w:oddHBand="0" w:evenHBand="0" w:firstRowFirstColumn="0" w:firstRowLastColumn="0" w:lastRowFirstColumn="0" w:lastRowLastColumn="0"/>
              <w:rPr>
                <w:rFonts w:ascii="AvantGarde Bk BT" w:hAnsi="AvantGarde Bk BT"/>
                <w:color w:val="000000" w:themeColor="text1"/>
                <w:sz w:val="20"/>
                <w:szCs w:val="18"/>
              </w:rPr>
            </w:pPr>
            <w:r w:rsidRPr="00F24B9C">
              <w:rPr>
                <w:rFonts w:ascii="AvantGarde Bk BT" w:hAnsi="AvantGarde Bk BT"/>
                <w:color w:val="000000" w:themeColor="text1"/>
                <w:sz w:val="20"/>
                <w:szCs w:val="18"/>
              </w:rPr>
              <w:t>División de Estudios de la Cultura, División de Estudios Políticos y Sociales, Biblioteca especializada y Programas de Posgrado.</w:t>
            </w:r>
          </w:p>
        </w:tc>
      </w:tr>
      <w:tr w:rsidR="00F24B9C" w:rsidRPr="00F24B9C" w14:paraId="238C03B3" w14:textId="77777777" w:rsidTr="00B55B4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677" w:type="dxa"/>
          </w:tcPr>
          <w:p w14:paraId="21F7B82B" w14:textId="77777777" w:rsidR="007D62D7" w:rsidRPr="00F24B9C" w:rsidRDefault="007D62D7" w:rsidP="00A36829">
            <w:pPr>
              <w:rPr>
                <w:rFonts w:ascii="AvantGarde Bk BT" w:hAnsi="AvantGarde Bk BT"/>
                <w:b w:val="0"/>
                <w:color w:val="000000" w:themeColor="text1"/>
                <w:sz w:val="20"/>
                <w:szCs w:val="18"/>
              </w:rPr>
            </w:pPr>
            <w:r w:rsidRPr="00F24B9C">
              <w:rPr>
                <w:rFonts w:ascii="AvantGarde Bk BT" w:hAnsi="AvantGarde Bk BT"/>
                <w:b w:val="0"/>
                <w:color w:val="000000" w:themeColor="text1"/>
                <w:sz w:val="20"/>
                <w:szCs w:val="18"/>
              </w:rPr>
              <w:t>Segunda etapa</w:t>
            </w:r>
          </w:p>
        </w:tc>
        <w:tc>
          <w:tcPr>
            <w:tcW w:w="5098" w:type="dxa"/>
          </w:tcPr>
          <w:p w14:paraId="37611C6B" w14:textId="77777777" w:rsidR="007D62D7" w:rsidRPr="00F24B9C" w:rsidRDefault="007D62D7" w:rsidP="00A36829">
            <w:pPr>
              <w:cnfStyle w:val="000000100000" w:firstRow="0" w:lastRow="0" w:firstColumn="0" w:lastColumn="0" w:oddVBand="0" w:evenVBand="0" w:oddHBand="1" w:evenHBand="0" w:firstRowFirstColumn="0" w:firstRowLastColumn="0" w:lastRowFirstColumn="0" w:lastRowLastColumn="0"/>
              <w:rPr>
                <w:rFonts w:ascii="AvantGarde Bk BT" w:hAnsi="AvantGarde Bk BT"/>
                <w:color w:val="000000" w:themeColor="text1"/>
                <w:sz w:val="20"/>
                <w:szCs w:val="18"/>
              </w:rPr>
            </w:pPr>
            <w:r w:rsidRPr="00F24B9C">
              <w:rPr>
                <w:rFonts w:ascii="AvantGarde Bk BT" w:hAnsi="AvantGarde Bk BT"/>
                <w:color w:val="000000" w:themeColor="text1"/>
                <w:sz w:val="20"/>
                <w:szCs w:val="18"/>
              </w:rPr>
              <w:t>División de Estudios Históricos y Humanos y División de Estudios de Estado y Sociedad.</w:t>
            </w:r>
          </w:p>
        </w:tc>
      </w:tr>
      <w:tr w:rsidR="00F24B9C" w:rsidRPr="00F24B9C" w14:paraId="3697A759" w14:textId="77777777" w:rsidTr="00B55B40">
        <w:trPr>
          <w:jc w:val="right"/>
        </w:trPr>
        <w:tc>
          <w:tcPr>
            <w:cnfStyle w:val="001000000000" w:firstRow="0" w:lastRow="0" w:firstColumn="1" w:lastColumn="0" w:oddVBand="0" w:evenVBand="0" w:oddHBand="0" w:evenHBand="0" w:firstRowFirstColumn="0" w:firstRowLastColumn="0" w:lastRowFirstColumn="0" w:lastRowLastColumn="0"/>
            <w:tcW w:w="2677" w:type="dxa"/>
          </w:tcPr>
          <w:p w14:paraId="4D76A0CD" w14:textId="77777777" w:rsidR="007D62D7" w:rsidRPr="00F24B9C" w:rsidRDefault="007D62D7" w:rsidP="00A36829">
            <w:pPr>
              <w:rPr>
                <w:rFonts w:ascii="AvantGarde Bk BT" w:hAnsi="AvantGarde Bk BT"/>
                <w:b w:val="0"/>
                <w:color w:val="000000" w:themeColor="text1"/>
                <w:sz w:val="20"/>
                <w:szCs w:val="18"/>
              </w:rPr>
            </w:pPr>
            <w:r w:rsidRPr="00F24B9C">
              <w:rPr>
                <w:rFonts w:ascii="AvantGarde Bk BT" w:hAnsi="AvantGarde Bk BT"/>
                <w:b w:val="0"/>
                <w:color w:val="000000" w:themeColor="text1"/>
                <w:sz w:val="20"/>
                <w:szCs w:val="18"/>
              </w:rPr>
              <w:t>Tercera etapa</w:t>
            </w:r>
          </w:p>
        </w:tc>
        <w:tc>
          <w:tcPr>
            <w:tcW w:w="5098" w:type="dxa"/>
          </w:tcPr>
          <w:p w14:paraId="5B03A9D8" w14:textId="77777777" w:rsidR="007D62D7" w:rsidRPr="00F24B9C" w:rsidRDefault="007D62D7" w:rsidP="00A36829">
            <w:pPr>
              <w:cnfStyle w:val="000000000000" w:firstRow="0" w:lastRow="0" w:firstColumn="0" w:lastColumn="0" w:oddVBand="0" w:evenVBand="0" w:oddHBand="0" w:evenHBand="0" w:firstRowFirstColumn="0" w:firstRowLastColumn="0" w:lastRowFirstColumn="0" w:lastRowLastColumn="0"/>
              <w:rPr>
                <w:rFonts w:ascii="AvantGarde Bk BT" w:hAnsi="AvantGarde Bk BT"/>
                <w:color w:val="000000" w:themeColor="text1"/>
                <w:sz w:val="20"/>
                <w:szCs w:val="18"/>
              </w:rPr>
            </w:pPr>
            <w:r w:rsidRPr="00F24B9C">
              <w:rPr>
                <w:rFonts w:ascii="AvantGarde Bk BT" w:hAnsi="AvantGarde Bk BT"/>
                <w:color w:val="000000" w:themeColor="text1"/>
                <w:sz w:val="20"/>
                <w:szCs w:val="18"/>
              </w:rPr>
              <w:t>División de Estudios Jurídicos, Biblioteca general, auditorios, rectoría y áreas comerciales.</w:t>
            </w:r>
          </w:p>
        </w:tc>
      </w:tr>
      <w:tr w:rsidR="00F24B9C" w:rsidRPr="00F24B9C" w14:paraId="70180163" w14:textId="77777777" w:rsidTr="00B55B4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677" w:type="dxa"/>
          </w:tcPr>
          <w:p w14:paraId="72FBE00A" w14:textId="77777777" w:rsidR="007D62D7" w:rsidRPr="00F24B9C" w:rsidRDefault="007D62D7" w:rsidP="00A36829">
            <w:pPr>
              <w:rPr>
                <w:rFonts w:ascii="AvantGarde Bk BT" w:hAnsi="AvantGarde Bk BT"/>
                <w:b w:val="0"/>
                <w:color w:val="000000" w:themeColor="text1"/>
                <w:sz w:val="20"/>
                <w:szCs w:val="18"/>
              </w:rPr>
            </w:pPr>
            <w:r w:rsidRPr="00F24B9C">
              <w:rPr>
                <w:rFonts w:ascii="AvantGarde Bk BT" w:hAnsi="AvantGarde Bk BT"/>
                <w:b w:val="0"/>
                <w:color w:val="000000" w:themeColor="text1"/>
                <w:sz w:val="20"/>
                <w:szCs w:val="18"/>
              </w:rPr>
              <w:t>Cuarta etapa</w:t>
            </w:r>
          </w:p>
        </w:tc>
        <w:tc>
          <w:tcPr>
            <w:tcW w:w="5098" w:type="dxa"/>
          </w:tcPr>
          <w:p w14:paraId="43CED040" w14:textId="77777777" w:rsidR="007D62D7" w:rsidRPr="00F24B9C" w:rsidRDefault="007D62D7" w:rsidP="00A36829">
            <w:pPr>
              <w:cnfStyle w:val="000000100000" w:firstRow="0" w:lastRow="0" w:firstColumn="0" w:lastColumn="0" w:oddVBand="0" w:evenVBand="0" w:oddHBand="1" w:evenHBand="0" w:firstRowFirstColumn="0" w:firstRowLastColumn="0" w:lastRowFirstColumn="0" w:lastRowLastColumn="0"/>
              <w:rPr>
                <w:rFonts w:ascii="AvantGarde Bk BT" w:hAnsi="AvantGarde Bk BT"/>
                <w:color w:val="000000" w:themeColor="text1"/>
                <w:sz w:val="20"/>
                <w:szCs w:val="18"/>
              </w:rPr>
            </w:pPr>
            <w:r w:rsidRPr="00F24B9C">
              <w:rPr>
                <w:rFonts w:ascii="AvantGarde Bk BT" w:hAnsi="AvantGarde Bk BT"/>
                <w:color w:val="000000" w:themeColor="text1"/>
                <w:sz w:val="20"/>
                <w:szCs w:val="18"/>
              </w:rPr>
              <w:t>Edificios habitacionales y anfiteatro</w:t>
            </w:r>
          </w:p>
        </w:tc>
      </w:tr>
      <w:tr w:rsidR="00F24B9C" w:rsidRPr="00F24B9C" w14:paraId="4EAB399A" w14:textId="77777777" w:rsidTr="00B55B40">
        <w:trPr>
          <w:jc w:val="right"/>
        </w:trPr>
        <w:tc>
          <w:tcPr>
            <w:cnfStyle w:val="001000000000" w:firstRow="0" w:lastRow="0" w:firstColumn="1" w:lastColumn="0" w:oddVBand="0" w:evenVBand="0" w:oddHBand="0" w:evenHBand="0" w:firstRowFirstColumn="0" w:firstRowLastColumn="0" w:lastRowFirstColumn="0" w:lastRowLastColumn="0"/>
            <w:tcW w:w="2677" w:type="dxa"/>
          </w:tcPr>
          <w:p w14:paraId="63FA2082" w14:textId="77777777" w:rsidR="007D62D7" w:rsidRPr="00F24B9C" w:rsidRDefault="007D62D7" w:rsidP="00A36829">
            <w:pPr>
              <w:rPr>
                <w:rFonts w:ascii="AvantGarde Bk BT" w:hAnsi="AvantGarde Bk BT"/>
                <w:b w:val="0"/>
                <w:color w:val="000000" w:themeColor="text1"/>
                <w:sz w:val="20"/>
                <w:szCs w:val="18"/>
              </w:rPr>
            </w:pPr>
            <w:r w:rsidRPr="00F24B9C">
              <w:rPr>
                <w:rFonts w:ascii="AvantGarde Bk BT" w:hAnsi="AvantGarde Bk BT"/>
                <w:b w:val="0"/>
                <w:color w:val="000000" w:themeColor="text1"/>
                <w:sz w:val="20"/>
                <w:szCs w:val="18"/>
              </w:rPr>
              <w:t>Quinta etapa</w:t>
            </w:r>
          </w:p>
        </w:tc>
        <w:tc>
          <w:tcPr>
            <w:tcW w:w="5098" w:type="dxa"/>
          </w:tcPr>
          <w:p w14:paraId="0DBE0AA6" w14:textId="77777777" w:rsidR="007D62D7" w:rsidRPr="00F24B9C" w:rsidRDefault="007D62D7" w:rsidP="00A36829">
            <w:pPr>
              <w:cnfStyle w:val="000000000000" w:firstRow="0" w:lastRow="0" w:firstColumn="0" w:lastColumn="0" w:oddVBand="0" w:evenVBand="0" w:oddHBand="0" w:evenHBand="0" w:firstRowFirstColumn="0" w:firstRowLastColumn="0" w:lastRowFirstColumn="0" w:lastRowLastColumn="0"/>
              <w:rPr>
                <w:rFonts w:ascii="AvantGarde Bk BT" w:hAnsi="AvantGarde Bk BT"/>
                <w:color w:val="000000" w:themeColor="text1"/>
                <w:sz w:val="20"/>
                <w:szCs w:val="18"/>
              </w:rPr>
            </w:pPr>
            <w:r w:rsidRPr="00F24B9C">
              <w:rPr>
                <w:rFonts w:ascii="AvantGarde Bk BT" w:hAnsi="AvantGarde Bk BT"/>
                <w:color w:val="000000" w:themeColor="text1"/>
                <w:sz w:val="20"/>
                <w:szCs w:val="18"/>
              </w:rPr>
              <w:t>Edificios habitacionales y comerciales.</w:t>
            </w:r>
          </w:p>
        </w:tc>
      </w:tr>
    </w:tbl>
    <w:p w14:paraId="528BA6C8" w14:textId="77777777" w:rsidR="007D62D7" w:rsidRPr="00041FDA" w:rsidRDefault="007D62D7" w:rsidP="00A36829">
      <w:pPr>
        <w:ind w:left="1560"/>
        <w:jc w:val="both"/>
        <w:rPr>
          <w:rFonts w:ascii="AvantGarde Bk BT" w:hAnsi="AvantGarde Bk BT"/>
          <w:color w:val="000000" w:themeColor="text1"/>
          <w:sz w:val="16"/>
          <w:szCs w:val="16"/>
        </w:rPr>
      </w:pPr>
      <w:r w:rsidRPr="00041FDA">
        <w:rPr>
          <w:rFonts w:ascii="AvantGarde Bk BT" w:hAnsi="AvantGarde Bk BT"/>
          <w:color w:val="000000" w:themeColor="text1"/>
          <w:sz w:val="16"/>
          <w:szCs w:val="16"/>
        </w:rPr>
        <w:t>Fuente: Primer Informe de Actividades de la Rectoría del CUCSH, 2013-2014.</w:t>
      </w:r>
      <w:r w:rsidRPr="00041FDA">
        <w:rPr>
          <w:rStyle w:val="Refdenotaalpie"/>
          <w:rFonts w:ascii="AvantGarde Bk BT" w:hAnsi="AvantGarde Bk BT"/>
          <w:color w:val="000000" w:themeColor="text1"/>
          <w:sz w:val="16"/>
          <w:szCs w:val="16"/>
        </w:rPr>
        <w:footnoteReference w:id="7"/>
      </w:r>
    </w:p>
    <w:p w14:paraId="258F1F93" w14:textId="77777777" w:rsidR="00F9526E" w:rsidRPr="00F9526E" w:rsidRDefault="00F9526E" w:rsidP="00A36829">
      <w:pPr>
        <w:pStyle w:val="Prrafodelista"/>
        <w:spacing w:after="0" w:line="240" w:lineRule="auto"/>
        <w:rPr>
          <w:rFonts w:ascii="AvantGarde Bk BT" w:hAnsi="AvantGarde Bk BT"/>
          <w:sz w:val="20"/>
          <w:lang w:val="es-ES_tradnl"/>
        </w:rPr>
      </w:pPr>
    </w:p>
    <w:p w14:paraId="6B1C5C1E" w14:textId="02C1E823" w:rsidR="00400268" w:rsidRPr="001136EA" w:rsidRDefault="00400268" w:rsidP="00A36829">
      <w:pPr>
        <w:pStyle w:val="Prrafodelista"/>
        <w:numPr>
          <w:ilvl w:val="0"/>
          <w:numId w:val="25"/>
        </w:numPr>
        <w:spacing w:after="0" w:line="240" w:lineRule="auto"/>
        <w:jc w:val="both"/>
        <w:rPr>
          <w:rFonts w:ascii="AvantGarde Bk BT" w:hAnsi="AvantGarde Bk BT"/>
          <w:sz w:val="20"/>
          <w:lang w:val="es-ES_tradnl"/>
        </w:rPr>
      </w:pPr>
      <w:r w:rsidRPr="001136EA">
        <w:rPr>
          <w:rFonts w:ascii="AvantGarde Bk BT" w:hAnsi="AvantGarde Bk BT"/>
          <w:sz w:val="20"/>
          <w:lang w:val="es-ES_tradnl"/>
        </w:rPr>
        <w:t>De tal forma que, el 27 de agosto de 2012, el Rector General de la Universidad de Guadalajara, el Dr. Marco Antonio Cortés Guardado inauguró el primer edificio del nuevo campus del CUCSH en el núcleo de Los Belenes en Zapopan. El nuevo edificio estaba conformado de tres módulos con una superficie de más de 4 mil metros cuadrados que albergaría la Licenciatura en Comunicación Pública, así como tres maestrías y cuatro doctorados en una primera etapa</w:t>
      </w:r>
      <w:r w:rsidRPr="001136EA">
        <w:rPr>
          <w:rStyle w:val="Refdenotaalpie"/>
          <w:rFonts w:ascii="AvantGarde Bk BT" w:hAnsi="AvantGarde Bk BT"/>
          <w:sz w:val="20"/>
          <w:lang w:val="es-ES_tradnl"/>
        </w:rPr>
        <w:footnoteReference w:id="8"/>
      </w:r>
      <w:r w:rsidRPr="001136EA">
        <w:rPr>
          <w:rFonts w:ascii="AvantGarde Bk BT" w:hAnsi="AvantGarde Bk BT"/>
          <w:sz w:val="20"/>
          <w:lang w:val="es-ES_tradnl"/>
        </w:rPr>
        <w:t>.</w:t>
      </w:r>
      <w:r w:rsidRPr="001136EA">
        <w:rPr>
          <w:rFonts w:ascii="Open Sans" w:hAnsi="Open Sans" w:cs="Open Sans"/>
          <w:color w:val="444444"/>
          <w:sz w:val="18"/>
          <w:szCs w:val="20"/>
        </w:rPr>
        <w:t> </w:t>
      </w:r>
    </w:p>
    <w:p w14:paraId="3A06DFDD" w14:textId="77777777" w:rsidR="00400268" w:rsidRPr="001136EA" w:rsidRDefault="00400268" w:rsidP="00A36829">
      <w:pPr>
        <w:pStyle w:val="Prrafodelista"/>
        <w:spacing w:after="0" w:line="240" w:lineRule="auto"/>
        <w:rPr>
          <w:rFonts w:ascii="AvantGarde Bk BT" w:hAnsi="AvantGarde Bk BT"/>
          <w:sz w:val="20"/>
          <w:lang w:val="es-ES_tradnl"/>
        </w:rPr>
      </w:pPr>
    </w:p>
    <w:p w14:paraId="3A5284D9" w14:textId="77777777" w:rsidR="007D62D7" w:rsidRPr="007D62D7" w:rsidRDefault="007D62D7" w:rsidP="00A36829">
      <w:pPr>
        <w:pStyle w:val="Prrafodelista"/>
        <w:numPr>
          <w:ilvl w:val="0"/>
          <w:numId w:val="25"/>
        </w:numPr>
        <w:spacing w:after="0" w:line="240" w:lineRule="auto"/>
        <w:jc w:val="both"/>
        <w:rPr>
          <w:rFonts w:ascii="AvantGarde Bk BT" w:hAnsi="AvantGarde Bk BT"/>
          <w:sz w:val="20"/>
          <w:lang w:val="es-ES_tradnl"/>
        </w:rPr>
      </w:pPr>
      <w:r w:rsidRPr="007D62D7">
        <w:rPr>
          <w:rFonts w:ascii="AvantGarde Bk BT" w:hAnsi="AvantGarde Bk BT"/>
          <w:sz w:val="20"/>
          <w:lang w:val="es-ES_tradnl"/>
        </w:rPr>
        <w:t>En una primera fase se trasladaron la División de Estudios de la Cultura, con sus cuatro departamentos, todos sus posgrados y una licenciatura (comunicación pública). También la División de Estudios de Estado y Sociedad, con dos de sus departamentos y prácticamente todos sus posgrados.</w:t>
      </w:r>
      <w:r w:rsidRPr="007D62D7">
        <w:rPr>
          <w:sz w:val="20"/>
          <w:vertAlign w:val="superscript"/>
          <w:lang w:val="es-ES_tradnl"/>
        </w:rPr>
        <w:footnoteReference w:id="9"/>
      </w:r>
      <w:r w:rsidRPr="007D62D7">
        <w:rPr>
          <w:rFonts w:ascii="AvantGarde Bk BT" w:hAnsi="AvantGarde Bk BT"/>
          <w:sz w:val="20"/>
          <w:lang w:val="es-ES_tradnl"/>
        </w:rPr>
        <w:t xml:space="preserve"> Posteriormente, se realizó el traslado de los cinco departamentos de la División de Estudios Políticos y Sociales</w:t>
      </w:r>
      <w:r>
        <w:rPr>
          <w:rFonts w:ascii="AvantGarde Bk BT" w:hAnsi="AvantGarde Bk BT"/>
          <w:lang w:val="es-ES"/>
        </w:rPr>
        <w:t>.</w:t>
      </w:r>
    </w:p>
    <w:p w14:paraId="0ABF5047" w14:textId="77777777" w:rsidR="007D62D7" w:rsidRPr="007D62D7" w:rsidRDefault="007D62D7" w:rsidP="00A36829">
      <w:pPr>
        <w:pStyle w:val="Prrafodelista"/>
        <w:spacing w:after="0" w:line="240" w:lineRule="auto"/>
        <w:rPr>
          <w:rFonts w:ascii="AvantGarde Bk BT" w:hAnsi="AvantGarde Bk BT"/>
          <w:color w:val="0000FF"/>
          <w:lang w:val="es-ES"/>
        </w:rPr>
      </w:pPr>
    </w:p>
    <w:p w14:paraId="0797E555" w14:textId="18ACDACC" w:rsidR="007D62D7" w:rsidRPr="00041FDA"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lang w:val="es-ES_tradnl"/>
        </w:rPr>
      </w:pPr>
      <w:r w:rsidRPr="00041FDA">
        <w:rPr>
          <w:rFonts w:ascii="AvantGarde Bk BT" w:hAnsi="AvantGarde Bk BT"/>
          <w:color w:val="000000" w:themeColor="text1"/>
          <w:sz w:val="20"/>
          <w:szCs w:val="20"/>
          <w:lang w:val="es-ES"/>
        </w:rPr>
        <w:lastRenderedPageBreak/>
        <w:t>En 2017 fueron concluidos cinco edificios y seis módulos del campus Belenes, completando así la primera etapa del proceso de edificación de este nuevo espacio del CUCSH. La construcción de la nueva sede permitió incrementar en mil espacios la matrícula de licenciatura, abrir nuevas licenciaturas y posgrados, así como alcanzar mayores índices de calidad en su oferta académica.</w:t>
      </w:r>
      <w:r w:rsidRPr="00041FDA">
        <w:rPr>
          <w:rStyle w:val="Refdenotaalpie"/>
          <w:rFonts w:ascii="AvantGarde Bk BT" w:hAnsi="AvantGarde Bk BT"/>
          <w:color w:val="000000" w:themeColor="text1"/>
          <w:sz w:val="20"/>
          <w:szCs w:val="20"/>
        </w:rPr>
        <w:footnoteReference w:id="10"/>
      </w:r>
    </w:p>
    <w:p w14:paraId="6945A3C0" w14:textId="77777777" w:rsidR="007D62D7" w:rsidRDefault="007D62D7" w:rsidP="00A36829">
      <w:pPr>
        <w:pStyle w:val="Prrafodelista"/>
        <w:spacing w:after="0" w:line="240" w:lineRule="auto"/>
        <w:rPr>
          <w:rFonts w:ascii="AvantGarde Bk BT" w:hAnsi="AvantGarde Bk BT"/>
          <w:color w:val="0000FF"/>
          <w:lang w:val="es-ES"/>
        </w:rPr>
      </w:pPr>
    </w:p>
    <w:p w14:paraId="4E57B403" w14:textId="77777777" w:rsidR="007D62D7" w:rsidRPr="00041FDA"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lang w:val="es-ES"/>
        </w:rPr>
      </w:pPr>
      <w:r w:rsidRPr="00041FDA">
        <w:rPr>
          <w:rFonts w:ascii="AvantGarde Bk BT" w:hAnsi="AvantGarde Bk BT"/>
          <w:color w:val="000000" w:themeColor="text1"/>
          <w:sz w:val="20"/>
          <w:szCs w:val="20"/>
          <w:lang w:val="es-ES"/>
        </w:rPr>
        <w:t>Durante 2017, se materializó el espacio que ocupa el Centro de Estudios Avanzados Latinoamericanos (CALAS); de igual manera se generaron mejores espacios para los Departamentos de Estudios en Educación y Estudios del Pacífico, lo que permitió expandir las oficinas de la División de Estudios de la Cultura en el edificio “A”.</w:t>
      </w:r>
      <w:r w:rsidRPr="00041FDA">
        <w:rPr>
          <w:rFonts w:ascii="AvantGarde Bk BT" w:hAnsi="AvantGarde Bk BT"/>
          <w:color w:val="000000" w:themeColor="text1"/>
          <w:sz w:val="20"/>
          <w:szCs w:val="20"/>
          <w:vertAlign w:val="superscript"/>
          <w:lang w:val="es-ES"/>
        </w:rPr>
        <w:footnoteReference w:id="11"/>
      </w:r>
    </w:p>
    <w:p w14:paraId="15A1B354" w14:textId="77777777" w:rsidR="007D62D7" w:rsidRPr="007D62D7" w:rsidRDefault="007D62D7" w:rsidP="00A36829">
      <w:pPr>
        <w:pStyle w:val="Prrafodelista"/>
        <w:spacing w:after="0" w:line="240" w:lineRule="auto"/>
        <w:rPr>
          <w:rFonts w:ascii="AvantGarde Bk BT" w:hAnsi="AvantGarde Bk BT"/>
          <w:color w:val="0000FF"/>
          <w:sz w:val="20"/>
          <w:szCs w:val="20"/>
          <w:lang w:val="es-ES"/>
        </w:rPr>
      </w:pPr>
    </w:p>
    <w:p w14:paraId="4AB9F7C4" w14:textId="77777777" w:rsidR="007D62D7" w:rsidRPr="00F342A4"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lang w:val="es-ES"/>
        </w:rPr>
      </w:pPr>
      <w:r w:rsidRPr="00F342A4">
        <w:rPr>
          <w:rFonts w:ascii="AvantGarde Bk BT" w:hAnsi="AvantGarde Bk BT"/>
          <w:color w:val="000000" w:themeColor="text1"/>
          <w:sz w:val="20"/>
          <w:szCs w:val="20"/>
          <w:lang w:val="es-ES"/>
        </w:rPr>
        <w:t>En 2018, fue posible el traslado de la División de Estudios Políticos y Sociales que vino a sumarse a la comunidad de la División de Estudios de la Cultura, de dos departamentos de la División de Estudios de Estado y Sociedad, así como 24 de los 25 posgrados que desarrollan sus actividades en dicho campus.</w:t>
      </w:r>
      <w:r w:rsidRPr="00F342A4">
        <w:rPr>
          <w:rStyle w:val="Refdenotaalpie"/>
          <w:rFonts w:ascii="AvantGarde Bk BT" w:hAnsi="AvantGarde Bk BT"/>
          <w:color w:val="000000" w:themeColor="text1"/>
          <w:sz w:val="20"/>
          <w:szCs w:val="20"/>
        </w:rPr>
        <w:footnoteReference w:id="12"/>
      </w:r>
    </w:p>
    <w:p w14:paraId="5B62ECB3" w14:textId="77777777" w:rsidR="007D62D7" w:rsidRPr="007D62D7" w:rsidRDefault="007D62D7" w:rsidP="00A36829">
      <w:pPr>
        <w:pStyle w:val="Prrafodelista"/>
        <w:spacing w:after="0" w:line="240" w:lineRule="auto"/>
        <w:rPr>
          <w:rFonts w:ascii="AvantGarde Bk BT" w:hAnsi="AvantGarde Bk BT"/>
          <w:color w:val="0000FF"/>
          <w:sz w:val="20"/>
          <w:szCs w:val="20"/>
          <w:lang w:val="es-ES"/>
        </w:rPr>
      </w:pPr>
    </w:p>
    <w:p w14:paraId="5B1948AC" w14:textId="77777777" w:rsidR="007D62D7" w:rsidRPr="00F342A4"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lang w:val="es-ES"/>
        </w:rPr>
      </w:pPr>
      <w:r w:rsidRPr="00F342A4">
        <w:rPr>
          <w:rFonts w:ascii="AvantGarde Bk BT" w:hAnsi="AvantGarde Bk BT"/>
          <w:color w:val="000000" w:themeColor="text1"/>
          <w:sz w:val="20"/>
          <w:szCs w:val="20"/>
          <w:lang w:val="es-ES"/>
        </w:rPr>
        <w:t xml:space="preserve">Durante 2019, en CUCSH Belenes, se acondicionó el comedor general, y se habilitó la Rectoría de manera provisional con la finalidad de llevar a cabo labores administrativas y dar servicio a la comunidad de dicho centro. También, se trasladaron algunas de las coordinaciones de carrera y sus respectivas licenciaturas, así como el laboratorio de Arqueología. En ese sentido, se llevaron a cabo los traslados del Departamento de Estudios Mesoamericanos y </w:t>
      </w:r>
      <w:proofErr w:type="gramStart"/>
      <w:r w:rsidRPr="00F342A4">
        <w:rPr>
          <w:rFonts w:ascii="AvantGarde Bk BT" w:hAnsi="AvantGarde Bk BT"/>
          <w:color w:val="000000" w:themeColor="text1"/>
          <w:sz w:val="20"/>
          <w:szCs w:val="20"/>
          <w:lang w:val="es-ES"/>
        </w:rPr>
        <w:t>Mexicanos</w:t>
      </w:r>
      <w:proofErr w:type="gramEnd"/>
      <w:r w:rsidRPr="00F342A4">
        <w:rPr>
          <w:rFonts w:ascii="AvantGarde Bk BT" w:hAnsi="AvantGarde Bk BT"/>
          <w:color w:val="000000" w:themeColor="text1"/>
          <w:sz w:val="20"/>
          <w:szCs w:val="20"/>
          <w:lang w:val="es-ES"/>
        </w:rPr>
        <w:t xml:space="preserve"> ubicado en la calle Gregorio Dávila, al Laboratorio de Arqueología en Campus Belenes.</w:t>
      </w:r>
      <w:r w:rsidRPr="00F342A4">
        <w:rPr>
          <w:rStyle w:val="Refdenotaalpie"/>
          <w:rFonts w:ascii="AvantGarde Bk BT" w:hAnsi="AvantGarde Bk BT"/>
          <w:color w:val="000000" w:themeColor="text1"/>
          <w:sz w:val="20"/>
          <w:szCs w:val="20"/>
        </w:rPr>
        <w:footnoteReference w:id="13"/>
      </w:r>
    </w:p>
    <w:p w14:paraId="7405E624" w14:textId="77777777" w:rsidR="007D62D7" w:rsidRPr="007D62D7" w:rsidRDefault="007D62D7" w:rsidP="00A36829">
      <w:pPr>
        <w:pStyle w:val="Prrafodelista"/>
        <w:spacing w:after="0" w:line="240" w:lineRule="auto"/>
        <w:rPr>
          <w:rFonts w:ascii="AvantGarde Bk BT" w:hAnsi="AvantGarde Bk BT"/>
          <w:color w:val="0000FF"/>
          <w:sz w:val="20"/>
          <w:szCs w:val="20"/>
          <w:lang w:val="es-ES"/>
        </w:rPr>
      </w:pPr>
    </w:p>
    <w:p w14:paraId="7FFEBF4B" w14:textId="77777777" w:rsidR="007D62D7" w:rsidRPr="00F342A4"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lang w:val="es-ES"/>
        </w:rPr>
      </w:pPr>
      <w:r w:rsidRPr="00F342A4">
        <w:rPr>
          <w:rFonts w:ascii="AvantGarde Bk BT" w:hAnsi="AvantGarde Bk BT"/>
          <w:color w:val="000000" w:themeColor="text1"/>
          <w:sz w:val="20"/>
          <w:szCs w:val="20"/>
          <w:lang w:val="es-ES"/>
        </w:rPr>
        <w:t>En 2021 se concluyeron los edificios G, H, I del Campus Belenes, su conexión a la red de cómputo y su equipamiento, además de un estacionamiento para 400 vehículos, lo que permitió el traslado de la División de Estudios Jurídicos al nuevo campus.</w:t>
      </w:r>
      <w:r w:rsidRPr="00F342A4">
        <w:rPr>
          <w:rStyle w:val="Refdenotaalpie"/>
          <w:rFonts w:ascii="AvantGarde Bk BT" w:hAnsi="AvantGarde Bk BT"/>
          <w:color w:val="000000" w:themeColor="text1"/>
          <w:sz w:val="20"/>
          <w:szCs w:val="20"/>
        </w:rPr>
        <w:footnoteReference w:id="14"/>
      </w:r>
    </w:p>
    <w:p w14:paraId="6AFD9B93" w14:textId="77777777" w:rsidR="007D62D7" w:rsidRPr="007D62D7" w:rsidRDefault="007D62D7" w:rsidP="00A36829">
      <w:pPr>
        <w:pStyle w:val="Prrafodelista"/>
        <w:spacing w:after="0" w:line="240" w:lineRule="auto"/>
        <w:rPr>
          <w:rFonts w:ascii="AvantGarde Bk BT" w:hAnsi="AvantGarde Bk BT"/>
          <w:sz w:val="20"/>
          <w:szCs w:val="20"/>
          <w:lang w:val="es-ES"/>
        </w:rPr>
      </w:pPr>
    </w:p>
    <w:p w14:paraId="04BBC8BC" w14:textId="77777777" w:rsidR="007D62D7" w:rsidRPr="00F342A4"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lang w:val="es-ES"/>
        </w:rPr>
      </w:pPr>
      <w:r w:rsidRPr="00F342A4">
        <w:rPr>
          <w:rFonts w:ascii="AvantGarde Bk BT" w:hAnsi="AvantGarde Bk BT"/>
          <w:color w:val="000000" w:themeColor="text1"/>
          <w:sz w:val="20"/>
          <w:szCs w:val="20"/>
          <w:lang w:val="es-ES"/>
        </w:rPr>
        <w:t>En 2022, concluyó la mudanza de 6 mil 030 estudiantes de la Licenciatura en Derecho a la sede Los Belenes, además del personal académico y administrativo de la División de Estudios Jurídicos, simultáneamente, se terminó la adecuación de oficinas e instalaciones para el traslado del personal administrativo y operativo de la Rectoría del Centro Universitario. Sin embargo, aún queda por concluir el edificio que albergará a la División de Estudios Históricos y Humanos.</w:t>
      </w:r>
      <w:r w:rsidRPr="00F342A4">
        <w:rPr>
          <w:rStyle w:val="Refdenotaalpie"/>
          <w:rFonts w:ascii="AvantGarde Bk BT" w:hAnsi="AvantGarde Bk BT"/>
          <w:color w:val="000000" w:themeColor="text1"/>
          <w:sz w:val="20"/>
          <w:szCs w:val="20"/>
        </w:rPr>
        <w:footnoteReference w:id="15"/>
      </w:r>
    </w:p>
    <w:p w14:paraId="33107BB6" w14:textId="77777777" w:rsidR="007D62D7" w:rsidRPr="007D62D7" w:rsidRDefault="007D62D7" w:rsidP="00A36829">
      <w:pPr>
        <w:pStyle w:val="Prrafodelista"/>
        <w:spacing w:after="0" w:line="240" w:lineRule="auto"/>
        <w:rPr>
          <w:rFonts w:ascii="AvantGarde Bk BT" w:hAnsi="AvantGarde Bk BT"/>
          <w:sz w:val="20"/>
          <w:lang w:val="es-ES_tradnl"/>
        </w:rPr>
      </w:pPr>
    </w:p>
    <w:p w14:paraId="3FA3B0C0" w14:textId="6AB7A8DF" w:rsidR="008B52C7" w:rsidRPr="00291D1B"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lang w:val="es-ES"/>
        </w:rPr>
      </w:pPr>
      <w:r w:rsidRPr="00BB300C">
        <w:rPr>
          <w:rFonts w:ascii="AvantGarde Bk BT" w:hAnsi="AvantGarde Bk BT"/>
          <w:color w:val="000000" w:themeColor="text1"/>
          <w:sz w:val="20"/>
          <w:lang w:val="es-ES_tradnl"/>
        </w:rPr>
        <w:t>A la fecha</w:t>
      </w:r>
      <w:r w:rsidR="00802303" w:rsidRPr="00BB300C">
        <w:rPr>
          <w:rFonts w:ascii="AvantGarde Bk BT" w:hAnsi="AvantGarde Bk BT"/>
          <w:color w:val="000000" w:themeColor="text1"/>
          <w:sz w:val="20"/>
          <w:lang w:val="es-ES_tradnl"/>
        </w:rPr>
        <w:t xml:space="preserve">, se ha realizado un traslado a las instalaciones en el núcleo Los Belenes </w:t>
      </w:r>
      <w:r w:rsidR="005C3EBA" w:rsidRPr="00BB300C">
        <w:rPr>
          <w:rFonts w:ascii="AvantGarde Bk BT" w:hAnsi="AvantGarde Bk BT"/>
          <w:color w:val="000000" w:themeColor="text1"/>
          <w:sz w:val="20"/>
          <w:lang w:val="es-ES_tradnl"/>
        </w:rPr>
        <w:t xml:space="preserve">de un porcentaje </w:t>
      </w:r>
      <w:r w:rsidR="00307A34">
        <w:rPr>
          <w:rFonts w:ascii="AvantGarde Bk BT" w:hAnsi="AvantGarde Bk BT"/>
          <w:color w:val="000000" w:themeColor="text1"/>
          <w:sz w:val="20"/>
          <w:lang w:val="es-ES_tradnl"/>
        </w:rPr>
        <w:t xml:space="preserve">aproximado de </w:t>
      </w:r>
      <w:r w:rsidR="00C8535A">
        <w:rPr>
          <w:rFonts w:ascii="AvantGarde Bk BT" w:hAnsi="AvantGarde Bk BT"/>
          <w:color w:val="000000" w:themeColor="text1"/>
          <w:sz w:val="20"/>
          <w:lang w:val="es-ES_tradnl"/>
        </w:rPr>
        <w:t>85%</w:t>
      </w:r>
      <w:r w:rsidR="005C3EBA" w:rsidRPr="00BB300C">
        <w:rPr>
          <w:rFonts w:ascii="AvantGarde Bk BT" w:hAnsi="AvantGarde Bk BT"/>
          <w:color w:val="000000" w:themeColor="text1"/>
          <w:sz w:val="20"/>
          <w:lang w:val="es-ES_tradnl"/>
        </w:rPr>
        <w:t xml:space="preserve"> </w:t>
      </w:r>
      <w:r w:rsidR="00307A34">
        <w:rPr>
          <w:rFonts w:ascii="AvantGarde Bk BT" w:hAnsi="AvantGarde Bk BT"/>
          <w:color w:val="000000" w:themeColor="text1"/>
          <w:sz w:val="20"/>
          <w:lang w:val="es-ES_tradnl"/>
        </w:rPr>
        <w:t>respecto de</w:t>
      </w:r>
      <w:r w:rsidR="005C3EBA" w:rsidRPr="00BB300C">
        <w:rPr>
          <w:rFonts w:ascii="AvantGarde Bk BT" w:hAnsi="AvantGarde Bk BT"/>
          <w:color w:val="000000" w:themeColor="text1"/>
          <w:sz w:val="20"/>
          <w:lang w:val="es-ES_tradnl"/>
        </w:rPr>
        <w:t xml:space="preserve"> la totalidad</w:t>
      </w:r>
      <w:r w:rsidR="00802303" w:rsidRPr="00BB300C">
        <w:rPr>
          <w:rFonts w:ascii="AvantGarde Bk BT" w:hAnsi="AvantGarde Bk BT"/>
          <w:color w:val="000000" w:themeColor="text1"/>
          <w:sz w:val="20"/>
          <w:lang w:val="es-ES_tradnl"/>
        </w:rPr>
        <w:t xml:space="preserve"> de la estructura académica y administrativa del CUCSH, con lo cual las instalaciones de la Normal se encuentran disponibles para el desarrollo de diversas actividades universitarias.</w:t>
      </w:r>
    </w:p>
    <w:p w14:paraId="6967AA04" w14:textId="775E2A16" w:rsidR="00291D1B" w:rsidRDefault="00291D1B" w:rsidP="00A36829">
      <w:pPr>
        <w:pStyle w:val="Prrafodelista"/>
        <w:spacing w:after="0" w:line="240" w:lineRule="auto"/>
        <w:rPr>
          <w:rFonts w:ascii="AvantGarde Bk BT" w:hAnsi="AvantGarde Bk BT"/>
          <w:color w:val="000000" w:themeColor="text1"/>
          <w:sz w:val="20"/>
          <w:szCs w:val="20"/>
          <w:lang w:val="es-ES"/>
        </w:rPr>
      </w:pPr>
    </w:p>
    <w:p w14:paraId="72817A43" w14:textId="6C3C484F" w:rsidR="00F27999" w:rsidRDefault="00F27999" w:rsidP="00A36829">
      <w:pPr>
        <w:pStyle w:val="Prrafodelista"/>
        <w:spacing w:after="0" w:line="240" w:lineRule="auto"/>
        <w:rPr>
          <w:rFonts w:ascii="AvantGarde Bk BT" w:hAnsi="AvantGarde Bk BT"/>
          <w:color w:val="000000" w:themeColor="text1"/>
          <w:sz w:val="20"/>
          <w:szCs w:val="20"/>
          <w:lang w:val="es-ES"/>
        </w:rPr>
      </w:pPr>
    </w:p>
    <w:p w14:paraId="5FAEF529" w14:textId="77777777" w:rsidR="00F27999" w:rsidRPr="00291D1B" w:rsidRDefault="00F27999" w:rsidP="00A36829">
      <w:pPr>
        <w:pStyle w:val="Prrafodelista"/>
        <w:spacing w:after="0" w:line="240" w:lineRule="auto"/>
        <w:rPr>
          <w:rFonts w:ascii="AvantGarde Bk BT" w:hAnsi="AvantGarde Bk BT"/>
          <w:color w:val="000000" w:themeColor="text1"/>
          <w:sz w:val="20"/>
          <w:szCs w:val="20"/>
          <w:lang w:val="es-ES"/>
        </w:rPr>
      </w:pPr>
    </w:p>
    <w:p w14:paraId="0455C4B3" w14:textId="6EEDE461" w:rsidR="00291D1B" w:rsidRPr="00291D1B" w:rsidRDefault="00291D1B" w:rsidP="00A36829">
      <w:pPr>
        <w:numPr>
          <w:ilvl w:val="0"/>
          <w:numId w:val="25"/>
        </w:numPr>
        <w:jc w:val="both"/>
        <w:rPr>
          <w:rFonts w:ascii="AvantGarde Bk BT" w:eastAsia="Calibri" w:hAnsi="AvantGarde Bk BT" w:cs="Times New Roman"/>
          <w:color w:val="000000" w:themeColor="text1"/>
          <w:sz w:val="20"/>
          <w:szCs w:val="20"/>
          <w:lang w:val="es-ES" w:eastAsia="en-US"/>
        </w:rPr>
      </w:pPr>
      <w:r w:rsidRPr="00291D1B">
        <w:rPr>
          <w:rFonts w:ascii="AvantGarde Bk BT" w:eastAsia="Calibri" w:hAnsi="AvantGarde Bk BT" w:cs="Times New Roman"/>
          <w:color w:val="000000" w:themeColor="text1"/>
          <w:sz w:val="20"/>
          <w:szCs w:val="20"/>
          <w:lang w:val="es-ES" w:eastAsia="en-US"/>
        </w:rPr>
        <w:t>De tal forma que, en tanto se concluye el traslado a la sede Los Belenes, el CUCSH podrá hacer uso de las instalaciones que para tal efecto se acuerden, al interior del inmueble ubicado en La Normal, a efecto de continuar atendiendo a los estudiantes que aún asisten a dichas instalaciones, así como el desarrollo de todas aquellas actividades académico administrativas que se requieran.</w:t>
      </w:r>
    </w:p>
    <w:p w14:paraId="58ACCD6F" w14:textId="77777777" w:rsidR="00B728EE" w:rsidRPr="00C8535A" w:rsidRDefault="00B728EE" w:rsidP="00A36829">
      <w:pPr>
        <w:pStyle w:val="Prrafodelista"/>
        <w:spacing w:after="0" w:line="240" w:lineRule="auto"/>
        <w:rPr>
          <w:rFonts w:ascii="AvantGarde Bk BT" w:hAnsi="AvantGarde Bk BT"/>
          <w:b/>
          <w:sz w:val="20"/>
          <w:lang w:val="es-ES"/>
        </w:rPr>
      </w:pPr>
    </w:p>
    <w:p w14:paraId="3528C558" w14:textId="288807DB" w:rsidR="00400268" w:rsidRPr="00400268" w:rsidRDefault="00400268" w:rsidP="00A36829">
      <w:pPr>
        <w:pStyle w:val="Prrafodelista"/>
        <w:numPr>
          <w:ilvl w:val="0"/>
          <w:numId w:val="27"/>
        </w:numPr>
        <w:spacing w:after="0" w:line="240" w:lineRule="auto"/>
        <w:jc w:val="both"/>
        <w:rPr>
          <w:rFonts w:ascii="AvantGarde Bk BT" w:hAnsi="AvantGarde Bk BT"/>
          <w:b/>
          <w:sz w:val="20"/>
          <w:lang w:val="es-ES_tradnl"/>
        </w:rPr>
      </w:pPr>
      <w:r>
        <w:rPr>
          <w:rFonts w:ascii="AvantGarde Bk BT" w:hAnsi="AvantGarde Bk BT"/>
          <w:b/>
          <w:sz w:val="20"/>
          <w:lang w:val="es-ES_tradnl"/>
        </w:rPr>
        <w:t xml:space="preserve">Creación del </w:t>
      </w:r>
      <w:r w:rsidR="005C3EBA">
        <w:rPr>
          <w:rFonts w:ascii="AvantGarde Bk BT" w:hAnsi="AvantGarde Bk BT"/>
          <w:b/>
          <w:sz w:val="20"/>
          <w:lang w:val="es-ES_tradnl"/>
        </w:rPr>
        <w:t>Campus</w:t>
      </w:r>
      <w:r>
        <w:rPr>
          <w:rFonts w:ascii="AvantGarde Bk BT" w:hAnsi="AvantGarde Bk BT"/>
          <w:b/>
          <w:sz w:val="20"/>
          <w:lang w:val="es-ES_tradnl"/>
        </w:rPr>
        <w:t xml:space="preserve"> Universitario de la Normal</w:t>
      </w:r>
    </w:p>
    <w:p w14:paraId="09C26CBE" w14:textId="60439D36" w:rsidR="00400268" w:rsidRDefault="00400268" w:rsidP="00A36829">
      <w:pPr>
        <w:pStyle w:val="Prrafodelista"/>
        <w:spacing w:after="0" w:line="240" w:lineRule="auto"/>
        <w:rPr>
          <w:rFonts w:ascii="AvantGarde Bk BT" w:hAnsi="AvantGarde Bk BT"/>
          <w:b/>
          <w:sz w:val="20"/>
          <w:lang w:val="es-ES_tradnl"/>
        </w:rPr>
      </w:pPr>
    </w:p>
    <w:p w14:paraId="15292EC8" w14:textId="77777777" w:rsidR="00400268" w:rsidRPr="001136EA" w:rsidRDefault="00400268" w:rsidP="00A36829">
      <w:pPr>
        <w:pStyle w:val="Prrafodelista"/>
        <w:numPr>
          <w:ilvl w:val="0"/>
          <w:numId w:val="25"/>
        </w:numPr>
        <w:spacing w:after="0" w:line="240" w:lineRule="auto"/>
        <w:jc w:val="both"/>
        <w:rPr>
          <w:rFonts w:ascii="AvantGarde Bk BT" w:hAnsi="AvantGarde Bk BT"/>
          <w:sz w:val="20"/>
          <w:lang w:val="es-ES_tradnl"/>
        </w:rPr>
      </w:pPr>
      <w:r w:rsidRPr="001136EA">
        <w:rPr>
          <w:rFonts w:ascii="AvantGarde Bk BT" w:hAnsi="AvantGarde Bk BT"/>
          <w:sz w:val="20"/>
          <w:lang w:val="es-ES_tradnl"/>
        </w:rPr>
        <w:t xml:space="preserve">La Universidad de Guadalajara es una institución pública con autonomía y patrimonio propio, que adopta el modelo de red para organizar sus actividades académicas y administrativas, cuya organización tiende a lograr una distribución racional y equilibrada de la matrícula y de los servicios educativos en territorio del Estado de Jalisco, a fin de contribuir a la previsión y satisfacción de los requerimientos educativos, culturales, científicos y profesionales de la sociedad.  </w:t>
      </w:r>
    </w:p>
    <w:p w14:paraId="67F475C3" w14:textId="77777777" w:rsidR="00400268" w:rsidRPr="001136EA" w:rsidRDefault="00400268" w:rsidP="00A36829">
      <w:pPr>
        <w:pStyle w:val="Prrafodelista"/>
        <w:spacing w:after="0" w:line="240" w:lineRule="auto"/>
        <w:rPr>
          <w:rFonts w:ascii="AvantGarde Bk BT" w:hAnsi="AvantGarde Bk BT"/>
          <w:sz w:val="20"/>
          <w:lang w:val="es-ES_tradnl"/>
        </w:rPr>
      </w:pPr>
    </w:p>
    <w:p w14:paraId="2856A224" w14:textId="77777777" w:rsidR="00400268" w:rsidRPr="001136EA" w:rsidRDefault="00400268" w:rsidP="00A36829">
      <w:pPr>
        <w:pStyle w:val="Prrafodelista"/>
        <w:numPr>
          <w:ilvl w:val="0"/>
          <w:numId w:val="25"/>
        </w:numPr>
        <w:spacing w:after="0" w:line="240" w:lineRule="auto"/>
        <w:jc w:val="both"/>
        <w:rPr>
          <w:rFonts w:ascii="AvantGarde Bk BT" w:hAnsi="AvantGarde Bk BT"/>
          <w:sz w:val="20"/>
          <w:lang w:val="es-ES_tradnl"/>
        </w:rPr>
      </w:pPr>
      <w:r w:rsidRPr="001136EA">
        <w:rPr>
          <w:rFonts w:ascii="AvantGarde Bk BT" w:hAnsi="AvantGarde Bk BT"/>
          <w:sz w:val="20"/>
          <w:lang w:val="es-ES_tradnl"/>
        </w:rPr>
        <w:t>Entre los fines de la Universidad de Guadalajara se establecen el formar y actualizar los técnicos, bachilleres, técnicos profesionales, profesionistas graduados, y demás recursos humanos que requiera el desarrollo socioeconómico del Estado, así como organizar, realizar, fomentar y difundir la investigación científica, tecnológica y humanística, conforme lo establecen las fracciones I y II del artículo 5 de la Ley Orgánica de la Universidad de Guadalajara (Ley Orgánica).</w:t>
      </w:r>
    </w:p>
    <w:p w14:paraId="1E9712ED" w14:textId="77777777" w:rsidR="00400268" w:rsidRPr="001136EA" w:rsidRDefault="00400268" w:rsidP="00A36829">
      <w:pPr>
        <w:pStyle w:val="Prrafodelista"/>
        <w:spacing w:after="0" w:line="240" w:lineRule="auto"/>
        <w:rPr>
          <w:rFonts w:ascii="AvantGarde Bk BT" w:hAnsi="AvantGarde Bk BT"/>
          <w:sz w:val="20"/>
          <w:lang w:val="es-ES_tradnl"/>
        </w:rPr>
      </w:pPr>
    </w:p>
    <w:p w14:paraId="24BDCB64" w14:textId="77777777" w:rsidR="00400268" w:rsidRPr="001136EA" w:rsidRDefault="00400268" w:rsidP="00A36829">
      <w:pPr>
        <w:pStyle w:val="Prrafodelista"/>
        <w:numPr>
          <w:ilvl w:val="0"/>
          <w:numId w:val="25"/>
        </w:numPr>
        <w:spacing w:after="0" w:line="240" w:lineRule="auto"/>
        <w:jc w:val="both"/>
        <w:rPr>
          <w:rFonts w:ascii="AvantGarde Bk BT" w:hAnsi="AvantGarde Bk BT"/>
          <w:sz w:val="20"/>
          <w:lang w:val="es-ES_tradnl"/>
        </w:rPr>
      </w:pPr>
      <w:r w:rsidRPr="001136EA">
        <w:rPr>
          <w:rFonts w:ascii="AvantGarde Bk BT" w:hAnsi="AvantGarde Bk BT"/>
          <w:sz w:val="20"/>
          <w:lang w:val="es-ES_tradnl"/>
        </w:rPr>
        <w:t>La Red Universitaria se integra por los Centros Universitarios, el Sistema de Educación Media Superior, el Sistema de Universidad Virtual y la Administración General de la Universidad.</w:t>
      </w:r>
    </w:p>
    <w:p w14:paraId="20308522" w14:textId="6AF6509C" w:rsidR="00400268" w:rsidRDefault="00400268" w:rsidP="00A36829">
      <w:pPr>
        <w:pStyle w:val="Prrafodelista"/>
        <w:spacing w:after="0" w:line="240" w:lineRule="auto"/>
        <w:rPr>
          <w:rFonts w:ascii="AvantGarde Bk BT" w:hAnsi="AvantGarde Bk BT"/>
          <w:sz w:val="20"/>
          <w:lang w:val="es-ES_tradnl"/>
        </w:rPr>
      </w:pPr>
    </w:p>
    <w:p w14:paraId="16D9DB6E" w14:textId="3A59AA63" w:rsidR="002963E9" w:rsidRPr="00325105" w:rsidRDefault="00325105" w:rsidP="00A36829">
      <w:pPr>
        <w:pStyle w:val="Prrafodelista"/>
        <w:numPr>
          <w:ilvl w:val="0"/>
          <w:numId w:val="25"/>
        </w:numPr>
        <w:spacing w:after="0" w:line="240" w:lineRule="auto"/>
        <w:jc w:val="both"/>
        <w:rPr>
          <w:rFonts w:ascii="AvantGarde Bk BT" w:hAnsi="AvantGarde Bk BT"/>
          <w:sz w:val="20"/>
          <w:lang w:val="es-ES_tradnl"/>
        </w:rPr>
      </w:pPr>
      <w:r w:rsidRPr="00325105">
        <w:rPr>
          <w:rFonts w:ascii="AvantGarde Bk BT" w:hAnsi="AvantGarde Bk BT"/>
          <w:sz w:val="20"/>
          <w:lang w:val="es-ES_tradnl"/>
        </w:rPr>
        <w:t>Para el ingreso del ciclo escolar 2023-A, la Universidad de Guadalajara admitió a 16 mil 886 jóvenes aspirantes a licenciatura en los centros universitarios y el Sistema de Universidad Virtual (SUV), lo que significa 47.26 por ciento del total de trámites completos recibidos para dicho calendario escolar</w:t>
      </w:r>
      <w:r>
        <w:rPr>
          <w:rStyle w:val="Refdenotaalpie"/>
          <w:rFonts w:ascii="AvantGarde Bk BT" w:hAnsi="AvantGarde Bk BT"/>
          <w:sz w:val="20"/>
          <w:lang w:val="es-ES_tradnl"/>
        </w:rPr>
        <w:footnoteReference w:id="16"/>
      </w:r>
      <w:r w:rsidRPr="00325105">
        <w:rPr>
          <w:rFonts w:ascii="AvantGarde Bk BT" w:hAnsi="AvantGarde Bk BT"/>
          <w:sz w:val="20"/>
          <w:lang w:val="es-ES_tradnl"/>
        </w:rPr>
        <w:t>.</w:t>
      </w:r>
    </w:p>
    <w:p w14:paraId="795390E1" w14:textId="77777777" w:rsidR="00325105" w:rsidRPr="00325105" w:rsidRDefault="00325105" w:rsidP="00A36829">
      <w:pPr>
        <w:pStyle w:val="Prrafodelista"/>
        <w:spacing w:after="0" w:line="240" w:lineRule="auto"/>
        <w:ind w:left="1080"/>
        <w:jc w:val="both"/>
        <w:rPr>
          <w:rFonts w:ascii="AvantGarde Bk BT" w:hAnsi="AvantGarde Bk BT"/>
          <w:sz w:val="20"/>
          <w:lang w:val="es-ES_tradnl"/>
        </w:rPr>
      </w:pPr>
    </w:p>
    <w:p w14:paraId="35E29D63" w14:textId="1CEA5BC7" w:rsidR="00325105" w:rsidRDefault="00325105" w:rsidP="00A36829">
      <w:pPr>
        <w:pStyle w:val="Prrafodelista"/>
        <w:numPr>
          <w:ilvl w:val="0"/>
          <w:numId w:val="25"/>
        </w:numPr>
        <w:spacing w:after="0" w:line="240" w:lineRule="auto"/>
        <w:jc w:val="both"/>
        <w:rPr>
          <w:rFonts w:ascii="AvantGarde Bk BT" w:hAnsi="AvantGarde Bk BT"/>
          <w:sz w:val="20"/>
          <w:lang w:val="es-ES_tradnl"/>
        </w:rPr>
      </w:pPr>
      <w:r w:rsidRPr="00325105">
        <w:rPr>
          <w:rFonts w:ascii="AvantGarde Bk BT" w:hAnsi="AvantGarde Bk BT"/>
          <w:sz w:val="20"/>
          <w:lang w:val="es-ES_tradnl"/>
        </w:rPr>
        <w:t>Asimismo, en comparación con el mismo calendario escolar de 2022, la Universidad de Guadalajara mantiene el porcentaje de admisión en 47 por ciento, pese a los recortes presupuestales del gobierno estatal</w:t>
      </w:r>
      <w:r>
        <w:rPr>
          <w:rStyle w:val="Refdenotaalpie"/>
          <w:rFonts w:ascii="AvantGarde Bk BT" w:hAnsi="AvantGarde Bk BT"/>
          <w:sz w:val="20"/>
          <w:lang w:val="es-ES_tradnl"/>
        </w:rPr>
        <w:footnoteReference w:id="17"/>
      </w:r>
      <w:r w:rsidRPr="00325105">
        <w:rPr>
          <w:rFonts w:ascii="AvantGarde Bk BT" w:hAnsi="AvantGarde Bk BT"/>
          <w:sz w:val="20"/>
          <w:lang w:val="es-ES_tradnl"/>
        </w:rPr>
        <w:t>.</w:t>
      </w:r>
    </w:p>
    <w:p w14:paraId="69C161C2" w14:textId="77777777" w:rsidR="005C3EBA" w:rsidRPr="005C3EBA" w:rsidRDefault="005C3EBA" w:rsidP="00A36829">
      <w:pPr>
        <w:pStyle w:val="Prrafodelista"/>
        <w:spacing w:after="0" w:line="240" w:lineRule="auto"/>
        <w:rPr>
          <w:rFonts w:ascii="AvantGarde Bk BT" w:hAnsi="AvantGarde Bk BT"/>
          <w:sz w:val="20"/>
          <w:lang w:val="es-ES_tradnl"/>
        </w:rPr>
      </w:pPr>
    </w:p>
    <w:p w14:paraId="65CFA387" w14:textId="10822056" w:rsidR="005C3EBA" w:rsidRDefault="00440A63" w:rsidP="00A36829">
      <w:pPr>
        <w:pStyle w:val="Prrafodelista"/>
        <w:numPr>
          <w:ilvl w:val="0"/>
          <w:numId w:val="25"/>
        </w:numPr>
        <w:spacing w:after="0" w:line="240" w:lineRule="auto"/>
        <w:jc w:val="both"/>
        <w:rPr>
          <w:rFonts w:ascii="AvantGarde Bk BT" w:hAnsi="AvantGarde Bk BT"/>
          <w:sz w:val="20"/>
          <w:lang w:val="es-ES_tradnl"/>
        </w:rPr>
      </w:pPr>
      <w:r>
        <w:rPr>
          <w:rFonts w:ascii="AvantGarde Bk BT" w:hAnsi="AvantGarde Bk BT"/>
          <w:sz w:val="20"/>
          <w:lang w:val="es-ES_tradnl"/>
        </w:rPr>
        <w:t>De tal forma y a pesar del crecimiento de la Red Universitaria en las diferentes regiones del Estado de Jalisco,</w:t>
      </w:r>
      <w:r w:rsidR="00777F2D">
        <w:rPr>
          <w:rFonts w:ascii="AvantGarde Bk BT" w:hAnsi="AvantGarde Bk BT"/>
          <w:sz w:val="20"/>
          <w:lang w:val="es-ES_tradnl"/>
        </w:rPr>
        <w:t xml:space="preserve"> aún existe un número considerable</w:t>
      </w:r>
      <w:r w:rsidR="007C1CEE">
        <w:rPr>
          <w:rFonts w:ascii="AvantGarde Bk BT" w:hAnsi="AvantGarde Bk BT"/>
          <w:sz w:val="20"/>
          <w:lang w:val="es-ES_tradnl"/>
        </w:rPr>
        <w:t xml:space="preserve"> de aspirantes que quedan fuera de la Institución, por lo que se continúan desarrollando acciones que permitan ampliar la oferta académica</w:t>
      </w:r>
      <w:r w:rsidR="006A775F">
        <w:rPr>
          <w:rFonts w:ascii="AvantGarde Bk BT" w:hAnsi="AvantGarde Bk BT"/>
          <w:sz w:val="20"/>
          <w:lang w:val="es-ES_tradnl"/>
        </w:rPr>
        <w:t xml:space="preserve"> y</w:t>
      </w:r>
      <w:r w:rsidR="007C1CEE">
        <w:rPr>
          <w:rFonts w:ascii="AvantGarde Bk BT" w:hAnsi="AvantGarde Bk BT"/>
          <w:sz w:val="20"/>
          <w:lang w:val="es-ES_tradnl"/>
        </w:rPr>
        <w:t xml:space="preserve"> adaptarse a las necesidades de la comunidad</w:t>
      </w:r>
      <w:r w:rsidR="006A775F">
        <w:rPr>
          <w:rFonts w:ascii="AvantGarde Bk BT" w:hAnsi="AvantGarde Bk BT"/>
          <w:sz w:val="20"/>
          <w:lang w:val="es-ES_tradnl"/>
        </w:rPr>
        <w:t>.</w:t>
      </w:r>
    </w:p>
    <w:p w14:paraId="27550496" w14:textId="77777777" w:rsidR="006A775F" w:rsidRPr="006A775F" w:rsidRDefault="006A775F" w:rsidP="00A36829">
      <w:pPr>
        <w:pStyle w:val="Prrafodelista"/>
        <w:spacing w:after="0" w:line="240" w:lineRule="auto"/>
        <w:rPr>
          <w:rFonts w:ascii="AvantGarde Bk BT" w:hAnsi="AvantGarde Bk BT"/>
          <w:sz w:val="20"/>
          <w:lang w:val="es-ES_tradnl"/>
        </w:rPr>
      </w:pPr>
    </w:p>
    <w:p w14:paraId="0ACF1160" w14:textId="77777777" w:rsidR="00AD0F2B" w:rsidRPr="00AD0F2B" w:rsidRDefault="00AD0F2B" w:rsidP="00AD0F2B">
      <w:pPr>
        <w:ind w:left="360"/>
        <w:jc w:val="both"/>
        <w:rPr>
          <w:rFonts w:ascii="AvantGarde Bk BT" w:hAnsi="AvantGarde Bk BT"/>
          <w:sz w:val="20"/>
          <w:lang w:val="es-ES_tradnl"/>
        </w:rPr>
      </w:pPr>
    </w:p>
    <w:p w14:paraId="28CFFEB8" w14:textId="77777777" w:rsidR="00AD0F2B" w:rsidRPr="00AD0F2B" w:rsidRDefault="00AD0F2B" w:rsidP="00AD0F2B">
      <w:pPr>
        <w:ind w:left="360"/>
        <w:jc w:val="both"/>
        <w:rPr>
          <w:rFonts w:ascii="AvantGarde Bk BT" w:hAnsi="AvantGarde Bk BT"/>
          <w:sz w:val="20"/>
          <w:lang w:val="es-ES_tradnl"/>
        </w:rPr>
      </w:pPr>
    </w:p>
    <w:p w14:paraId="6B1F3584" w14:textId="2DB8E257" w:rsidR="006A775F" w:rsidRDefault="000C62DD" w:rsidP="00A36829">
      <w:pPr>
        <w:pStyle w:val="Prrafodelista"/>
        <w:numPr>
          <w:ilvl w:val="0"/>
          <w:numId w:val="25"/>
        </w:numPr>
        <w:spacing w:after="0" w:line="240" w:lineRule="auto"/>
        <w:jc w:val="both"/>
        <w:rPr>
          <w:rFonts w:ascii="AvantGarde Bk BT" w:hAnsi="AvantGarde Bk BT"/>
          <w:sz w:val="20"/>
          <w:lang w:val="es-ES_tradnl"/>
        </w:rPr>
      </w:pPr>
      <w:r w:rsidRPr="000C62DD">
        <w:rPr>
          <w:rFonts w:ascii="AvantGarde Bk BT" w:hAnsi="AvantGarde Bk BT"/>
          <w:sz w:val="20"/>
          <w:lang w:val="es-ES_tradnl"/>
        </w:rPr>
        <w:t>En consecuencia, esta Casa de Estudios ha valorado la posibilidad de crear un nuevo Centro Universitario en la Zona Metropolitana de Guadalajara, haciendo uso de las instalaciones disponibles en el inmueble conocido como “La Normal”, valorando aspectos como su ubicación</w:t>
      </w:r>
      <w:r w:rsidR="006833CA">
        <w:rPr>
          <w:rFonts w:ascii="AvantGarde Bk BT" w:hAnsi="AvantGarde Bk BT"/>
          <w:sz w:val="20"/>
          <w:lang w:val="es-ES_tradnl"/>
        </w:rPr>
        <w:t xml:space="preserve"> y </w:t>
      </w:r>
      <w:r w:rsidRPr="000C62DD">
        <w:rPr>
          <w:rFonts w:ascii="AvantGarde Bk BT" w:hAnsi="AvantGarde Bk BT"/>
          <w:sz w:val="20"/>
          <w:lang w:val="es-ES_tradnl"/>
        </w:rPr>
        <w:t>accesibilidad</w:t>
      </w:r>
      <w:r w:rsidR="006833CA">
        <w:rPr>
          <w:rFonts w:ascii="AvantGarde Bk BT" w:hAnsi="AvantGarde Bk BT"/>
          <w:sz w:val="20"/>
          <w:lang w:val="es-ES_tradnl"/>
        </w:rPr>
        <w:t>.</w:t>
      </w:r>
    </w:p>
    <w:p w14:paraId="045E83E3" w14:textId="77777777" w:rsidR="006833CA" w:rsidRPr="006833CA" w:rsidRDefault="006833CA" w:rsidP="00A36829">
      <w:pPr>
        <w:pStyle w:val="Prrafodelista"/>
        <w:spacing w:after="0" w:line="240" w:lineRule="auto"/>
        <w:rPr>
          <w:rFonts w:ascii="AvantGarde Bk BT" w:hAnsi="AvantGarde Bk BT"/>
          <w:sz w:val="20"/>
          <w:lang w:val="es-ES_tradnl"/>
        </w:rPr>
      </w:pPr>
    </w:p>
    <w:p w14:paraId="6A48C29A" w14:textId="15B47B16" w:rsidR="006833CA" w:rsidRPr="00CD6A01" w:rsidRDefault="006833CA" w:rsidP="00A36829">
      <w:pPr>
        <w:pStyle w:val="Prrafodelista"/>
        <w:numPr>
          <w:ilvl w:val="0"/>
          <w:numId w:val="25"/>
        </w:numPr>
        <w:spacing w:after="0" w:line="240" w:lineRule="auto"/>
        <w:jc w:val="both"/>
        <w:rPr>
          <w:rFonts w:ascii="AvantGarde Bk BT" w:hAnsi="AvantGarde Bk BT"/>
          <w:sz w:val="20"/>
          <w:lang w:val="es-ES_tradnl"/>
        </w:rPr>
      </w:pPr>
      <w:r w:rsidRPr="00CD6A01">
        <w:rPr>
          <w:rFonts w:ascii="AvantGarde Bk BT" w:hAnsi="AvantGarde Bk BT"/>
          <w:sz w:val="20"/>
          <w:lang w:val="es-ES_tradnl"/>
        </w:rPr>
        <w:t>Sin embargo y considerando los procesos de rediseño y reestructuración de la Red Universitaria, se propone la creación de un Campus Universitario, con el objetivo de que a través de dicha figura se lleven a cabo los trabajos de estructuración del nuevo Centro Universitario orientado a potencializar el uso de las tecnologías, así como la consolidación de los posgrados de calidad.</w:t>
      </w:r>
    </w:p>
    <w:p w14:paraId="099FDF1B" w14:textId="77777777" w:rsidR="006833CA" w:rsidRPr="006833CA" w:rsidRDefault="006833CA" w:rsidP="00A36829">
      <w:pPr>
        <w:pStyle w:val="Prrafodelista"/>
        <w:spacing w:after="0" w:line="240" w:lineRule="auto"/>
        <w:rPr>
          <w:rFonts w:ascii="AvantGarde Bk BT" w:hAnsi="AvantGarde Bk BT"/>
          <w:sz w:val="20"/>
          <w:lang w:val="es-ES_tradnl"/>
        </w:rPr>
      </w:pPr>
    </w:p>
    <w:p w14:paraId="50AEE905" w14:textId="77777777" w:rsidR="007D62D7" w:rsidRDefault="008336FF" w:rsidP="00A36829">
      <w:pPr>
        <w:pStyle w:val="Prrafodelista"/>
        <w:numPr>
          <w:ilvl w:val="0"/>
          <w:numId w:val="25"/>
        </w:numPr>
        <w:spacing w:after="0" w:line="240" w:lineRule="auto"/>
        <w:jc w:val="both"/>
        <w:rPr>
          <w:rFonts w:ascii="AvantGarde Bk BT" w:hAnsi="AvantGarde Bk BT"/>
          <w:sz w:val="20"/>
          <w:lang w:val="es-ES_tradnl"/>
        </w:rPr>
      </w:pPr>
      <w:r>
        <w:rPr>
          <w:rFonts w:ascii="AvantGarde Bk BT" w:hAnsi="AvantGarde Bk BT"/>
          <w:sz w:val="20"/>
          <w:lang w:val="es-ES_tradnl"/>
        </w:rPr>
        <w:t>Asimismo, debe considerarse que las instalaciones de La Normal</w:t>
      </w:r>
      <w:r w:rsidR="00901144">
        <w:rPr>
          <w:rFonts w:ascii="AvantGarde Bk BT" w:hAnsi="AvantGarde Bk BT"/>
          <w:sz w:val="20"/>
          <w:lang w:val="es-ES_tradnl"/>
        </w:rPr>
        <w:t xml:space="preserve"> requieren ser intervenidas para realizar diversas mejoras en la infraestructura, mantenimiento de los edificios, así como el equipamiento necesario para la realización de las actividades académico administrativas.</w:t>
      </w:r>
    </w:p>
    <w:p w14:paraId="612E35E3" w14:textId="77777777" w:rsidR="007D62D7" w:rsidRPr="007D62D7" w:rsidRDefault="007D62D7" w:rsidP="00A36829">
      <w:pPr>
        <w:pStyle w:val="Prrafodelista"/>
        <w:spacing w:after="0" w:line="240" w:lineRule="auto"/>
        <w:rPr>
          <w:rFonts w:ascii="AvantGarde Bk BT" w:hAnsi="AvantGarde Bk BT"/>
          <w:color w:val="0000FF"/>
        </w:rPr>
      </w:pPr>
    </w:p>
    <w:p w14:paraId="58FB32C3" w14:textId="47C07EE6" w:rsidR="007D62D7" w:rsidRPr="007123CD"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lang w:val="es-ES_tradnl"/>
        </w:rPr>
      </w:pPr>
      <w:r w:rsidRPr="007123CD">
        <w:rPr>
          <w:rFonts w:ascii="AvantGarde Bk BT" w:hAnsi="AvantGarde Bk BT"/>
          <w:color w:val="000000" w:themeColor="text1"/>
          <w:sz w:val="20"/>
          <w:szCs w:val="20"/>
        </w:rPr>
        <w:t>Lo anterior, acorde con el Plan de Austeridad y Ahorro 2023 de la Universidad de Guadalajara, aprobado mediante el Dictamen II/2023/022, por el H. Consejo General Universitario, en sesión del 10 de marzo de 2023, con el objetivo de adoptar, al interior de la Universidad, una serie de medidas que permitan racionalizar el gasto institucional de acuerdo con criterios de austeridad y eficiencia, sin afectar el adecuado desarrollo de las funciones sustantivas. En este sentido, dicho plan establece lo siguiente:</w:t>
      </w:r>
    </w:p>
    <w:p w14:paraId="37D73DCE" w14:textId="77777777" w:rsidR="007D62D7" w:rsidRPr="007D62D7" w:rsidRDefault="007D62D7" w:rsidP="00A36829">
      <w:pPr>
        <w:pStyle w:val="Prrafodelista"/>
        <w:spacing w:after="0" w:line="240" w:lineRule="auto"/>
        <w:jc w:val="both"/>
        <w:rPr>
          <w:rFonts w:ascii="AvantGarde Bk BT" w:hAnsi="AvantGarde Bk BT"/>
          <w:color w:val="0000FF"/>
          <w:sz w:val="20"/>
          <w:szCs w:val="20"/>
        </w:rPr>
      </w:pPr>
    </w:p>
    <w:p w14:paraId="576ACEF1" w14:textId="77777777" w:rsidR="007D62D7" w:rsidRPr="00E262B9" w:rsidRDefault="007D62D7" w:rsidP="00A36829">
      <w:pPr>
        <w:pStyle w:val="Prrafodelista"/>
        <w:spacing w:after="0" w:line="240" w:lineRule="auto"/>
        <w:ind w:left="2127" w:right="474" w:hanging="709"/>
        <w:jc w:val="both"/>
        <w:rPr>
          <w:rFonts w:ascii="AvantGarde Bk BT" w:hAnsi="AvantGarde Bk BT"/>
          <w:i/>
          <w:color w:val="000000" w:themeColor="text1"/>
          <w:sz w:val="20"/>
          <w:szCs w:val="20"/>
        </w:rPr>
      </w:pPr>
      <w:r w:rsidRPr="00E262B9">
        <w:rPr>
          <w:rFonts w:ascii="AvantGarde Bk BT" w:hAnsi="AvantGarde Bk BT"/>
          <w:b/>
          <w:i/>
          <w:color w:val="000000" w:themeColor="text1"/>
          <w:sz w:val="20"/>
          <w:szCs w:val="20"/>
        </w:rPr>
        <w:t>M.</w:t>
      </w:r>
      <w:r w:rsidRPr="00E262B9">
        <w:rPr>
          <w:rFonts w:ascii="AvantGarde Bk BT" w:hAnsi="AvantGarde Bk BT"/>
          <w:i/>
          <w:color w:val="000000" w:themeColor="text1"/>
          <w:sz w:val="20"/>
          <w:szCs w:val="20"/>
        </w:rPr>
        <w:tab/>
      </w:r>
      <w:r w:rsidRPr="00E262B9">
        <w:rPr>
          <w:rFonts w:ascii="AvantGarde Bk BT" w:hAnsi="AvantGarde Bk BT"/>
          <w:b/>
          <w:i/>
          <w:color w:val="000000" w:themeColor="text1"/>
          <w:sz w:val="20"/>
          <w:szCs w:val="20"/>
        </w:rPr>
        <w:t>Se continuará priorizando la construcción, adecuaciones y remodelaciones en aulas, laboratorios, talleres y demás espacios de apoyo donde se realicen actividades académicas, para incrementar su capacidad de atención a la matrícula.</w:t>
      </w:r>
    </w:p>
    <w:p w14:paraId="532E786D" w14:textId="356B3B42" w:rsidR="008336FF" w:rsidRDefault="008336FF" w:rsidP="00A36829">
      <w:pPr>
        <w:pStyle w:val="Prrafodelista"/>
        <w:spacing w:after="0" w:line="240" w:lineRule="auto"/>
        <w:rPr>
          <w:rFonts w:ascii="AvantGarde Bk BT" w:hAnsi="AvantGarde Bk BT"/>
          <w:sz w:val="20"/>
          <w:lang w:val="es-ES_tradnl"/>
        </w:rPr>
      </w:pPr>
    </w:p>
    <w:p w14:paraId="64F4AA77" w14:textId="1637052B" w:rsidR="007D62D7" w:rsidRPr="00064C30"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rPr>
      </w:pPr>
      <w:r w:rsidRPr="00064C30">
        <w:rPr>
          <w:rFonts w:ascii="AvantGarde Bk BT" w:hAnsi="AvantGarde Bk BT"/>
          <w:color w:val="000000" w:themeColor="text1"/>
          <w:sz w:val="20"/>
          <w:szCs w:val="20"/>
        </w:rPr>
        <w:t>Además, es necesario mencionar que el Programa Sectorial de Educación 2020-2024 (PSE)</w:t>
      </w:r>
      <w:r w:rsidRPr="00064C30">
        <w:rPr>
          <w:rStyle w:val="Refdenotaalpie"/>
          <w:rFonts w:ascii="AvantGarde Bk BT" w:eastAsia="Times New Roman" w:hAnsi="AvantGarde Bk BT" w:cstheme="minorHAnsi"/>
          <w:color w:val="000000" w:themeColor="text1"/>
          <w:sz w:val="16"/>
          <w:szCs w:val="16"/>
          <w:lang w:val="es-ES" w:eastAsia="es-ES"/>
        </w:rPr>
        <w:footnoteReference w:id="18"/>
      </w:r>
      <w:r w:rsidR="00E262B9" w:rsidRPr="00064C30">
        <w:rPr>
          <w:rFonts w:ascii="AvantGarde Bk BT" w:hAnsi="AvantGarde Bk BT"/>
          <w:color w:val="000000" w:themeColor="text1"/>
          <w:sz w:val="20"/>
          <w:szCs w:val="20"/>
        </w:rPr>
        <w:t xml:space="preserve"> </w:t>
      </w:r>
      <w:r w:rsidRPr="00064C30">
        <w:rPr>
          <w:rStyle w:val="Refdenotaalpie"/>
          <w:rFonts w:eastAsia="Times New Roman" w:cstheme="minorHAnsi"/>
          <w:color w:val="000000" w:themeColor="text1"/>
          <w:sz w:val="16"/>
          <w:szCs w:val="16"/>
          <w:lang w:val="es-ES" w:eastAsia="es-ES"/>
        </w:rPr>
        <w:t xml:space="preserve"> </w:t>
      </w:r>
      <w:r w:rsidRPr="00064C30">
        <w:rPr>
          <w:rFonts w:ascii="AvantGarde Bk BT" w:hAnsi="AvantGarde Bk BT"/>
          <w:color w:val="000000" w:themeColor="text1"/>
          <w:sz w:val="20"/>
          <w:szCs w:val="20"/>
        </w:rPr>
        <w:t>establece entre sus rubros:</w:t>
      </w:r>
    </w:p>
    <w:p w14:paraId="193C7E2F" w14:textId="77777777" w:rsidR="007D62D7" w:rsidRPr="00064C30" w:rsidRDefault="007D62D7" w:rsidP="00A36829">
      <w:pPr>
        <w:pStyle w:val="Prrafodelista"/>
        <w:spacing w:after="0" w:line="240" w:lineRule="auto"/>
        <w:jc w:val="both"/>
        <w:rPr>
          <w:rFonts w:ascii="AvantGarde Bk BT" w:hAnsi="AvantGarde Bk BT"/>
          <w:color w:val="000000" w:themeColor="text1"/>
          <w:sz w:val="20"/>
          <w:szCs w:val="20"/>
        </w:rPr>
      </w:pPr>
    </w:p>
    <w:p w14:paraId="40C19A94" w14:textId="77777777" w:rsidR="007D62D7" w:rsidRPr="00064C30" w:rsidRDefault="007D62D7" w:rsidP="00A36829">
      <w:pPr>
        <w:pStyle w:val="Prrafodelista"/>
        <w:spacing w:after="0" w:line="240" w:lineRule="auto"/>
        <w:ind w:left="1416"/>
        <w:jc w:val="both"/>
        <w:rPr>
          <w:rFonts w:ascii="AvantGarde Bk BT" w:hAnsi="AvantGarde Bk BT"/>
          <w:i/>
          <w:color w:val="000000" w:themeColor="text1"/>
          <w:sz w:val="20"/>
          <w:szCs w:val="20"/>
        </w:rPr>
      </w:pPr>
      <w:r w:rsidRPr="00064C30">
        <w:rPr>
          <w:rFonts w:ascii="AvantGarde Bk BT" w:hAnsi="AvantGarde Bk BT"/>
          <w:i/>
          <w:color w:val="000000" w:themeColor="text1"/>
          <w:sz w:val="20"/>
          <w:szCs w:val="20"/>
        </w:rPr>
        <w:t xml:space="preserve">Entornos educativos dignos y sana convivencia </w:t>
      </w:r>
    </w:p>
    <w:p w14:paraId="5E5400DF" w14:textId="77777777" w:rsidR="007D62D7" w:rsidRPr="00064C30" w:rsidRDefault="007D62D7" w:rsidP="00A36829">
      <w:pPr>
        <w:pStyle w:val="Prrafodelista"/>
        <w:spacing w:after="0" w:line="240" w:lineRule="auto"/>
        <w:ind w:left="1416" w:right="474"/>
        <w:jc w:val="both"/>
        <w:rPr>
          <w:rFonts w:ascii="AvantGarde Bk BT" w:hAnsi="AvantGarde Bk BT"/>
          <w:i/>
          <w:color w:val="000000" w:themeColor="text1"/>
          <w:sz w:val="20"/>
          <w:szCs w:val="20"/>
        </w:rPr>
      </w:pPr>
      <w:r w:rsidRPr="00064C30">
        <w:rPr>
          <w:rFonts w:ascii="AvantGarde Bk BT" w:hAnsi="AvantGarde Bk BT"/>
          <w:i/>
          <w:color w:val="000000" w:themeColor="text1"/>
          <w:sz w:val="20"/>
          <w:szCs w:val="20"/>
        </w:rPr>
        <w:t>Para que todas y todos los mexicanos puedan alcanzar su pleno desarrollo, es necesario contar con escuelas accesibles, seguras, limpias, salubres, equipadas, con infraestructura y acompañamiento que generen entornos favorables para el aprendizaje.</w:t>
      </w:r>
    </w:p>
    <w:p w14:paraId="57B2546F" w14:textId="751C5CB2" w:rsidR="007B465A" w:rsidRDefault="007B465A">
      <w:pPr>
        <w:spacing w:after="200" w:line="276" w:lineRule="auto"/>
        <w:rPr>
          <w:rFonts w:ascii="AvantGarde Bk BT" w:eastAsia="Calibri" w:hAnsi="AvantGarde Bk BT" w:cs="Times New Roman"/>
          <w:color w:val="0000FF"/>
          <w:sz w:val="20"/>
          <w:szCs w:val="20"/>
          <w:highlight w:val="yellow"/>
          <w:lang w:eastAsia="en-US"/>
        </w:rPr>
      </w:pPr>
      <w:r>
        <w:rPr>
          <w:rFonts w:ascii="AvantGarde Bk BT" w:hAnsi="AvantGarde Bk BT"/>
          <w:color w:val="0000FF"/>
          <w:sz w:val="20"/>
          <w:szCs w:val="20"/>
          <w:highlight w:val="yellow"/>
        </w:rPr>
        <w:br w:type="page"/>
      </w:r>
    </w:p>
    <w:p w14:paraId="5C1D0C94" w14:textId="77777777" w:rsidR="007D62D7" w:rsidRPr="007D62D7" w:rsidRDefault="007D62D7" w:rsidP="00A36829">
      <w:pPr>
        <w:pStyle w:val="Prrafodelista"/>
        <w:spacing w:after="0" w:line="240" w:lineRule="auto"/>
        <w:jc w:val="both"/>
        <w:rPr>
          <w:rFonts w:ascii="AvantGarde Bk BT" w:hAnsi="AvantGarde Bk BT"/>
          <w:color w:val="0000FF"/>
          <w:sz w:val="20"/>
          <w:szCs w:val="20"/>
          <w:highlight w:val="yellow"/>
        </w:rPr>
      </w:pPr>
    </w:p>
    <w:p w14:paraId="6F5E15F7" w14:textId="77777777" w:rsidR="007D62D7" w:rsidRPr="00CD6A6B"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rPr>
      </w:pPr>
      <w:r w:rsidRPr="00CD6A6B">
        <w:rPr>
          <w:rFonts w:ascii="AvantGarde Bk BT" w:hAnsi="AvantGarde Bk BT"/>
          <w:color w:val="000000" w:themeColor="text1"/>
          <w:sz w:val="20"/>
          <w:szCs w:val="20"/>
        </w:rPr>
        <w:t>Asimismo, el PSE señala la relevancia de generar entornos favorables para el proceso de enseñanza-aprendizaje en los diferentes tipos, niveles y modalidades del Sistema Educativo Nacional. Al respecto, señala lo siguiente:</w:t>
      </w:r>
    </w:p>
    <w:p w14:paraId="586D5F56" w14:textId="77777777" w:rsidR="007D62D7" w:rsidRPr="00CD6A6B" w:rsidRDefault="007D62D7" w:rsidP="00A36829">
      <w:pPr>
        <w:pStyle w:val="Prrafodelista"/>
        <w:spacing w:after="0" w:line="240" w:lineRule="auto"/>
        <w:jc w:val="both"/>
        <w:rPr>
          <w:rFonts w:ascii="AvantGarde Bk BT" w:hAnsi="AvantGarde Bk BT"/>
          <w:color w:val="000000" w:themeColor="text1"/>
          <w:sz w:val="20"/>
          <w:szCs w:val="20"/>
        </w:rPr>
      </w:pPr>
    </w:p>
    <w:p w14:paraId="78220E1B" w14:textId="77777777" w:rsidR="007D62D7" w:rsidRPr="00CD6A6B" w:rsidRDefault="007D62D7" w:rsidP="00A36829">
      <w:pPr>
        <w:pStyle w:val="Prrafodelista"/>
        <w:spacing w:after="0" w:line="240" w:lineRule="auto"/>
        <w:ind w:left="2127" w:right="474"/>
        <w:jc w:val="both"/>
        <w:rPr>
          <w:rFonts w:ascii="AvantGarde Bk BT" w:hAnsi="AvantGarde Bk BT"/>
          <w:i/>
          <w:color w:val="000000" w:themeColor="text1"/>
          <w:sz w:val="20"/>
          <w:szCs w:val="20"/>
        </w:rPr>
      </w:pPr>
      <w:r w:rsidRPr="00CD6A6B">
        <w:rPr>
          <w:rFonts w:ascii="AvantGarde Bk BT" w:hAnsi="AvantGarde Bk BT"/>
          <w:i/>
          <w:color w:val="000000" w:themeColor="text1"/>
          <w:sz w:val="20"/>
          <w:szCs w:val="20"/>
        </w:rPr>
        <w:t>La noción de entornos favorables para la enseñanza y el aprendizaje alude a una serie de características que un plantel educativo debe reunir para generar un ambiente propicio para la reproducción y apropiación del conocimiento. Ello se traduce en aspectos tangibles e intangibles, que van desde contar con planteles con infraestructura completa, debidamente equipados, seguros y limpios, así como aulas iluminadas y ventiladas, hasta aquellos más complejos relativos a garantizar la interacción humana en ambientes basados en el respeto, la colaboración, la sana convivencia y la disciplina.</w:t>
      </w:r>
    </w:p>
    <w:p w14:paraId="4D84174C" w14:textId="77777777" w:rsidR="007D62D7" w:rsidRPr="007D62D7" w:rsidRDefault="007D62D7" w:rsidP="00A36829">
      <w:pPr>
        <w:pStyle w:val="Prrafodelista"/>
        <w:spacing w:after="0" w:line="240" w:lineRule="auto"/>
        <w:jc w:val="both"/>
        <w:rPr>
          <w:rFonts w:ascii="AvantGarde Bk BT" w:hAnsi="AvantGarde Bk BT"/>
          <w:color w:val="0000FF"/>
          <w:sz w:val="20"/>
          <w:szCs w:val="20"/>
        </w:rPr>
      </w:pPr>
    </w:p>
    <w:p w14:paraId="5F7E9141" w14:textId="33D55AC7" w:rsidR="007D62D7" w:rsidRPr="00FE7E78" w:rsidRDefault="007D62D7" w:rsidP="00A36829">
      <w:pPr>
        <w:pStyle w:val="Prrafodelista"/>
        <w:numPr>
          <w:ilvl w:val="0"/>
          <w:numId w:val="25"/>
        </w:numPr>
        <w:spacing w:after="0" w:line="240" w:lineRule="auto"/>
        <w:jc w:val="both"/>
        <w:rPr>
          <w:rFonts w:ascii="AvantGarde Bk BT" w:hAnsi="AvantGarde Bk BT"/>
          <w:color w:val="000000" w:themeColor="text1"/>
          <w:sz w:val="20"/>
          <w:szCs w:val="20"/>
        </w:rPr>
      </w:pPr>
      <w:r w:rsidRPr="00FE7E78">
        <w:rPr>
          <w:rFonts w:ascii="AvantGarde Bk BT" w:hAnsi="AvantGarde Bk BT"/>
          <w:color w:val="000000" w:themeColor="text1"/>
          <w:sz w:val="20"/>
          <w:szCs w:val="20"/>
        </w:rPr>
        <w:t xml:space="preserve">En este contexto, parte de las políticas de austeridad es el aprovechamiento de la infraestructura existente y no sólo de la educativa que es patrimonio de la Universidad, sino también de la infraestructura urbana y las condiciones que están alrededor de los centros universitarios. Es decir, transporte, ubicación geográfica, densidad poblacional, entre otros. Por ello, es sumamente pertinente que la infraestructura ubicada en la sede La Normal sea intervenida lo más pronto posible para estar en condiciones de ponerse nuevamente al servicio </w:t>
      </w:r>
      <w:r w:rsidR="00FE7E78">
        <w:rPr>
          <w:rFonts w:ascii="AvantGarde Bk BT" w:hAnsi="AvantGarde Bk BT"/>
          <w:color w:val="000000" w:themeColor="text1"/>
          <w:sz w:val="20"/>
          <w:szCs w:val="20"/>
        </w:rPr>
        <w:t xml:space="preserve">de la comunidad universitaria </w:t>
      </w:r>
      <w:r w:rsidRPr="00FE7E78">
        <w:rPr>
          <w:rFonts w:ascii="AvantGarde Bk BT" w:hAnsi="AvantGarde Bk BT"/>
          <w:color w:val="000000" w:themeColor="text1"/>
          <w:sz w:val="20"/>
          <w:szCs w:val="20"/>
        </w:rPr>
        <w:t>y con eso ampliar matrícula, crecer en cobertura y brindar más oportunidades</w:t>
      </w:r>
      <w:r w:rsidR="00A6646F">
        <w:rPr>
          <w:rFonts w:ascii="AvantGarde Bk BT" w:hAnsi="AvantGarde Bk BT"/>
          <w:color w:val="000000" w:themeColor="text1"/>
          <w:sz w:val="20"/>
          <w:szCs w:val="20"/>
        </w:rPr>
        <w:t xml:space="preserve"> a la sociedad</w:t>
      </w:r>
      <w:r w:rsidRPr="00FE7E78">
        <w:rPr>
          <w:rFonts w:ascii="AvantGarde Bk BT" w:hAnsi="AvantGarde Bk BT"/>
          <w:color w:val="000000" w:themeColor="text1"/>
          <w:sz w:val="20"/>
          <w:szCs w:val="20"/>
        </w:rPr>
        <w:t>.</w:t>
      </w:r>
    </w:p>
    <w:p w14:paraId="6DCD1D9A" w14:textId="70F599D9" w:rsidR="007D62D7" w:rsidRDefault="007D62D7" w:rsidP="00A36829">
      <w:pPr>
        <w:pStyle w:val="Prrafodelista"/>
        <w:spacing w:after="0" w:line="240" w:lineRule="auto"/>
        <w:rPr>
          <w:rFonts w:ascii="AvantGarde Bk BT" w:hAnsi="AvantGarde Bk BT"/>
          <w:sz w:val="20"/>
          <w:lang w:val="es-ES_tradnl"/>
        </w:rPr>
      </w:pPr>
    </w:p>
    <w:p w14:paraId="2C281717" w14:textId="04938965" w:rsidR="00505349" w:rsidRDefault="00505349" w:rsidP="00A36829">
      <w:pPr>
        <w:pStyle w:val="Prrafodelista"/>
        <w:numPr>
          <w:ilvl w:val="0"/>
          <w:numId w:val="25"/>
        </w:numPr>
        <w:spacing w:after="0" w:line="240" w:lineRule="auto"/>
        <w:jc w:val="both"/>
        <w:rPr>
          <w:rFonts w:ascii="AvantGarde Bk BT" w:hAnsi="AvantGarde Bk BT"/>
          <w:sz w:val="20"/>
          <w:lang w:val="es-ES_tradnl"/>
        </w:rPr>
      </w:pPr>
      <w:r w:rsidRPr="00505349">
        <w:rPr>
          <w:rFonts w:ascii="AvantGarde Bk BT" w:hAnsi="AvantGarde Bk BT"/>
          <w:sz w:val="20"/>
          <w:lang w:val="es-ES_tradnl"/>
        </w:rPr>
        <w:t>En este contexto, se considera conveniente que dicho Campus Universitario de La Normal quede adscrito a la Vicerrectoría Ejecutiva, en tanto se desarrollan los trabajos preparatorios para un nuevo Centro Universitario.</w:t>
      </w:r>
    </w:p>
    <w:p w14:paraId="441CB01E" w14:textId="77777777" w:rsidR="00505349" w:rsidRDefault="00505349" w:rsidP="00A36829">
      <w:pPr>
        <w:pStyle w:val="Prrafodelista"/>
        <w:spacing w:after="0" w:line="240" w:lineRule="auto"/>
        <w:ind w:left="1080"/>
        <w:jc w:val="both"/>
        <w:rPr>
          <w:rFonts w:ascii="AvantGarde Bk BT" w:hAnsi="AvantGarde Bk BT"/>
          <w:sz w:val="20"/>
          <w:lang w:val="es-ES_tradnl"/>
        </w:rPr>
      </w:pPr>
    </w:p>
    <w:p w14:paraId="0D223E77" w14:textId="742958B8" w:rsidR="00505349" w:rsidRDefault="00505349" w:rsidP="00A36829">
      <w:pPr>
        <w:pStyle w:val="Prrafodelista"/>
        <w:numPr>
          <w:ilvl w:val="0"/>
          <w:numId w:val="25"/>
        </w:numPr>
        <w:spacing w:after="0" w:line="240" w:lineRule="auto"/>
        <w:jc w:val="both"/>
        <w:rPr>
          <w:rFonts w:ascii="AvantGarde Bk BT" w:hAnsi="AvantGarde Bk BT"/>
          <w:sz w:val="20"/>
          <w:lang w:val="es-ES_tradnl"/>
        </w:rPr>
      </w:pPr>
      <w:r w:rsidRPr="00505349">
        <w:rPr>
          <w:rFonts w:ascii="AvantGarde Bk BT" w:hAnsi="AvantGarde Bk BT"/>
          <w:sz w:val="20"/>
          <w:lang w:val="es-ES_tradnl"/>
        </w:rPr>
        <w:t>Lo anterior, considerando que la Vicerrectoría Ejecutiva es la instancia responsable de impulsar iniciativas de incremento y fortalecimiento de infraestructura, laboratorios, institutos y demás unidades académicas, de conformidad con lo previsto por la fracción IV del artículo 97 del Estatuto General de la Universidad de Guadalajara.</w:t>
      </w:r>
    </w:p>
    <w:p w14:paraId="2CFE2BC4" w14:textId="77777777" w:rsidR="00505349" w:rsidRDefault="00505349" w:rsidP="00A36829">
      <w:pPr>
        <w:jc w:val="both"/>
        <w:rPr>
          <w:rFonts w:ascii="AvantGarde Bk BT" w:hAnsi="AvantGarde Bk BT"/>
          <w:color w:val="000000" w:themeColor="text1"/>
          <w:sz w:val="20"/>
          <w:szCs w:val="20"/>
          <w:lang w:val="es-ES_tradnl"/>
        </w:rPr>
      </w:pPr>
    </w:p>
    <w:p w14:paraId="78D31828" w14:textId="11A61EF4" w:rsidR="00AB36FC" w:rsidRDefault="00B41E41" w:rsidP="00A36829">
      <w:pPr>
        <w:jc w:val="both"/>
        <w:rPr>
          <w:rFonts w:ascii="AvantGarde Bk BT" w:hAnsi="AvantGarde Bk BT"/>
          <w:color w:val="000000" w:themeColor="text1"/>
          <w:sz w:val="20"/>
          <w:szCs w:val="20"/>
          <w:lang w:val="es-ES_tradnl"/>
        </w:rPr>
      </w:pPr>
      <w:r w:rsidRPr="00697373">
        <w:rPr>
          <w:rFonts w:ascii="AvantGarde Bk BT" w:hAnsi="AvantGarde Bk BT"/>
          <w:color w:val="000000" w:themeColor="text1"/>
          <w:sz w:val="20"/>
          <w:szCs w:val="20"/>
          <w:lang w:val="es-ES_tradnl"/>
        </w:rPr>
        <w:t>En virtud de los antecedentes expuestos y tomando en consideración los siguientes:</w:t>
      </w:r>
    </w:p>
    <w:p w14:paraId="3153DE31" w14:textId="77777777" w:rsidR="00824394" w:rsidRDefault="00824394" w:rsidP="00A36829">
      <w:pPr>
        <w:jc w:val="both"/>
        <w:rPr>
          <w:rFonts w:ascii="AvantGarde Bk BT" w:hAnsi="AvantGarde Bk BT"/>
          <w:color w:val="000000" w:themeColor="text1"/>
          <w:sz w:val="20"/>
          <w:szCs w:val="20"/>
          <w:lang w:val="es-ES_tradnl"/>
        </w:rPr>
      </w:pPr>
    </w:p>
    <w:p w14:paraId="61027E6D" w14:textId="0AF16D5E" w:rsidR="0057007E" w:rsidRDefault="00B41E41" w:rsidP="00A36829">
      <w:pPr>
        <w:jc w:val="center"/>
        <w:rPr>
          <w:rFonts w:ascii="AvantGarde Bk BT" w:hAnsi="AvantGarde Bk BT"/>
          <w:b/>
          <w:bCs/>
          <w:color w:val="000000" w:themeColor="text1"/>
          <w:sz w:val="20"/>
          <w:szCs w:val="20"/>
          <w:lang w:val="es-ES_tradnl"/>
        </w:rPr>
      </w:pPr>
      <w:r w:rsidRPr="00697373">
        <w:rPr>
          <w:rFonts w:ascii="AvantGarde Bk BT" w:hAnsi="AvantGarde Bk BT"/>
          <w:b/>
          <w:bCs/>
          <w:color w:val="000000" w:themeColor="text1"/>
          <w:sz w:val="20"/>
          <w:szCs w:val="20"/>
          <w:lang w:val="es-ES_tradnl"/>
        </w:rPr>
        <w:t>FUNDAMENTOS JURÍDICOS</w:t>
      </w:r>
    </w:p>
    <w:p w14:paraId="6AFD6CAA" w14:textId="77777777" w:rsidR="004C6F4C" w:rsidRPr="00697373" w:rsidRDefault="004C6F4C" w:rsidP="00A36829">
      <w:pPr>
        <w:jc w:val="center"/>
        <w:rPr>
          <w:rFonts w:ascii="AvantGarde Bk BT" w:hAnsi="AvantGarde Bk BT"/>
          <w:b/>
          <w:bCs/>
          <w:color w:val="000000" w:themeColor="text1"/>
          <w:sz w:val="20"/>
          <w:szCs w:val="20"/>
          <w:lang w:val="es-ES_tradnl"/>
        </w:rPr>
      </w:pPr>
    </w:p>
    <w:p w14:paraId="4DD7B96B" w14:textId="5F329165" w:rsidR="000B0630" w:rsidRPr="00697373" w:rsidRDefault="00CA7840" w:rsidP="00A36829">
      <w:pPr>
        <w:pStyle w:val="Prrafodelista"/>
        <w:numPr>
          <w:ilvl w:val="0"/>
          <w:numId w:val="5"/>
        </w:numPr>
        <w:spacing w:after="0" w:line="240" w:lineRule="auto"/>
        <w:jc w:val="both"/>
        <w:rPr>
          <w:rFonts w:ascii="AvantGarde Bk BT" w:eastAsia="Questrial" w:hAnsi="AvantGarde Bk BT" w:cs="Arial"/>
          <w:color w:val="000000" w:themeColor="text1"/>
          <w:sz w:val="20"/>
          <w:szCs w:val="20"/>
          <w:lang w:val="es-ES_tradnl"/>
        </w:rPr>
      </w:pPr>
      <w:r w:rsidRPr="00697373">
        <w:rPr>
          <w:rFonts w:ascii="AvantGarde Bk BT" w:eastAsia="Questrial" w:hAnsi="AvantGarde Bk BT" w:cs="Arial"/>
          <w:color w:val="000000" w:themeColor="text1"/>
          <w:sz w:val="20"/>
          <w:szCs w:val="20"/>
          <w:lang w:val="es-ES_tradnl"/>
        </w:rPr>
        <w:t>Que la Universidad de Guadalajara es un organismo público descentralizado del gobierno del estado de Jalisco con autonomía, personalidad jurídica y patrimonio propio</w:t>
      </w:r>
      <w:r w:rsidR="00D134CE" w:rsidRPr="00697373">
        <w:rPr>
          <w:rFonts w:ascii="AvantGarde Bk BT" w:eastAsia="Questrial" w:hAnsi="AvantGarde Bk BT" w:cs="Arial"/>
          <w:color w:val="000000" w:themeColor="text1"/>
          <w:sz w:val="20"/>
          <w:szCs w:val="20"/>
          <w:lang w:val="es-ES_tradnl"/>
        </w:rPr>
        <w:t>s</w:t>
      </w:r>
      <w:r w:rsidRPr="00697373">
        <w:rPr>
          <w:rFonts w:ascii="AvantGarde Bk BT" w:eastAsia="Questrial" w:hAnsi="AvantGarde Bk BT" w:cs="Arial"/>
          <w:color w:val="000000" w:themeColor="text1"/>
          <w:sz w:val="20"/>
          <w:szCs w:val="20"/>
          <w:lang w:val="es-ES_tradnl"/>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67F1262B" w14:textId="629202FB" w:rsidR="007B465A" w:rsidRDefault="007B465A">
      <w:pPr>
        <w:spacing w:after="200" w:line="276" w:lineRule="auto"/>
        <w:rPr>
          <w:rFonts w:ascii="AvantGarde Bk BT" w:eastAsia="Questrial" w:hAnsi="AvantGarde Bk BT"/>
          <w:color w:val="000000" w:themeColor="text1"/>
          <w:sz w:val="20"/>
          <w:szCs w:val="20"/>
          <w:lang w:val="es-ES_tradnl" w:eastAsia="en-US"/>
        </w:rPr>
      </w:pPr>
      <w:r>
        <w:rPr>
          <w:rFonts w:ascii="AvantGarde Bk BT" w:eastAsia="Questrial" w:hAnsi="AvantGarde Bk BT"/>
          <w:color w:val="000000" w:themeColor="text1"/>
          <w:sz w:val="20"/>
          <w:szCs w:val="20"/>
          <w:lang w:val="es-ES_tradnl"/>
        </w:rPr>
        <w:br w:type="page"/>
      </w:r>
    </w:p>
    <w:p w14:paraId="16893093" w14:textId="77777777" w:rsidR="000B0630" w:rsidRPr="00697373" w:rsidRDefault="000B0630" w:rsidP="00A36829">
      <w:pPr>
        <w:pStyle w:val="Prrafodelista"/>
        <w:spacing w:after="0" w:line="240" w:lineRule="auto"/>
        <w:jc w:val="both"/>
        <w:rPr>
          <w:rFonts w:ascii="AvantGarde Bk BT" w:eastAsia="Questrial" w:hAnsi="AvantGarde Bk BT" w:cs="Arial"/>
          <w:color w:val="000000" w:themeColor="text1"/>
          <w:sz w:val="20"/>
          <w:szCs w:val="20"/>
          <w:lang w:val="es-ES_tradnl"/>
        </w:rPr>
      </w:pPr>
    </w:p>
    <w:p w14:paraId="295239D5" w14:textId="77777777" w:rsidR="00CA7840" w:rsidRPr="00697373" w:rsidRDefault="00CA7840" w:rsidP="00A36829">
      <w:pPr>
        <w:pStyle w:val="Prrafodelista"/>
        <w:numPr>
          <w:ilvl w:val="0"/>
          <w:numId w:val="5"/>
        </w:numPr>
        <w:spacing w:after="0" w:line="240" w:lineRule="auto"/>
        <w:jc w:val="both"/>
        <w:rPr>
          <w:rFonts w:ascii="AvantGarde Bk BT" w:eastAsia="Questrial" w:hAnsi="AvantGarde Bk BT" w:cs="Arial"/>
          <w:color w:val="000000" w:themeColor="text1"/>
          <w:sz w:val="20"/>
          <w:szCs w:val="20"/>
          <w:lang w:val="es-ES_tradnl"/>
        </w:rPr>
      </w:pPr>
      <w:r w:rsidRPr="00697373">
        <w:rPr>
          <w:rFonts w:ascii="AvantGarde Bk BT" w:eastAsia="Questrial" w:hAnsi="AvantGarde Bk BT" w:cs="Arial"/>
          <w:color w:val="000000" w:themeColor="text1"/>
          <w:sz w:val="20"/>
          <w:szCs w:val="20"/>
          <w:lang w:val="es-ES_tradnl"/>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2815DAB" w14:textId="77777777" w:rsidR="000B0630" w:rsidRPr="00697373" w:rsidRDefault="000B0630" w:rsidP="00A36829">
      <w:pPr>
        <w:pStyle w:val="Prrafodelista"/>
        <w:spacing w:after="0" w:line="240" w:lineRule="auto"/>
        <w:rPr>
          <w:rFonts w:ascii="AvantGarde Bk BT" w:eastAsia="Questrial" w:hAnsi="AvantGarde Bk BT" w:cs="Arial"/>
          <w:color w:val="000000" w:themeColor="text1"/>
          <w:sz w:val="20"/>
          <w:szCs w:val="20"/>
          <w:lang w:val="es-ES_tradnl"/>
        </w:rPr>
      </w:pPr>
    </w:p>
    <w:p w14:paraId="0DC50171" w14:textId="5CE457C5" w:rsidR="00CA7840" w:rsidRDefault="00CA7840" w:rsidP="00A36829">
      <w:pPr>
        <w:pStyle w:val="Prrafodelista"/>
        <w:numPr>
          <w:ilvl w:val="0"/>
          <w:numId w:val="5"/>
        </w:numPr>
        <w:spacing w:after="0" w:line="240" w:lineRule="auto"/>
        <w:jc w:val="both"/>
        <w:rPr>
          <w:rFonts w:ascii="AvantGarde Bk BT" w:eastAsia="Questrial" w:hAnsi="AvantGarde Bk BT" w:cs="Arial"/>
          <w:color w:val="000000" w:themeColor="text1"/>
          <w:sz w:val="20"/>
          <w:szCs w:val="20"/>
          <w:lang w:val="es-ES_tradnl"/>
        </w:rPr>
      </w:pPr>
      <w:r w:rsidRPr="00697373">
        <w:rPr>
          <w:rFonts w:ascii="AvantGarde Bk BT" w:eastAsia="Questrial" w:hAnsi="AvantGarde Bk BT" w:cs="Arial"/>
          <w:color w:val="000000" w:themeColor="text1"/>
          <w:sz w:val="20"/>
          <w:szCs w:val="20"/>
          <w:lang w:val="es-ES_tradnl"/>
        </w:rPr>
        <w:t>Que de acuerdo con el artículo 22 de su Ley Orgánica, la Universidad de Guadalajara adopta el modelo de Red para organizar sus actividades académicas y administrativas.</w:t>
      </w:r>
    </w:p>
    <w:p w14:paraId="30E1B0A9" w14:textId="77777777" w:rsidR="000044BE" w:rsidRPr="000044BE" w:rsidRDefault="000044BE" w:rsidP="00A36829">
      <w:pPr>
        <w:pStyle w:val="Prrafodelista"/>
        <w:spacing w:after="0" w:line="240" w:lineRule="auto"/>
        <w:rPr>
          <w:rFonts w:ascii="AvantGarde Bk BT" w:eastAsia="Questrial" w:hAnsi="AvantGarde Bk BT" w:cs="Arial"/>
          <w:color w:val="000000" w:themeColor="text1"/>
          <w:sz w:val="20"/>
          <w:szCs w:val="20"/>
          <w:lang w:val="es-ES_tradnl"/>
        </w:rPr>
      </w:pPr>
    </w:p>
    <w:p w14:paraId="3F07FF80" w14:textId="47B0001C" w:rsidR="000044BE" w:rsidRPr="00697373" w:rsidRDefault="000044BE" w:rsidP="00A36829">
      <w:pPr>
        <w:pStyle w:val="Prrafodelista"/>
        <w:numPr>
          <w:ilvl w:val="0"/>
          <w:numId w:val="5"/>
        </w:numPr>
        <w:spacing w:after="0" w:line="240" w:lineRule="auto"/>
        <w:jc w:val="both"/>
        <w:rPr>
          <w:rFonts w:ascii="AvantGarde Bk BT" w:eastAsia="Questrial" w:hAnsi="AvantGarde Bk BT" w:cs="Arial"/>
          <w:color w:val="000000" w:themeColor="text1"/>
          <w:sz w:val="20"/>
          <w:szCs w:val="20"/>
          <w:lang w:val="es-ES_tradnl"/>
        </w:rPr>
      </w:pPr>
      <w:r>
        <w:rPr>
          <w:rFonts w:ascii="AvantGarde Bk BT" w:eastAsia="Questrial" w:hAnsi="AvantGarde Bk BT" w:cs="Arial"/>
          <w:color w:val="000000" w:themeColor="text1"/>
          <w:sz w:val="20"/>
          <w:szCs w:val="20"/>
          <w:lang w:val="es-ES_tradnl"/>
        </w:rPr>
        <w:t>Que la Red Universitaria se integra por los Centros Universitarios, el Sistema de Educación Media Superior, y la Administración General de la Universidad, de conformidad con el artículo 23 de la Ley Orgánica de la Universidad de Guadalajara.</w:t>
      </w:r>
    </w:p>
    <w:p w14:paraId="59D516D4" w14:textId="77777777" w:rsidR="000B0630" w:rsidRPr="00697373" w:rsidRDefault="000B0630" w:rsidP="00A36829">
      <w:pPr>
        <w:pStyle w:val="Prrafodelista"/>
        <w:spacing w:after="0" w:line="240" w:lineRule="auto"/>
        <w:rPr>
          <w:rFonts w:ascii="AvantGarde Bk BT" w:eastAsia="Questrial" w:hAnsi="AvantGarde Bk BT" w:cs="Arial"/>
          <w:color w:val="000000" w:themeColor="text1"/>
          <w:sz w:val="20"/>
          <w:szCs w:val="20"/>
          <w:lang w:val="es-ES_tradnl"/>
        </w:rPr>
      </w:pPr>
    </w:p>
    <w:p w14:paraId="5ED9A77E" w14:textId="77777777" w:rsidR="00CA7840" w:rsidRPr="00697373" w:rsidRDefault="00CA7840" w:rsidP="00A36829">
      <w:pPr>
        <w:pStyle w:val="Prrafodelista"/>
        <w:numPr>
          <w:ilvl w:val="0"/>
          <w:numId w:val="5"/>
        </w:numPr>
        <w:spacing w:after="0" w:line="240" w:lineRule="auto"/>
        <w:jc w:val="both"/>
        <w:rPr>
          <w:rFonts w:ascii="AvantGarde Bk BT" w:eastAsia="Questrial" w:hAnsi="AvantGarde Bk BT" w:cs="Arial"/>
          <w:color w:val="000000" w:themeColor="text1"/>
          <w:sz w:val="20"/>
          <w:szCs w:val="20"/>
          <w:lang w:val="es-ES_tradnl"/>
        </w:rPr>
      </w:pPr>
      <w:r w:rsidRPr="00697373">
        <w:rPr>
          <w:rFonts w:ascii="AvantGarde Bk BT" w:eastAsia="Questrial" w:hAnsi="AvantGarde Bk BT" w:cs="Arial"/>
          <w:color w:val="000000" w:themeColor="text1"/>
          <w:sz w:val="20"/>
          <w:szCs w:val="20"/>
          <w:lang w:val="es-ES_tradnl"/>
        </w:rPr>
        <w:t xml:space="preserve">Que el </w:t>
      </w:r>
      <w:r w:rsidR="00A16901" w:rsidRPr="00697373">
        <w:rPr>
          <w:rFonts w:ascii="AvantGarde Bk BT" w:eastAsia="Questrial" w:hAnsi="AvantGarde Bk BT" w:cs="Arial"/>
          <w:color w:val="000000" w:themeColor="text1"/>
          <w:sz w:val="20"/>
          <w:szCs w:val="20"/>
          <w:lang w:val="es-ES_tradnl"/>
        </w:rPr>
        <w:t>H. Consejo General Universitario</w:t>
      </w:r>
      <w:r w:rsidRPr="00697373">
        <w:rPr>
          <w:rFonts w:ascii="AvantGarde Bk BT" w:eastAsia="Questrial" w:hAnsi="AvantGarde Bk BT" w:cs="Arial"/>
          <w:color w:val="000000" w:themeColor="text1"/>
          <w:sz w:val="20"/>
          <w:szCs w:val="20"/>
          <w:lang w:val="es-ES_tradnl"/>
        </w:rPr>
        <w:t xml:space="preserve"> funciona en pleno o por comisiones, las que pueden se</w:t>
      </w:r>
      <w:r w:rsidR="00B81136" w:rsidRPr="00697373">
        <w:rPr>
          <w:rFonts w:ascii="AvantGarde Bk BT" w:eastAsia="Questrial" w:hAnsi="AvantGarde Bk BT" w:cs="Arial"/>
          <w:color w:val="000000" w:themeColor="text1"/>
          <w:sz w:val="20"/>
          <w:szCs w:val="20"/>
          <w:lang w:val="es-ES_tradnl"/>
        </w:rPr>
        <w:t>r permanentes o especiales, tal</w:t>
      </w:r>
      <w:r w:rsidRPr="00697373">
        <w:rPr>
          <w:rFonts w:ascii="AvantGarde Bk BT" w:eastAsia="Questrial" w:hAnsi="AvantGarde Bk BT" w:cs="Arial"/>
          <w:color w:val="000000" w:themeColor="text1"/>
          <w:sz w:val="20"/>
          <w:szCs w:val="20"/>
          <w:lang w:val="es-ES_tradnl"/>
        </w:rPr>
        <w:t xml:space="preserve"> como lo señala el artículo 27 de la Ley Orgánica.</w:t>
      </w:r>
    </w:p>
    <w:p w14:paraId="5EFB7CDD" w14:textId="77777777" w:rsidR="000B0630" w:rsidRPr="00697373" w:rsidRDefault="000B0630" w:rsidP="00A36829">
      <w:pPr>
        <w:pStyle w:val="Prrafodelista"/>
        <w:spacing w:after="0" w:line="240" w:lineRule="auto"/>
        <w:rPr>
          <w:rFonts w:ascii="AvantGarde Bk BT" w:eastAsia="Questrial" w:hAnsi="AvantGarde Bk BT" w:cs="Arial"/>
          <w:color w:val="000000" w:themeColor="text1"/>
          <w:sz w:val="20"/>
          <w:szCs w:val="20"/>
          <w:lang w:val="es-ES_tradnl"/>
        </w:rPr>
      </w:pPr>
    </w:p>
    <w:p w14:paraId="70F2204B" w14:textId="4A11BA20" w:rsidR="00CA7840" w:rsidRPr="00697373" w:rsidRDefault="00CA7840" w:rsidP="00A36829">
      <w:pPr>
        <w:pStyle w:val="Prrafodelista"/>
        <w:numPr>
          <w:ilvl w:val="0"/>
          <w:numId w:val="5"/>
        </w:numPr>
        <w:spacing w:after="0" w:line="240" w:lineRule="auto"/>
        <w:jc w:val="both"/>
        <w:rPr>
          <w:rFonts w:ascii="AvantGarde Bk BT" w:eastAsia="Questrial" w:hAnsi="AvantGarde Bk BT" w:cs="Arial"/>
          <w:color w:val="000000" w:themeColor="text1"/>
          <w:sz w:val="20"/>
          <w:szCs w:val="20"/>
          <w:lang w:val="es-ES_tradnl"/>
        </w:rPr>
      </w:pPr>
      <w:r w:rsidRPr="00697373">
        <w:rPr>
          <w:rFonts w:ascii="AvantGarde Bk BT" w:eastAsia="Questrial" w:hAnsi="AvantGarde Bk BT" w:cs="Arial"/>
          <w:color w:val="000000" w:themeColor="text1"/>
          <w:sz w:val="20"/>
          <w:szCs w:val="20"/>
          <w:lang w:val="es-ES_tradnl"/>
        </w:rPr>
        <w:t xml:space="preserve">Que </w:t>
      </w:r>
      <w:r w:rsidR="006E424E">
        <w:rPr>
          <w:rFonts w:ascii="AvantGarde Bk BT" w:eastAsia="Questrial" w:hAnsi="AvantGarde Bk BT" w:cs="Arial"/>
          <w:color w:val="000000" w:themeColor="text1"/>
          <w:sz w:val="20"/>
          <w:szCs w:val="20"/>
          <w:lang w:val="es-ES_tradnl"/>
        </w:rPr>
        <w:t>son</w:t>
      </w:r>
      <w:r w:rsidRPr="00697373">
        <w:rPr>
          <w:rFonts w:ascii="AvantGarde Bk BT" w:eastAsia="Questrial" w:hAnsi="AvantGarde Bk BT" w:cs="Arial"/>
          <w:color w:val="000000" w:themeColor="text1"/>
          <w:sz w:val="20"/>
          <w:szCs w:val="20"/>
          <w:lang w:val="es-ES_tradnl"/>
        </w:rPr>
        <w:t xml:space="preserve"> atribuci</w:t>
      </w:r>
      <w:r w:rsidR="006E424E">
        <w:rPr>
          <w:rFonts w:ascii="AvantGarde Bk BT" w:eastAsia="Questrial" w:hAnsi="AvantGarde Bk BT" w:cs="Arial"/>
          <w:color w:val="000000" w:themeColor="text1"/>
          <w:sz w:val="20"/>
          <w:szCs w:val="20"/>
          <w:lang w:val="es-ES_tradnl"/>
        </w:rPr>
        <w:t>ones</w:t>
      </w:r>
      <w:r w:rsidRPr="00697373">
        <w:rPr>
          <w:rFonts w:ascii="AvantGarde Bk BT" w:eastAsia="Questrial" w:hAnsi="AvantGarde Bk BT" w:cs="Arial"/>
          <w:color w:val="000000" w:themeColor="text1"/>
          <w:sz w:val="20"/>
          <w:szCs w:val="20"/>
          <w:lang w:val="es-ES_tradnl"/>
        </w:rPr>
        <w:t xml:space="preserve"> del </w:t>
      </w:r>
      <w:r w:rsidR="00A16901" w:rsidRPr="00697373">
        <w:rPr>
          <w:rFonts w:ascii="AvantGarde Bk BT" w:eastAsia="Questrial" w:hAnsi="AvantGarde Bk BT" w:cs="Arial"/>
          <w:color w:val="000000" w:themeColor="text1"/>
          <w:sz w:val="20"/>
          <w:szCs w:val="20"/>
          <w:lang w:val="es-ES_tradnl"/>
        </w:rPr>
        <w:t xml:space="preserve">H. </w:t>
      </w:r>
      <w:r w:rsidRPr="00697373">
        <w:rPr>
          <w:rFonts w:ascii="AvantGarde Bk BT" w:eastAsia="Questrial" w:hAnsi="AvantGarde Bk BT" w:cs="Arial"/>
          <w:color w:val="000000" w:themeColor="text1"/>
          <w:sz w:val="20"/>
          <w:szCs w:val="20"/>
          <w:lang w:val="es-ES_tradnl"/>
        </w:rPr>
        <w:t>C</w:t>
      </w:r>
      <w:r w:rsidR="0031004F" w:rsidRPr="00697373">
        <w:rPr>
          <w:rFonts w:ascii="AvantGarde Bk BT" w:eastAsia="Questrial" w:hAnsi="AvantGarde Bk BT" w:cs="Arial"/>
          <w:color w:val="000000" w:themeColor="text1"/>
          <w:sz w:val="20"/>
          <w:szCs w:val="20"/>
          <w:lang w:val="es-ES_tradnl"/>
        </w:rPr>
        <w:t xml:space="preserve">onsejo </w:t>
      </w:r>
      <w:r w:rsidRPr="00697373">
        <w:rPr>
          <w:rFonts w:ascii="AvantGarde Bk BT" w:eastAsia="Questrial" w:hAnsi="AvantGarde Bk BT" w:cs="Arial"/>
          <w:color w:val="000000" w:themeColor="text1"/>
          <w:sz w:val="20"/>
          <w:szCs w:val="20"/>
          <w:lang w:val="es-ES_tradnl"/>
        </w:rPr>
        <w:t>G</w:t>
      </w:r>
      <w:r w:rsidR="0031004F" w:rsidRPr="00697373">
        <w:rPr>
          <w:rFonts w:ascii="AvantGarde Bk BT" w:eastAsia="Questrial" w:hAnsi="AvantGarde Bk BT" w:cs="Arial"/>
          <w:color w:val="000000" w:themeColor="text1"/>
          <w:sz w:val="20"/>
          <w:szCs w:val="20"/>
          <w:lang w:val="es-ES_tradnl"/>
        </w:rPr>
        <w:t xml:space="preserve">eneral </w:t>
      </w:r>
      <w:r w:rsidRPr="00697373">
        <w:rPr>
          <w:rFonts w:ascii="AvantGarde Bk BT" w:eastAsia="Questrial" w:hAnsi="AvantGarde Bk BT" w:cs="Arial"/>
          <w:color w:val="000000" w:themeColor="text1"/>
          <w:sz w:val="20"/>
          <w:szCs w:val="20"/>
          <w:lang w:val="es-ES_tradnl"/>
        </w:rPr>
        <w:t>U</w:t>
      </w:r>
      <w:r w:rsidR="0031004F" w:rsidRPr="00697373">
        <w:rPr>
          <w:rFonts w:ascii="AvantGarde Bk BT" w:eastAsia="Questrial" w:hAnsi="AvantGarde Bk BT" w:cs="Arial"/>
          <w:color w:val="000000" w:themeColor="text1"/>
          <w:sz w:val="20"/>
          <w:szCs w:val="20"/>
          <w:lang w:val="es-ES_tradnl"/>
        </w:rPr>
        <w:t>niversitario</w:t>
      </w:r>
      <w:r w:rsidRPr="00697373">
        <w:rPr>
          <w:rFonts w:ascii="AvantGarde Bk BT" w:eastAsia="Questrial" w:hAnsi="AvantGarde Bk BT" w:cs="Arial"/>
          <w:color w:val="000000" w:themeColor="text1"/>
          <w:sz w:val="20"/>
          <w:szCs w:val="20"/>
          <w:lang w:val="es-ES_tradnl"/>
        </w:rPr>
        <w:t xml:space="preserve"> conforme lo establece el artículo 31, fracción V de la Ley Orgánica</w:t>
      </w:r>
      <w:r w:rsidR="00C15C5C">
        <w:rPr>
          <w:rFonts w:ascii="AvantGarde Bk BT" w:eastAsia="Questrial" w:hAnsi="AvantGarde Bk BT" w:cs="Arial"/>
          <w:color w:val="000000" w:themeColor="text1"/>
          <w:sz w:val="20"/>
          <w:szCs w:val="20"/>
          <w:lang w:val="es-ES_tradnl"/>
        </w:rPr>
        <w:t xml:space="preserve"> y la fracción XII del artículo 39 del Estatuto General</w:t>
      </w:r>
      <w:r w:rsidR="000044BE">
        <w:rPr>
          <w:rFonts w:ascii="AvantGarde Bk BT" w:eastAsia="Questrial" w:hAnsi="AvantGarde Bk BT" w:cs="Arial"/>
          <w:color w:val="000000" w:themeColor="text1"/>
          <w:sz w:val="20"/>
          <w:szCs w:val="20"/>
          <w:lang w:val="es-ES_tradnl"/>
        </w:rPr>
        <w:t>,</w:t>
      </w:r>
      <w:r w:rsidR="00C15C5C">
        <w:rPr>
          <w:rFonts w:ascii="AvantGarde Bk BT" w:eastAsia="Questrial" w:hAnsi="AvantGarde Bk BT" w:cs="Arial"/>
          <w:color w:val="000000" w:themeColor="text1"/>
          <w:sz w:val="20"/>
          <w:szCs w:val="20"/>
          <w:lang w:val="es-ES_tradnl"/>
        </w:rPr>
        <w:t xml:space="preserve"> ambos ordenamientos de la Universidad de Guadalajara,</w:t>
      </w:r>
      <w:r w:rsidR="000044BE">
        <w:rPr>
          <w:rFonts w:ascii="AvantGarde Bk BT" w:eastAsia="Questrial" w:hAnsi="AvantGarde Bk BT" w:cs="Arial"/>
          <w:color w:val="000000" w:themeColor="text1"/>
          <w:sz w:val="20"/>
          <w:szCs w:val="20"/>
          <w:lang w:val="es-ES_tradnl"/>
        </w:rPr>
        <w:t xml:space="preserve"> crear Centros Universitarios, Sistemas y dependencias que tiendan a ampliar o mejorar las funciones universitarias y modificar, fusionar o suprimir los existentes</w:t>
      </w:r>
      <w:r w:rsidR="00C15C5C">
        <w:rPr>
          <w:rFonts w:ascii="AvantGarde Bk BT" w:eastAsia="Questrial" w:hAnsi="AvantGarde Bk BT" w:cs="Arial"/>
          <w:color w:val="000000" w:themeColor="text1"/>
          <w:sz w:val="20"/>
          <w:szCs w:val="20"/>
          <w:lang w:val="es-ES_tradnl"/>
        </w:rPr>
        <w:t>, así como aprobar las disposiciones generales para regular la organización y el funcionamiento de los Centros Universitarios; establecer las bases y principios para la creación, transformación y supresión de Divisiones, Departamentos, Academias, Centros, Escuelas, Laboratorios y demás unidades de la Universidad.</w:t>
      </w:r>
    </w:p>
    <w:p w14:paraId="37894B5F" w14:textId="77777777" w:rsidR="00824394" w:rsidRPr="00697373" w:rsidRDefault="00824394" w:rsidP="00A36829">
      <w:pPr>
        <w:pStyle w:val="Prrafodelista"/>
        <w:spacing w:after="0" w:line="240" w:lineRule="auto"/>
        <w:jc w:val="both"/>
        <w:rPr>
          <w:rFonts w:ascii="AvantGarde Bk BT" w:eastAsia="Questrial" w:hAnsi="AvantGarde Bk BT" w:cs="Arial"/>
          <w:color w:val="000000" w:themeColor="text1"/>
          <w:sz w:val="20"/>
          <w:szCs w:val="20"/>
          <w:lang w:val="es-ES_tradnl"/>
        </w:rPr>
      </w:pPr>
    </w:p>
    <w:p w14:paraId="1689A77E" w14:textId="6A457ECD" w:rsidR="00724190" w:rsidRDefault="00CA7840" w:rsidP="00A36829">
      <w:pPr>
        <w:pStyle w:val="Prrafodelista"/>
        <w:numPr>
          <w:ilvl w:val="0"/>
          <w:numId w:val="5"/>
        </w:numPr>
        <w:spacing w:after="0" w:line="240" w:lineRule="auto"/>
        <w:jc w:val="both"/>
        <w:rPr>
          <w:rFonts w:ascii="AvantGarde Bk BT" w:eastAsia="Questrial" w:hAnsi="AvantGarde Bk BT" w:cs="Arial"/>
          <w:color w:val="000000" w:themeColor="text1"/>
          <w:sz w:val="20"/>
          <w:szCs w:val="20"/>
          <w:lang w:val="es-ES_tradnl"/>
        </w:rPr>
      </w:pPr>
      <w:r w:rsidRPr="00697373">
        <w:rPr>
          <w:rFonts w:ascii="AvantGarde Bk BT" w:eastAsia="Questrial" w:hAnsi="AvantGarde Bk BT" w:cs="Arial"/>
          <w:color w:val="000000" w:themeColor="text1"/>
          <w:sz w:val="20"/>
          <w:szCs w:val="20"/>
          <w:lang w:val="es-ES_tradnl"/>
        </w:rPr>
        <w:t xml:space="preserve">Que </w:t>
      </w:r>
      <w:r w:rsidR="00FA461A">
        <w:rPr>
          <w:rFonts w:ascii="AvantGarde Bk BT" w:eastAsia="Questrial" w:hAnsi="AvantGarde Bk BT" w:cs="Arial"/>
          <w:color w:val="000000" w:themeColor="text1"/>
          <w:sz w:val="20"/>
          <w:szCs w:val="20"/>
          <w:lang w:val="es-ES_tradnl"/>
        </w:rPr>
        <w:t>es</w:t>
      </w:r>
      <w:r w:rsidRPr="00697373">
        <w:rPr>
          <w:rFonts w:ascii="AvantGarde Bk BT" w:eastAsia="Questrial" w:hAnsi="AvantGarde Bk BT" w:cs="Arial"/>
          <w:color w:val="000000" w:themeColor="text1"/>
          <w:sz w:val="20"/>
          <w:szCs w:val="20"/>
          <w:lang w:val="es-ES_tradnl"/>
        </w:rPr>
        <w:t xml:space="preserve"> atribuci</w:t>
      </w:r>
      <w:r w:rsidR="00FA461A">
        <w:rPr>
          <w:rFonts w:ascii="AvantGarde Bk BT" w:eastAsia="Questrial" w:hAnsi="AvantGarde Bk BT" w:cs="Arial"/>
          <w:color w:val="000000" w:themeColor="text1"/>
          <w:sz w:val="20"/>
          <w:szCs w:val="20"/>
          <w:lang w:val="es-ES_tradnl"/>
        </w:rPr>
        <w:t>ón</w:t>
      </w:r>
      <w:r w:rsidRPr="00697373">
        <w:rPr>
          <w:rFonts w:ascii="AvantGarde Bk BT" w:eastAsia="Questrial" w:hAnsi="AvantGarde Bk BT" w:cs="Arial"/>
          <w:color w:val="000000" w:themeColor="text1"/>
          <w:sz w:val="20"/>
          <w:szCs w:val="20"/>
          <w:lang w:val="es-ES_tradnl"/>
        </w:rPr>
        <w:t xml:space="preserve"> de la Comisión </w:t>
      </w:r>
      <w:r w:rsidR="00A16901" w:rsidRPr="00697373">
        <w:rPr>
          <w:rFonts w:ascii="AvantGarde Bk BT" w:eastAsia="Questrial" w:hAnsi="AvantGarde Bk BT" w:cs="Arial"/>
          <w:color w:val="000000" w:themeColor="text1"/>
          <w:sz w:val="20"/>
          <w:szCs w:val="20"/>
          <w:lang w:val="es-ES_tradnl"/>
        </w:rPr>
        <w:t xml:space="preserve">Permanente </w:t>
      </w:r>
      <w:r w:rsidRPr="00697373">
        <w:rPr>
          <w:rFonts w:ascii="AvantGarde Bk BT" w:eastAsia="Questrial" w:hAnsi="AvantGarde Bk BT" w:cs="Arial"/>
          <w:color w:val="000000" w:themeColor="text1"/>
          <w:sz w:val="20"/>
          <w:szCs w:val="20"/>
          <w:lang w:val="es-ES_tradnl"/>
        </w:rPr>
        <w:t xml:space="preserve">de Educación del </w:t>
      </w:r>
      <w:r w:rsidR="00A16901" w:rsidRPr="00697373">
        <w:rPr>
          <w:rFonts w:ascii="AvantGarde Bk BT" w:eastAsia="Questrial" w:hAnsi="AvantGarde Bk BT" w:cs="Arial"/>
          <w:color w:val="000000" w:themeColor="text1"/>
          <w:sz w:val="20"/>
          <w:szCs w:val="20"/>
          <w:lang w:val="es-ES_tradnl"/>
        </w:rPr>
        <w:t xml:space="preserve">H. Consejo General Universitario, </w:t>
      </w:r>
      <w:r w:rsidR="00405CFF">
        <w:rPr>
          <w:rFonts w:ascii="AvantGarde Bk BT" w:eastAsia="Questrial" w:hAnsi="AvantGarde Bk BT" w:cs="Arial"/>
          <w:color w:val="000000" w:themeColor="text1"/>
          <w:sz w:val="20"/>
          <w:szCs w:val="20"/>
          <w:lang w:val="es-ES_tradnl"/>
        </w:rPr>
        <w:t>dictaminar sobre la procedencia de la fundación de nuevos Centros y Sistemas que permitan mejorar o diversificar las funciones universitarias; asimismo, sobre la modificación o supresión de cualquiera de los existentes, según lo establecido en la fracci</w:t>
      </w:r>
      <w:r w:rsidR="00FA461A">
        <w:rPr>
          <w:rFonts w:ascii="AvantGarde Bk BT" w:eastAsia="Questrial" w:hAnsi="AvantGarde Bk BT" w:cs="Arial"/>
          <w:color w:val="000000" w:themeColor="text1"/>
          <w:sz w:val="20"/>
          <w:szCs w:val="20"/>
          <w:lang w:val="es-ES_tradnl"/>
        </w:rPr>
        <w:t>ón</w:t>
      </w:r>
      <w:r w:rsidR="00405CFF">
        <w:rPr>
          <w:rFonts w:ascii="AvantGarde Bk BT" w:eastAsia="Questrial" w:hAnsi="AvantGarde Bk BT" w:cs="Arial"/>
          <w:color w:val="000000" w:themeColor="text1"/>
          <w:sz w:val="20"/>
          <w:szCs w:val="20"/>
          <w:lang w:val="es-ES_tradnl"/>
        </w:rPr>
        <w:t xml:space="preserve"> III del artículo 85 del Estatuto General de la Universidad de Guadalajara.</w:t>
      </w:r>
      <w:r w:rsidR="00AC69B2">
        <w:rPr>
          <w:rFonts w:ascii="AvantGarde Bk BT" w:eastAsia="Questrial" w:hAnsi="AvantGarde Bk BT" w:cs="Arial"/>
          <w:color w:val="000000" w:themeColor="text1"/>
          <w:sz w:val="20"/>
          <w:szCs w:val="20"/>
          <w:lang w:val="es-ES_tradnl"/>
        </w:rPr>
        <w:t xml:space="preserve"> </w:t>
      </w:r>
    </w:p>
    <w:p w14:paraId="10C22687" w14:textId="77777777" w:rsidR="00C670A0" w:rsidRPr="00C670A0" w:rsidRDefault="00C670A0" w:rsidP="00A36829">
      <w:pPr>
        <w:pStyle w:val="Prrafodelista"/>
        <w:spacing w:after="0" w:line="240" w:lineRule="auto"/>
        <w:rPr>
          <w:rFonts w:ascii="AvantGarde Bk BT" w:eastAsia="Questrial" w:hAnsi="AvantGarde Bk BT" w:cs="Arial"/>
          <w:color w:val="000000" w:themeColor="text1"/>
          <w:sz w:val="20"/>
          <w:szCs w:val="20"/>
          <w:lang w:val="es-ES_tradnl"/>
        </w:rPr>
      </w:pPr>
    </w:p>
    <w:p w14:paraId="0BB71D88" w14:textId="77777777" w:rsidR="0040076A" w:rsidRDefault="004C370B" w:rsidP="00A36829">
      <w:pPr>
        <w:pStyle w:val="Prrafodelista"/>
        <w:numPr>
          <w:ilvl w:val="0"/>
          <w:numId w:val="5"/>
        </w:numPr>
        <w:spacing w:after="0" w:line="240" w:lineRule="auto"/>
        <w:jc w:val="both"/>
        <w:rPr>
          <w:rFonts w:ascii="AvantGarde Bk BT" w:eastAsia="Questrial" w:hAnsi="AvantGarde Bk BT" w:cs="Arial"/>
          <w:color w:val="000000" w:themeColor="text1"/>
          <w:sz w:val="20"/>
          <w:szCs w:val="20"/>
          <w:lang w:val="es-ES_tradnl"/>
        </w:rPr>
      </w:pPr>
      <w:r>
        <w:rPr>
          <w:rFonts w:ascii="AvantGarde Bk BT" w:eastAsia="Questrial" w:hAnsi="AvantGarde Bk BT" w:cs="Arial"/>
          <w:color w:val="000000" w:themeColor="text1"/>
          <w:sz w:val="20"/>
          <w:szCs w:val="20"/>
          <w:lang w:val="es-ES_tradnl"/>
        </w:rPr>
        <w:t>Que es atribución de la Comisión Permanente de Hacienda del H. Consejo General Universitario, c</w:t>
      </w:r>
      <w:r w:rsidRPr="004C370B">
        <w:rPr>
          <w:rFonts w:ascii="AvantGarde Bk BT" w:eastAsia="Questrial" w:hAnsi="AvantGarde Bk BT" w:cs="Arial"/>
          <w:color w:val="000000" w:themeColor="text1"/>
          <w:sz w:val="20"/>
          <w:szCs w:val="20"/>
          <w:lang w:val="es-ES_tradnl"/>
        </w:rPr>
        <w:t>alificar el funcionamiento financiero, fiscalizar el manejo, la contabilidad y el movimiento de recursos de todas las dependencias de la Universidad en general y en lo particular de la Coordinación General de Servicios Administrativos e Infraestructura Tecnológica, de la Dirección de Finanzas y de los Comités de Compras y Adjudicaciones</w:t>
      </w:r>
      <w:r>
        <w:rPr>
          <w:rFonts w:ascii="AvantGarde Bk BT" w:eastAsia="Questrial" w:hAnsi="AvantGarde Bk BT" w:cs="Arial"/>
          <w:color w:val="000000" w:themeColor="text1"/>
          <w:sz w:val="20"/>
          <w:szCs w:val="20"/>
          <w:lang w:val="es-ES_tradnl"/>
        </w:rPr>
        <w:t>, de acuerdo a lo establecido en la fracción III del artículo 86 del Estatuto General de la Universidad de Guadalajara.</w:t>
      </w:r>
    </w:p>
    <w:p w14:paraId="7D351595" w14:textId="281945A1" w:rsidR="007B465A" w:rsidRDefault="007B465A">
      <w:pPr>
        <w:spacing w:after="200" w:line="276" w:lineRule="auto"/>
        <w:rPr>
          <w:rFonts w:ascii="AvantGarde Bk BT" w:eastAsia="Questrial" w:hAnsi="AvantGarde Bk BT"/>
          <w:color w:val="000000" w:themeColor="text1"/>
          <w:sz w:val="20"/>
          <w:szCs w:val="20"/>
          <w:lang w:val="es-ES_tradnl"/>
        </w:rPr>
      </w:pPr>
      <w:r>
        <w:rPr>
          <w:rFonts w:ascii="AvantGarde Bk BT" w:eastAsia="Questrial" w:hAnsi="AvantGarde Bk BT"/>
          <w:color w:val="000000" w:themeColor="text1"/>
          <w:sz w:val="20"/>
          <w:szCs w:val="20"/>
          <w:lang w:val="es-ES_tradnl"/>
        </w:rPr>
        <w:br w:type="page"/>
      </w:r>
    </w:p>
    <w:p w14:paraId="6C90FD3D" w14:textId="77777777" w:rsidR="005C774F" w:rsidRDefault="005C774F" w:rsidP="00A36829">
      <w:pPr>
        <w:jc w:val="both"/>
        <w:outlineLvl w:val="0"/>
        <w:rPr>
          <w:rFonts w:ascii="AvantGarde Bk BT" w:eastAsia="Questrial" w:hAnsi="AvantGarde Bk BT"/>
          <w:color w:val="000000" w:themeColor="text1"/>
          <w:sz w:val="20"/>
          <w:szCs w:val="20"/>
          <w:lang w:val="es-ES_tradnl"/>
        </w:rPr>
      </w:pPr>
    </w:p>
    <w:p w14:paraId="2BCBCBEE" w14:textId="703C0892" w:rsidR="00CA7840" w:rsidRPr="00697373" w:rsidRDefault="00CA7840" w:rsidP="00A36829">
      <w:pPr>
        <w:jc w:val="both"/>
        <w:outlineLvl w:val="0"/>
        <w:rPr>
          <w:rFonts w:ascii="AvantGarde Bk BT" w:eastAsia="Questrial" w:hAnsi="AvantGarde Bk BT"/>
          <w:color w:val="000000" w:themeColor="text1"/>
          <w:sz w:val="20"/>
          <w:szCs w:val="20"/>
          <w:lang w:val="es-ES_tradnl"/>
        </w:rPr>
      </w:pPr>
      <w:r w:rsidRPr="00697373">
        <w:rPr>
          <w:rFonts w:ascii="AvantGarde Bk BT" w:eastAsia="Questrial" w:hAnsi="AvantGarde Bk BT"/>
          <w:color w:val="000000" w:themeColor="text1"/>
          <w:sz w:val="20"/>
          <w:szCs w:val="20"/>
          <w:lang w:val="es-ES_tradnl"/>
        </w:rPr>
        <w:t>Por lo antes expuesto y fundado, estas Comisiones Permanentes de Educación</w:t>
      </w:r>
      <w:r w:rsidR="00505349">
        <w:rPr>
          <w:rFonts w:ascii="AvantGarde Bk BT" w:eastAsia="Questrial" w:hAnsi="AvantGarde Bk BT"/>
          <w:color w:val="000000" w:themeColor="text1"/>
          <w:sz w:val="20"/>
          <w:szCs w:val="20"/>
          <w:lang w:val="es-ES_tradnl"/>
        </w:rPr>
        <w:t xml:space="preserve"> y </w:t>
      </w:r>
      <w:r w:rsidRPr="00697373">
        <w:rPr>
          <w:rFonts w:ascii="AvantGarde Bk BT" w:eastAsia="Questrial" w:hAnsi="AvantGarde Bk BT"/>
          <w:color w:val="000000" w:themeColor="text1"/>
          <w:sz w:val="20"/>
          <w:szCs w:val="20"/>
          <w:lang w:val="es-ES_tradnl"/>
        </w:rPr>
        <w:t xml:space="preserve">de Hacienda tienen a bien proponer al pleno del </w:t>
      </w:r>
      <w:r w:rsidR="001D1E4C" w:rsidRPr="00697373">
        <w:rPr>
          <w:rFonts w:ascii="AvantGarde Bk BT" w:eastAsia="Questrial" w:hAnsi="AvantGarde Bk BT"/>
          <w:color w:val="000000" w:themeColor="text1"/>
          <w:sz w:val="20"/>
          <w:szCs w:val="20"/>
          <w:lang w:val="es-ES_tradnl"/>
        </w:rPr>
        <w:t xml:space="preserve">H. </w:t>
      </w:r>
      <w:r w:rsidRPr="00697373">
        <w:rPr>
          <w:rFonts w:ascii="AvantGarde Bk BT" w:eastAsia="Questrial" w:hAnsi="AvantGarde Bk BT"/>
          <w:color w:val="000000" w:themeColor="text1"/>
          <w:sz w:val="20"/>
          <w:szCs w:val="20"/>
          <w:lang w:val="es-ES_tradnl"/>
        </w:rPr>
        <w:t>C</w:t>
      </w:r>
      <w:r w:rsidR="0031004F" w:rsidRPr="00697373">
        <w:rPr>
          <w:rFonts w:ascii="AvantGarde Bk BT" w:eastAsia="Questrial" w:hAnsi="AvantGarde Bk BT"/>
          <w:color w:val="000000" w:themeColor="text1"/>
          <w:sz w:val="20"/>
          <w:szCs w:val="20"/>
          <w:lang w:val="es-ES_tradnl"/>
        </w:rPr>
        <w:t xml:space="preserve">onsejo </w:t>
      </w:r>
      <w:r w:rsidRPr="00697373">
        <w:rPr>
          <w:rFonts w:ascii="AvantGarde Bk BT" w:eastAsia="Questrial" w:hAnsi="AvantGarde Bk BT"/>
          <w:color w:val="000000" w:themeColor="text1"/>
          <w:sz w:val="20"/>
          <w:szCs w:val="20"/>
          <w:lang w:val="es-ES_tradnl"/>
        </w:rPr>
        <w:t>G</w:t>
      </w:r>
      <w:r w:rsidR="0031004F" w:rsidRPr="00697373">
        <w:rPr>
          <w:rFonts w:ascii="AvantGarde Bk BT" w:eastAsia="Questrial" w:hAnsi="AvantGarde Bk BT"/>
          <w:color w:val="000000" w:themeColor="text1"/>
          <w:sz w:val="20"/>
          <w:szCs w:val="20"/>
          <w:lang w:val="es-ES_tradnl"/>
        </w:rPr>
        <w:t xml:space="preserve">eneral </w:t>
      </w:r>
      <w:r w:rsidRPr="00697373">
        <w:rPr>
          <w:rFonts w:ascii="AvantGarde Bk BT" w:eastAsia="Questrial" w:hAnsi="AvantGarde Bk BT"/>
          <w:color w:val="000000" w:themeColor="text1"/>
          <w:sz w:val="20"/>
          <w:szCs w:val="20"/>
          <w:lang w:val="es-ES_tradnl"/>
        </w:rPr>
        <w:t>U</w:t>
      </w:r>
      <w:r w:rsidR="0031004F" w:rsidRPr="00697373">
        <w:rPr>
          <w:rFonts w:ascii="AvantGarde Bk BT" w:eastAsia="Questrial" w:hAnsi="AvantGarde Bk BT"/>
          <w:color w:val="000000" w:themeColor="text1"/>
          <w:sz w:val="20"/>
          <w:szCs w:val="20"/>
          <w:lang w:val="es-ES_tradnl"/>
        </w:rPr>
        <w:t>niversitario</w:t>
      </w:r>
      <w:r w:rsidRPr="00697373">
        <w:rPr>
          <w:rFonts w:ascii="AvantGarde Bk BT" w:eastAsia="Questrial" w:hAnsi="AvantGarde Bk BT"/>
          <w:color w:val="000000" w:themeColor="text1"/>
          <w:sz w:val="20"/>
          <w:szCs w:val="20"/>
          <w:lang w:val="es-ES_tradnl"/>
        </w:rPr>
        <w:t xml:space="preserve"> los siguientes:</w:t>
      </w:r>
    </w:p>
    <w:p w14:paraId="415B72DF" w14:textId="450222F4" w:rsidR="00C242D0" w:rsidRDefault="00C242D0" w:rsidP="00A36829">
      <w:pPr>
        <w:jc w:val="center"/>
        <w:outlineLvl w:val="0"/>
        <w:rPr>
          <w:rFonts w:ascii="AvantGarde Bk BT" w:eastAsia="Questrial" w:hAnsi="AvantGarde Bk BT"/>
          <w:b/>
          <w:color w:val="000000" w:themeColor="text1"/>
          <w:sz w:val="20"/>
          <w:szCs w:val="20"/>
          <w:lang w:val="es-ES_tradnl"/>
        </w:rPr>
      </w:pPr>
    </w:p>
    <w:p w14:paraId="7A34E988" w14:textId="03391EB3" w:rsidR="00CA7840" w:rsidRPr="00697373" w:rsidRDefault="00CA7840" w:rsidP="00A36829">
      <w:pPr>
        <w:jc w:val="center"/>
        <w:outlineLvl w:val="0"/>
        <w:rPr>
          <w:rFonts w:ascii="AvantGarde Bk BT" w:eastAsia="Questrial" w:hAnsi="AvantGarde Bk BT"/>
          <w:b/>
          <w:color w:val="000000" w:themeColor="text1"/>
          <w:sz w:val="20"/>
          <w:szCs w:val="20"/>
          <w:lang w:val="es-ES_tradnl"/>
        </w:rPr>
      </w:pPr>
      <w:r w:rsidRPr="00697373">
        <w:rPr>
          <w:rFonts w:ascii="AvantGarde Bk BT" w:eastAsia="Questrial" w:hAnsi="AvantGarde Bk BT"/>
          <w:b/>
          <w:color w:val="000000" w:themeColor="text1"/>
          <w:sz w:val="20"/>
          <w:szCs w:val="20"/>
          <w:lang w:val="es-ES_tradnl"/>
        </w:rPr>
        <w:t>RESOLUTIVOS</w:t>
      </w:r>
    </w:p>
    <w:p w14:paraId="5AF006AF" w14:textId="77777777" w:rsidR="00CA7840" w:rsidRPr="00697373" w:rsidRDefault="00CA7840" w:rsidP="00A36829">
      <w:pPr>
        <w:jc w:val="both"/>
        <w:rPr>
          <w:rFonts w:ascii="AvantGarde Bk BT" w:eastAsia="Questrial" w:hAnsi="AvantGarde Bk BT"/>
          <w:color w:val="000000" w:themeColor="text1"/>
          <w:sz w:val="20"/>
          <w:szCs w:val="20"/>
          <w:lang w:val="es-ES_tradnl"/>
        </w:rPr>
      </w:pPr>
    </w:p>
    <w:p w14:paraId="1872AC0C" w14:textId="40F7B27D" w:rsidR="0041392D" w:rsidRDefault="0080685C" w:rsidP="00A36829">
      <w:pPr>
        <w:jc w:val="both"/>
        <w:rPr>
          <w:rFonts w:ascii="AvantGarde Bk BT" w:eastAsia="Questrial" w:hAnsi="AvantGarde Bk BT"/>
          <w:color w:val="000000" w:themeColor="text1"/>
          <w:sz w:val="20"/>
          <w:szCs w:val="20"/>
          <w:lang w:val="es-ES_tradnl"/>
        </w:rPr>
      </w:pPr>
      <w:r w:rsidRPr="0080685C">
        <w:rPr>
          <w:rFonts w:ascii="AvantGarde Bk BT" w:eastAsia="Questrial" w:hAnsi="AvantGarde Bk BT"/>
          <w:b/>
          <w:color w:val="000000" w:themeColor="text1"/>
          <w:sz w:val="20"/>
          <w:szCs w:val="20"/>
          <w:lang w:val="es-ES_tradnl"/>
        </w:rPr>
        <w:t>PRIMERO</w:t>
      </w:r>
      <w:r w:rsidR="002E6619" w:rsidRPr="0080685C">
        <w:rPr>
          <w:rFonts w:ascii="AvantGarde Bk BT" w:eastAsia="Questrial" w:hAnsi="AvantGarde Bk BT"/>
          <w:b/>
          <w:color w:val="000000" w:themeColor="text1"/>
          <w:sz w:val="20"/>
          <w:szCs w:val="20"/>
          <w:lang w:val="es-ES_tradnl"/>
        </w:rPr>
        <w:t xml:space="preserve">. </w:t>
      </w:r>
      <w:r w:rsidR="00AD0F2B">
        <w:rPr>
          <w:rFonts w:ascii="AvantGarde Bk BT" w:eastAsia="Questrial" w:hAnsi="AvantGarde Bk BT"/>
          <w:color w:val="000000" w:themeColor="text1"/>
          <w:sz w:val="20"/>
          <w:szCs w:val="20"/>
          <w:lang w:val="es-ES_tradnl"/>
        </w:rPr>
        <w:t>Se</w:t>
      </w:r>
      <w:r w:rsidR="002E6619" w:rsidRPr="002E6619">
        <w:rPr>
          <w:rFonts w:ascii="AvantGarde Bk BT" w:eastAsia="Questrial" w:hAnsi="AvantGarde Bk BT"/>
          <w:color w:val="000000" w:themeColor="text1"/>
          <w:sz w:val="20"/>
          <w:szCs w:val="20"/>
          <w:lang w:val="es-ES_tradnl"/>
        </w:rPr>
        <w:t xml:space="preserve"> </w:t>
      </w:r>
      <w:r w:rsidR="002E6619" w:rsidRPr="00AD0F2B">
        <w:rPr>
          <w:rFonts w:ascii="AvantGarde Bk BT" w:eastAsia="Questrial" w:hAnsi="AvantGarde Bk BT"/>
          <w:b/>
          <w:color w:val="000000" w:themeColor="text1"/>
          <w:sz w:val="20"/>
          <w:szCs w:val="20"/>
          <w:lang w:val="es-ES_tradnl"/>
        </w:rPr>
        <w:t>crea</w:t>
      </w:r>
      <w:r w:rsidR="002E6619" w:rsidRPr="002E6619">
        <w:rPr>
          <w:rFonts w:ascii="AvantGarde Bk BT" w:eastAsia="Questrial" w:hAnsi="AvantGarde Bk BT"/>
          <w:color w:val="000000" w:themeColor="text1"/>
          <w:sz w:val="20"/>
          <w:szCs w:val="20"/>
          <w:lang w:val="es-ES_tradnl"/>
        </w:rPr>
        <w:t xml:space="preserve"> </w:t>
      </w:r>
      <w:r w:rsidR="002E6619" w:rsidRPr="00AD0F2B">
        <w:rPr>
          <w:rFonts w:ascii="AvantGarde Bk BT" w:eastAsia="Questrial" w:hAnsi="AvantGarde Bk BT"/>
          <w:b/>
          <w:color w:val="000000" w:themeColor="text1"/>
          <w:sz w:val="20"/>
          <w:szCs w:val="20"/>
          <w:lang w:val="es-ES_tradnl"/>
        </w:rPr>
        <w:t xml:space="preserve">el </w:t>
      </w:r>
      <w:r w:rsidR="0041392D" w:rsidRPr="00AD0F2B">
        <w:rPr>
          <w:rFonts w:ascii="AvantGarde Bk BT" w:eastAsia="Questrial" w:hAnsi="AvantGarde Bk BT"/>
          <w:b/>
          <w:color w:val="000000" w:themeColor="text1"/>
          <w:sz w:val="20"/>
          <w:szCs w:val="20"/>
          <w:lang w:val="es-ES_tradnl"/>
        </w:rPr>
        <w:t>Campus Universitario</w:t>
      </w:r>
      <w:r w:rsidR="002E6619" w:rsidRPr="00AD0F2B">
        <w:rPr>
          <w:rFonts w:ascii="AvantGarde Bk BT" w:eastAsia="Questrial" w:hAnsi="AvantGarde Bk BT"/>
          <w:b/>
          <w:color w:val="000000" w:themeColor="text1"/>
          <w:sz w:val="20"/>
          <w:szCs w:val="20"/>
          <w:lang w:val="es-ES_tradnl"/>
        </w:rPr>
        <w:t xml:space="preserve"> de la Normal</w:t>
      </w:r>
      <w:r w:rsidR="002E6619" w:rsidRPr="00BF3DBE">
        <w:rPr>
          <w:rFonts w:ascii="AvantGarde Bk BT" w:eastAsia="Questrial" w:hAnsi="AvantGarde Bk BT"/>
          <w:color w:val="000000" w:themeColor="text1"/>
          <w:sz w:val="20"/>
          <w:szCs w:val="20"/>
          <w:lang w:val="es-ES_tradnl"/>
        </w:rPr>
        <w:t xml:space="preserve">, </w:t>
      </w:r>
      <w:r w:rsidR="0041392D" w:rsidRPr="00BF3DBE">
        <w:rPr>
          <w:rFonts w:ascii="AvantGarde Bk BT" w:eastAsia="Questrial" w:hAnsi="AvantGarde Bk BT"/>
          <w:color w:val="000000" w:themeColor="text1"/>
          <w:sz w:val="20"/>
          <w:szCs w:val="20"/>
          <w:lang w:val="es-ES_tradnl"/>
        </w:rPr>
        <w:t>adscrito</w:t>
      </w:r>
      <w:r w:rsidR="0041392D">
        <w:rPr>
          <w:rFonts w:ascii="AvantGarde Bk BT" w:eastAsia="Questrial" w:hAnsi="AvantGarde Bk BT"/>
          <w:color w:val="000000" w:themeColor="text1"/>
          <w:sz w:val="20"/>
          <w:szCs w:val="20"/>
          <w:lang w:val="es-ES_tradnl"/>
        </w:rPr>
        <w:t xml:space="preserve"> a la Vicerrectoría Ejecutiva, a partir del día hábil siguiente de su aprobación.</w:t>
      </w:r>
    </w:p>
    <w:p w14:paraId="48CE0A32" w14:textId="77777777" w:rsidR="0041392D" w:rsidRDefault="0041392D" w:rsidP="00A36829">
      <w:pPr>
        <w:jc w:val="both"/>
        <w:rPr>
          <w:rFonts w:ascii="AvantGarde Bk BT" w:eastAsia="Questrial" w:hAnsi="AvantGarde Bk BT"/>
          <w:color w:val="000000" w:themeColor="text1"/>
          <w:sz w:val="20"/>
          <w:szCs w:val="20"/>
          <w:lang w:val="es-ES_tradnl"/>
        </w:rPr>
      </w:pPr>
    </w:p>
    <w:p w14:paraId="313EDCD8" w14:textId="23B7E6AD" w:rsidR="0041392D" w:rsidRDefault="0080685C" w:rsidP="00A36829">
      <w:pPr>
        <w:jc w:val="both"/>
        <w:rPr>
          <w:rFonts w:ascii="AvantGarde Bk BT" w:eastAsia="Questrial" w:hAnsi="AvantGarde Bk BT"/>
          <w:color w:val="000000" w:themeColor="text1"/>
          <w:sz w:val="20"/>
          <w:szCs w:val="20"/>
          <w:lang w:val="es-ES_tradnl"/>
        </w:rPr>
      </w:pPr>
      <w:r w:rsidRPr="0080685C">
        <w:rPr>
          <w:rFonts w:ascii="AvantGarde Bk BT" w:eastAsia="Questrial" w:hAnsi="AvantGarde Bk BT"/>
          <w:b/>
          <w:color w:val="000000" w:themeColor="text1"/>
          <w:sz w:val="20"/>
          <w:szCs w:val="20"/>
          <w:lang w:val="es-ES_tradnl"/>
        </w:rPr>
        <w:t>SEGUNDO.</w:t>
      </w:r>
      <w:r w:rsidR="0041392D" w:rsidRPr="0080685C">
        <w:rPr>
          <w:rFonts w:ascii="AvantGarde Bk BT" w:eastAsia="Questrial" w:hAnsi="AvantGarde Bk BT"/>
          <w:b/>
          <w:color w:val="000000" w:themeColor="text1"/>
          <w:sz w:val="20"/>
          <w:szCs w:val="20"/>
          <w:lang w:val="es-ES_tradnl"/>
        </w:rPr>
        <w:t xml:space="preserve"> </w:t>
      </w:r>
      <w:r w:rsidR="0041392D" w:rsidRPr="0041392D">
        <w:rPr>
          <w:rFonts w:ascii="AvantGarde Bk BT" w:eastAsia="Questrial" w:hAnsi="AvantGarde Bk BT"/>
          <w:color w:val="000000" w:themeColor="text1"/>
          <w:sz w:val="20"/>
          <w:szCs w:val="20"/>
          <w:lang w:val="es-ES_tradnl"/>
        </w:rPr>
        <w:t xml:space="preserve">El </w:t>
      </w:r>
      <w:r w:rsidR="0041392D" w:rsidRPr="00BF3DBE">
        <w:rPr>
          <w:rFonts w:ascii="AvantGarde Bk BT" w:eastAsia="Questrial" w:hAnsi="AvantGarde Bk BT"/>
          <w:color w:val="000000" w:themeColor="text1"/>
          <w:sz w:val="20"/>
          <w:szCs w:val="20"/>
          <w:lang w:val="es-ES_tradnl"/>
        </w:rPr>
        <w:t>Campus Universitario de la Normal</w:t>
      </w:r>
      <w:r w:rsidR="0041392D" w:rsidRPr="0041392D">
        <w:rPr>
          <w:rFonts w:ascii="AvantGarde Bk BT" w:eastAsia="Questrial" w:hAnsi="AvantGarde Bk BT"/>
          <w:color w:val="000000" w:themeColor="text1"/>
          <w:sz w:val="20"/>
          <w:szCs w:val="20"/>
          <w:lang w:val="es-ES_tradnl"/>
        </w:rPr>
        <w:t xml:space="preserve"> tendrá sede en el municipio de Guadalajara, en </w:t>
      </w:r>
      <w:r w:rsidR="0041392D" w:rsidRPr="005C3EBA">
        <w:rPr>
          <w:rFonts w:ascii="AvantGarde Bk BT" w:eastAsia="Questrial" w:hAnsi="AvantGarde Bk BT"/>
          <w:color w:val="000000" w:themeColor="text1"/>
          <w:sz w:val="20"/>
          <w:szCs w:val="20"/>
          <w:lang w:val="es-ES_tradnl"/>
        </w:rPr>
        <w:t>el inmueble propiedad de la Universidad de Guadalajara conocido como sede “La Normal”</w:t>
      </w:r>
      <w:r w:rsidR="007D62D7">
        <w:rPr>
          <w:rFonts w:ascii="AvantGarde Bk BT" w:eastAsia="Questrial" w:hAnsi="AvantGarde Bk BT"/>
          <w:color w:val="000000" w:themeColor="text1"/>
          <w:sz w:val="20"/>
          <w:szCs w:val="20"/>
          <w:lang w:val="es-ES_tradnl"/>
        </w:rPr>
        <w:t xml:space="preserve">, ubicado en la confluencia de </w:t>
      </w:r>
      <w:r w:rsidR="007D62D7" w:rsidRPr="007D62D7">
        <w:rPr>
          <w:rFonts w:ascii="AvantGarde Bk BT" w:eastAsia="Questrial" w:hAnsi="AvantGarde Bk BT"/>
          <w:color w:val="000000" w:themeColor="text1"/>
          <w:sz w:val="20"/>
          <w:szCs w:val="20"/>
          <w:lang w:val="es-ES_tradnl"/>
        </w:rPr>
        <w:t xml:space="preserve">las calles Guanajuato, Mariano Bárcena, avenida de Los Maestros y avenida Fray Antonio </w:t>
      </w:r>
      <w:proofErr w:type="gramStart"/>
      <w:r w:rsidR="007D62D7" w:rsidRPr="007D62D7">
        <w:rPr>
          <w:rFonts w:ascii="AvantGarde Bk BT" w:eastAsia="Questrial" w:hAnsi="AvantGarde Bk BT"/>
          <w:color w:val="000000" w:themeColor="text1"/>
          <w:sz w:val="20"/>
          <w:szCs w:val="20"/>
          <w:lang w:val="es-ES_tradnl"/>
        </w:rPr>
        <w:t>Alcalde</w:t>
      </w:r>
      <w:proofErr w:type="gramEnd"/>
      <w:r w:rsidR="007D62D7" w:rsidRPr="007D62D7">
        <w:rPr>
          <w:rFonts w:ascii="AvantGarde Bk BT" w:eastAsia="Questrial" w:hAnsi="AvantGarde Bk BT"/>
          <w:color w:val="000000" w:themeColor="text1"/>
          <w:sz w:val="20"/>
          <w:szCs w:val="20"/>
          <w:lang w:val="es-ES_tradnl"/>
        </w:rPr>
        <w:t>, en la colonia Alcalde Barranquitas del municipio de Guadalajara</w:t>
      </w:r>
      <w:r w:rsidR="007D62D7">
        <w:rPr>
          <w:rFonts w:ascii="AvantGarde Bk BT" w:eastAsia="Questrial" w:hAnsi="AvantGarde Bk BT"/>
          <w:color w:val="000000" w:themeColor="text1"/>
          <w:sz w:val="20"/>
          <w:szCs w:val="20"/>
          <w:lang w:val="es-ES_tradnl"/>
        </w:rPr>
        <w:t>.</w:t>
      </w:r>
    </w:p>
    <w:p w14:paraId="281D1AE9" w14:textId="77777777" w:rsidR="00AD0F2B" w:rsidRDefault="00AD0F2B" w:rsidP="00A36829">
      <w:pPr>
        <w:jc w:val="both"/>
        <w:rPr>
          <w:rFonts w:ascii="AvantGarde Bk BT" w:eastAsia="Questrial" w:hAnsi="AvantGarde Bk BT"/>
          <w:b/>
          <w:color w:val="000000" w:themeColor="text1"/>
          <w:sz w:val="20"/>
          <w:szCs w:val="20"/>
          <w:highlight w:val="yellow"/>
          <w:lang w:val="es-ES_tradnl"/>
        </w:rPr>
      </w:pPr>
    </w:p>
    <w:p w14:paraId="576B5592" w14:textId="4920B2F9" w:rsidR="00A34975" w:rsidRDefault="0080685C" w:rsidP="00A36829">
      <w:pPr>
        <w:jc w:val="both"/>
        <w:rPr>
          <w:rFonts w:ascii="AvantGarde Bk BT" w:eastAsia="Questrial" w:hAnsi="AvantGarde Bk BT"/>
          <w:color w:val="000000" w:themeColor="text1"/>
          <w:sz w:val="20"/>
          <w:szCs w:val="20"/>
          <w:lang w:val="es-ES_tradnl"/>
        </w:rPr>
      </w:pPr>
      <w:r>
        <w:rPr>
          <w:rFonts w:ascii="AvantGarde Bk BT" w:eastAsia="Questrial" w:hAnsi="AvantGarde Bk BT"/>
          <w:b/>
          <w:color w:val="000000" w:themeColor="text1"/>
          <w:sz w:val="20"/>
          <w:szCs w:val="20"/>
          <w:lang w:val="es-ES_tradnl"/>
        </w:rPr>
        <w:t>TERCERO</w:t>
      </w:r>
      <w:r w:rsidR="00A34975" w:rsidRPr="00697373">
        <w:rPr>
          <w:rFonts w:ascii="AvantGarde Bk BT" w:eastAsia="Questrial" w:hAnsi="AvantGarde Bk BT"/>
          <w:color w:val="000000" w:themeColor="text1"/>
          <w:sz w:val="20"/>
          <w:szCs w:val="20"/>
          <w:lang w:val="es-ES_tradnl"/>
        </w:rPr>
        <w:t>.</w:t>
      </w:r>
      <w:r w:rsidR="00A34975">
        <w:rPr>
          <w:rFonts w:ascii="AvantGarde Bk BT" w:eastAsia="Questrial" w:hAnsi="AvantGarde Bk BT"/>
          <w:color w:val="000000" w:themeColor="text1"/>
          <w:sz w:val="20"/>
          <w:szCs w:val="20"/>
          <w:lang w:val="es-ES_tradnl"/>
        </w:rPr>
        <w:t xml:space="preserve"> Para efectos del presente dictamen, se entenderá por </w:t>
      </w:r>
      <w:r>
        <w:rPr>
          <w:rFonts w:ascii="AvantGarde Bk BT" w:eastAsia="Questrial" w:hAnsi="AvantGarde Bk BT"/>
          <w:color w:val="000000" w:themeColor="text1"/>
          <w:sz w:val="20"/>
          <w:szCs w:val="20"/>
          <w:lang w:val="es-ES_tradnl"/>
        </w:rPr>
        <w:t>C</w:t>
      </w:r>
      <w:r w:rsidR="00A34975">
        <w:rPr>
          <w:rFonts w:ascii="AvantGarde Bk BT" w:eastAsia="Questrial" w:hAnsi="AvantGarde Bk BT"/>
          <w:color w:val="000000" w:themeColor="text1"/>
          <w:sz w:val="20"/>
          <w:szCs w:val="20"/>
          <w:lang w:val="es-ES_tradnl"/>
        </w:rPr>
        <w:t xml:space="preserve">ampus </w:t>
      </w:r>
      <w:r>
        <w:rPr>
          <w:rFonts w:ascii="AvantGarde Bk BT" w:eastAsia="Questrial" w:hAnsi="AvantGarde Bk BT"/>
          <w:color w:val="000000" w:themeColor="text1"/>
          <w:sz w:val="20"/>
          <w:szCs w:val="20"/>
          <w:lang w:val="es-ES_tradnl"/>
        </w:rPr>
        <w:t>U</w:t>
      </w:r>
      <w:r w:rsidR="00A34975">
        <w:rPr>
          <w:rFonts w:ascii="AvantGarde Bk BT" w:eastAsia="Questrial" w:hAnsi="AvantGarde Bk BT"/>
          <w:color w:val="000000" w:themeColor="text1"/>
          <w:sz w:val="20"/>
          <w:szCs w:val="20"/>
          <w:lang w:val="es-ES_tradnl"/>
        </w:rPr>
        <w:t>niversitario:</w:t>
      </w:r>
    </w:p>
    <w:p w14:paraId="69524536" w14:textId="77777777" w:rsidR="00A34975" w:rsidRDefault="00A34975" w:rsidP="00A36829">
      <w:pPr>
        <w:jc w:val="both"/>
        <w:rPr>
          <w:rFonts w:ascii="AvantGarde Bk BT" w:eastAsia="Questrial" w:hAnsi="AvantGarde Bk BT"/>
          <w:color w:val="000000" w:themeColor="text1"/>
          <w:sz w:val="20"/>
          <w:szCs w:val="20"/>
          <w:lang w:val="es-ES_tradnl"/>
        </w:rPr>
      </w:pPr>
    </w:p>
    <w:p w14:paraId="1AA563B4" w14:textId="76C9531B" w:rsidR="00A34975" w:rsidRPr="00707BC2" w:rsidRDefault="00A34975" w:rsidP="00A36829">
      <w:pPr>
        <w:pStyle w:val="Prrafodelista"/>
        <w:numPr>
          <w:ilvl w:val="0"/>
          <w:numId w:val="30"/>
        </w:numPr>
        <w:spacing w:after="0" w:line="240" w:lineRule="auto"/>
        <w:jc w:val="both"/>
        <w:rPr>
          <w:rFonts w:ascii="AvantGarde Bk BT" w:eastAsia="Questrial" w:hAnsi="AvantGarde Bk BT"/>
          <w:b/>
          <w:color w:val="000000" w:themeColor="text1"/>
          <w:sz w:val="20"/>
          <w:szCs w:val="20"/>
          <w:lang w:val="es-ES_tradnl"/>
        </w:rPr>
      </w:pPr>
      <w:r w:rsidRPr="00A34975">
        <w:rPr>
          <w:rFonts w:ascii="AvantGarde Bk BT" w:eastAsia="Questrial" w:hAnsi="AvantGarde Bk BT"/>
          <w:color w:val="000000" w:themeColor="text1"/>
          <w:sz w:val="20"/>
          <w:szCs w:val="20"/>
          <w:lang w:val="es-ES_tradnl"/>
        </w:rPr>
        <w:t xml:space="preserve">La dependencia administrativa encargada de coordinar los trabajos preparatorios para la creación del </w:t>
      </w:r>
      <w:r w:rsidRPr="00707BC2">
        <w:rPr>
          <w:rFonts w:ascii="AvantGarde Bk BT" w:eastAsia="Questrial" w:hAnsi="AvantGarde Bk BT"/>
          <w:color w:val="000000" w:themeColor="text1"/>
          <w:sz w:val="20"/>
          <w:szCs w:val="20"/>
          <w:lang w:val="es-ES_tradnl"/>
        </w:rPr>
        <w:t xml:space="preserve">“Centro Universitario </w:t>
      </w:r>
      <w:r w:rsidR="00707BC2" w:rsidRPr="00707BC2">
        <w:rPr>
          <w:rFonts w:ascii="AvantGarde Bk BT" w:eastAsia="Questrial" w:hAnsi="AvantGarde Bk BT"/>
          <w:color w:val="000000" w:themeColor="text1"/>
          <w:sz w:val="20"/>
          <w:szCs w:val="20"/>
          <w:lang w:val="es-ES_tradnl"/>
        </w:rPr>
        <w:t xml:space="preserve">de </w:t>
      </w:r>
      <w:r w:rsidRPr="00707BC2">
        <w:rPr>
          <w:rFonts w:ascii="AvantGarde Bk BT" w:eastAsia="Questrial" w:hAnsi="AvantGarde Bk BT"/>
          <w:color w:val="000000" w:themeColor="text1"/>
          <w:sz w:val="20"/>
          <w:szCs w:val="20"/>
          <w:lang w:val="es-ES_tradnl"/>
        </w:rPr>
        <w:t>Guadalajara”.</w:t>
      </w:r>
    </w:p>
    <w:p w14:paraId="39C3D910" w14:textId="0C31EC51" w:rsidR="00A34975" w:rsidRPr="00843A7F" w:rsidRDefault="00A34975" w:rsidP="00A36829">
      <w:pPr>
        <w:pStyle w:val="Prrafodelista"/>
        <w:numPr>
          <w:ilvl w:val="0"/>
          <w:numId w:val="30"/>
        </w:numPr>
        <w:spacing w:after="0" w:line="240" w:lineRule="auto"/>
        <w:jc w:val="both"/>
        <w:rPr>
          <w:rFonts w:ascii="AvantGarde Bk BT" w:eastAsia="Questrial" w:hAnsi="AvantGarde Bk BT"/>
          <w:color w:val="000000" w:themeColor="text1"/>
          <w:sz w:val="20"/>
          <w:szCs w:val="20"/>
          <w:lang w:val="es-ES_tradnl"/>
        </w:rPr>
      </w:pPr>
      <w:r w:rsidRPr="00843A7F">
        <w:rPr>
          <w:rFonts w:ascii="AvantGarde Bk BT" w:eastAsia="Questrial" w:hAnsi="AvantGarde Bk BT"/>
          <w:color w:val="000000" w:themeColor="text1"/>
          <w:sz w:val="20"/>
          <w:szCs w:val="20"/>
          <w:lang w:val="es-ES_tradnl"/>
        </w:rPr>
        <w:t xml:space="preserve">El lugar donde los actuales Centros Universitarios </w:t>
      </w:r>
      <w:r w:rsidR="00843A7F" w:rsidRPr="00843A7F">
        <w:rPr>
          <w:rFonts w:ascii="AvantGarde Bk BT" w:eastAsia="Questrial" w:hAnsi="AvantGarde Bk BT"/>
          <w:color w:val="000000" w:themeColor="text1"/>
          <w:sz w:val="20"/>
          <w:szCs w:val="20"/>
          <w:lang w:val="es-ES_tradnl"/>
        </w:rPr>
        <w:t xml:space="preserve">y Sistemas </w:t>
      </w:r>
      <w:r w:rsidRPr="00843A7F">
        <w:rPr>
          <w:rFonts w:ascii="AvantGarde Bk BT" w:eastAsia="Questrial" w:hAnsi="AvantGarde Bk BT"/>
          <w:color w:val="000000" w:themeColor="text1"/>
          <w:sz w:val="20"/>
          <w:szCs w:val="20"/>
          <w:lang w:val="es-ES_tradnl"/>
        </w:rPr>
        <w:t xml:space="preserve">podrán ofrecer y desarrollar programas académicos acordes a las necesidades </w:t>
      </w:r>
      <w:r w:rsidR="00062B43" w:rsidRPr="00843A7F">
        <w:rPr>
          <w:rFonts w:ascii="AvantGarde Bk BT" w:eastAsia="Questrial" w:hAnsi="AvantGarde Bk BT"/>
          <w:color w:val="000000" w:themeColor="text1"/>
          <w:sz w:val="20"/>
          <w:szCs w:val="20"/>
          <w:lang w:val="es-ES_tradnl"/>
        </w:rPr>
        <w:t>de la sociedad</w:t>
      </w:r>
      <w:r w:rsidRPr="00843A7F">
        <w:rPr>
          <w:rFonts w:ascii="AvantGarde Bk BT" w:eastAsia="Questrial" w:hAnsi="AvantGarde Bk BT"/>
          <w:color w:val="000000" w:themeColor="text1"/>
          <w:sz w:val="20"/>
          <w:szCs w:val="20"/>
          <w:lang w:val="es-ES_tradnl"/>
        </w:rPr>
        <w:t xml:space="preserve"> y las posibilidades de la Universidad de Guadalajara.</w:t>
      </w:r>
    </w:p>
    <w:p w14:paraId="72891122" w14:textId="77777777" w:rsidR="00AD0F2B" w:rsidRDefault="00AD0F2B" w:rsidP="00A36829">
      <w:pPr>
        <w:jc w:val="both"/>
        <w:rPr>
          <w:rFonts w:ascii="AvantGarde Bk BT" w:eastAsia="Questrial" w:hAnsi="AvantGarde Bk BT"/>
          <w:b/>
          <w:color w:val="000000" w:themeColor="text1"/>
          <w:sz w:val="20"/>
          <w:szCs w:val="20"/>
          <w:lang w:val="es-ES_tradnl"/>
        </w:rPr>
      </w:pPr>
    </w:p>
    <w:p w14:paraId="41DFECFD" w14:textId="7F9E2F49" w:rsidR="00A34975" w:rsidRDefault="00062B43" w:rsidP="00A36829">
      <w:pPr>
        <w:jc w:val="both"/>
        <w:rPr>
          <w:rFonts w:ascii="AvantGarde Bk BT" w:eastAsia="Questrial" w:hAnsi="AvantGarde Bk BT"/>
          <w:b/>
          <w:color w:val="000000" w:themeColor="text1"/>
          <w:sz w:val="20"/>
          <w:szCs w:val="20"/>
          <w:highlight w:val="yellow"/>
          <w:lang w:val="es-ES_tradnl"/>
        </w:rPr>
      </w:pPr>
      <w:r>
        <w:rPr>
          <w:rFonts w:ascii="AvantGarde Bk BT" w:eastAsia="Questrial" w:hAnsi="AvantGarde Bk BT"/>
          <w:b/>
          <w:color w:val="000000" w:themeColor="text1"/>
          <w:sz w:val="20"/>
          <w:szCs w:val="20"/>
          <w:lang w:val="es-ES_tradnl"/>
        </w:rPr>
        <w:t>CUARTO</w:t>
      </w:r>
      <w:r w:rsidR="00A34975" w:rsidRPr="00697373">
        <w:rPr>
          <w:rFonts w:ascii="AvantGarde Bk BT" w:eastAsia="Questrial" w:hAnsi="AvantGarde Bk BT"/>
          <w:color w:val="000000" w:themeColor="text1"/>
          <w:sz w:val="20"/>
          <w:szCs w:val="20"/>
          <w:lang w:val="es-ES_tradnl"/>
        </w:rPr>
        <w:t>.</w:t>
      </w:r>
      <w:r w:rsidR="00A34975">
        <w:rPr>
          <w:rFonts w:ascii="AvantGarde Bk BT" w:eastAsia="Questrial" w:hAnsi="AvantGarde Bk BT"/>
          <w:color w:val="000000" w:themeColor="text1"/>
          <w:sz w:val="20"/>
          <w:szCs w:val="20"/>
          <w:lang w:val="es-ES_tradnl"/>
        </w:rPr>
        <w:t xml:space="preserve"> El </w:t>
      </w:r>
      <w:r w:rsidR="00A34975" w:rsidRPr="00BF3DBE">
        <w:rPr>
          <w:rFonts w:ascii="AvantGarde Bk BT" w:eastAsia="Questrial" w:hAnsi="AvantGarde Bk BT"/>
          <w:color w:val="000000" w:themeColor="text1"/>
          <w:sz w:val="20"/>
          <w:szCs w:val="20"/>
          <w:lang w:val="es-ES_tradnl"/>
        </w:rPr>
        <w:t>Campus Universitario de la Normal contará</w:t>
      </w:r>
      <w:r w:rsidR="00A34975" w:rsidRPr="00A34975">
        <w:rPr>
          <w:rFonts w:ascii="AvantGarde Bk BT" w:eastAsia="Questrial" w:hAnsi="AvantGarde Bk BT"/>
          <w:color w:val="000000" w:themeColor="text1"/>
          <w:sz w:val="20"/>
          <w:szCs w:val="20"/>
          <w:lang w:val="es-ES_tradnl"/>
        </w:rPr>
        <w:t xml:space="preserve"> con </w:t>
      </w:r>
      <w:r w:rsidR="00A34975">
        <w:rPr>
          <w:rFonts w:ascii="AvantGarde Bk BT" w:eastAsia="Questrial" w:hAnsi="AvantGarde Bk BT"/>
          <w:color w:val="000000" w:themeColor="text1"/>
          <w:sz w:val="20"/>
          <w:szCs w:val="20"/>
          <w:lang w:val="es-ES_tradnl"/>
        </w:rPr>
        <w:t>un</w:t>
      </w:r>
      <w:r w:rsidR="001244BC">
        <w:rPr>
          <w:rFonts w:ascii="AvantGarde Bk BT" w:eastAsia="Questrial" w:hAnsi="AvantGarde Bk BT"/>
          <w:color w:val="000000" w:themeColor="text1"/>
          <w:sz w:val="20"/>
          <w:szCs w:val="20"/>
          <w:lang w:val="es-ES_tradnl"/>
        </w:rPr>
        <w:t xml:space="preserve">a </w:t>
      </w:r>
      <w:r w:rsidR="00A34975">
        <w:rPr>
          <w:rFonts w:ascii="AvantGarde Bk BT" w:eastAsia="Questrial" w:hAnsi="AvantGarde Bk BT"/>
          <w:color w:val="000000" w:themeColor="text1"/>
          <w:sz w:val="20"/>
          <w:szCs w:val="20"/>
          <w:lang w:val="es-ES_tradnl"/>
        </w:rPr>
        <w:t>Coordina</w:t>
      </w:r>
      <w:r w:rsidR="001244BC">
        <w:rPr>
          <w:rFonts w:ascii="AvantGarde Bk BT" w:eastAsia="Questrial" w:hAnsi="AvantGarde Bk BT"/>
          <w:color w:val="000000" w:themeColor="text1"/>
          <w:sz w:val="20"/>
          <w:szCs w:val="20"/>
          <w:lang w:val="es-ES_tradnl"/>
        </w:rPr>
        <w:t>ción</w:t>
      </w:r>
      <w:r w:rsidR="00A34975">
        <w:rPr>
          <w:rFonts w:ascii="AvantGarde Bk BT" w:eastAsia="Questrial" w:hAnsi="AvantGarde Bk BT"/>
          <w:color w:val="000000" w:themeColor="text1"/>
          <w:sz w:val="20"/>
          <w:szCs w:val="20"/>
          <w:lang w:val="es-ES_tradnl"/>
        </w:rPr>
        <w:t xml:space="preserve"> Ejecutiv</w:t>
      </w:r>
      <w:r w:rsidR="001244BC">
        <w:rPr>
          <w:rFonts w:ascii="AvantGarde Bk BT" w:eastAsia="Questrial" w:hAnsi="AvantGarde Bk BT"/>
          <w:color w:val="000000" w:themeColor="text1"/>
          <w:sz w:val="20"/>
          <w:szCs w:val="20"/>
          <w:lang w:val="es-ES_tradnl"/>
        </w:rPr>
        <w:t>a</w:t>
      </w:r>
      <w:r w:rsidR="00A34975">
        <w:rPr>
          <w:rFonts w:ascii="AvantGarde Bk BT" w:eastAsia="Questrial" w:hAnsi="AvantGarde Bk BT"/>
          <w:color w:val="000000" w:themeColor="text1"/>
          <w:sz w:val="20"/>
          <w:szCs w:val="20"/>
          <w:lang w:val="es-ES_tradnl"/>
        </w:rPr>
        <w:t xml:space="preserve">, </w:t>
      </w:r>
      <w:r w:rsidR="001244BC">
        <w:rPr>
          <w:rFonts w:ascii="AvantGarde Bk BT" w:eastAsia="Questrial" w:hAnsi="AvantGarde Bk BT"/>
          <w:color w:val="000000" w:themeColor="text1"/>
          <w:sz w:val="20"/>
          <w:szCs w:val="20"/>
          <w:lang w:val="es-ES_tradnl"/>
        </w:rPr>
        <w:t xml:space="preserve">con un </w:t>
      </w:r>
      <w:r w:rsidR="00A34975">
        <w:rPr>
          <w:rFonts w:ascii="AvantGarde Bk BT" w:eastAsia="Questrial" w:hAnsi="AvantGarde Bk BT"/>
          <w:color w:val="000000" w:themeColor="text1"/>
          <w:sz w:val="20"/>
          <w:szCs w:val="20"/>
          <w:lang w:val="es-ES_tradnl"/>
        </w:rPr>
        <w:t xml:space="preserve">Comité de Planeación y el demás personal </w:t>
      </w:r>
      <w:r w:rsidR="004F5696">
        <w:rPr>
          <w:rFonts w:ascii="AvantGarde Bk BT" w:eastAsia="Questrial" w:hAnsi="AvantGarde Bk BT"/>
          <w:color w:val="000000" w:themeColor="text1"/>
          <w:sz w:val="20"/>
          <w:szCs w:val="20"/>
          <w:lang w:val="es-ES_tradnl"/>
        </w:rPr>
        <w:t xml:space="preserve">necesario para el cumplimiento de sus funciones. El Coordinador Ejecutivo fungirá como presidente del </w:t>
      </w:r>
      <w:r w:rsidR="001244BC">
        <w:rPr>
          <w:rFonts w:ascii="AvantGarde Bk BT" w:eastAsia="Questrial" w:hAnsi="AvantGarde Bk BT"/>
          <w:color w:val="000000" w:themeColor="text1"/>
          <w:sz w:val="20"/>
          <w:szCs w:val="20"/>
          <w:lang w:val="es-ES_tradnl"/>
        </w:rPr>
        <w:t xml:space="preserve">citado </w:t>
      </w:r>
      <w:r w:rsidR="004F5696">
        <w:rPr>
          <w:rFonts w:ascii="AvantGarde Bk BT" w:eastAsia="Questrial" w:hAnsi="AvantGarde Bk BT"/>
          <w:color w:val="000000" w:themeColor="text1"/>
          <w:sz w:val="20"/>
          <w:szCs w:val="20"/>
          <w:lang w:val="es-ES_tradnl"/>
        </w:rPr>
        <w:t>Comité.</w:t>
      </w:r>
    </w:p>
    <w:p w14:paraId="245C31A1" w14:textId="61BC5EB0" w:rsidR="00A34975" w:rsidRDefault="00A34975" w:rsidP="00A36829">
      <w:pPr>
        <w:jc w:val="both"/>
        <w:rPr>
          <w:rFonts w:ascii="AvantGarde Bk BT" w:eastAsia="Questrial" w:hAnsi="AvantGarde Bk BT"/>
          <w:b/>
          <w:color w:val="000000" w:themeColor="text1"/>
          <w:sz w:val="20"/>
          <w:szCs w:val="20"/>
          <w:highlight w:val="yellow"/>
          <w:lang w:val="es-ES_tradnl"/>
        </w:rPr>
      </w:pPr>
    </w:p>
    <w:p w14:paraId="12895F08" w14:textId="49E39C97" w:rsidR="00A34975" w:rsidRDefault="001244BC" w:rsidP="00A36829">
      <w:pPr>
        <w:jc w:val="both"/>
        <w:rPr>
          <w:rFonts w:ascii="AvantGarde Bk BT" w:eastAsia="Questrial" w:hAnsi="AvantGarde Bk BT"/>
          <w:b/>
          <w:color w:val="000000" w:themeColor="text1"/>
          <w:sz w:val="20"/>
          <w:szCs w:val="20"/>
          <w:highlight w:val="yellow"/>
          <w:lang w:val="es-ES_tradnl"/>
        </w:rPr>
      </w:pPr>
      <w:r>
        <w:rPr>
          <w:rFonts w:ascii="AvantGarde Bk BT" w:eastAsia="Questrial" w:hAnsi="AvantGarde Bk BT"/>
          <w:b/>
          <w:color w:val="000000" w:themeColor="text1"/>
          <w:sz w:val="20"/>
          <w:szCs w:val="20"/>
          <w:lang w:val="es-ES_tradnl"/>
        </w:rPr>
        <w:t>QUINTO</w:t>
      </w:r>
      <w:r w:rsidR="004F5696" w:rsidRPr="00697373">
        <w:rPr>
          <w:rFonts w:ascii="AvantGarde Bk BT" w:eastAsia="Questrial" w:hAnsi="AvantGarde Bk BT"/>
          <w:color w:val="000000" w:themeColor="text1"/>
          <w:sz w:val="20"/>
          <w:szCs w:val="20"/>
          <w:lang w:val="es-ES_tradnl"/>
        </w:rPr>
        <w:t xml:space="preserve">. </w:t>
      </w:r>
      <w:r w:rsidR="004F5696" w:rsidRPr="00650E06">
        <w:rPr>
          <w:rFonts w:ascii="AvantGarde Bk BT" w:eastAsia="Questrial" w:hAnsi="AvantGarde Bk BT"/>
          <w:color w:val="000000" w:themeColor="text1"/>
          <w:sz w:val="20"/>
          <w:szCs w:val="20"/>
          <w:lang w:val="es-ES_tradnl"/>
        </w:rPr>
        <w:t>El Rector General nombrará</w:t>
      </w:r>
      <w:r w:rsidR="004F5696">
        <w:rPr>
          <w:rFonts w:ascii="AvantGarde Bk BT" w:eastAsia="Questrial" w:hAnsi="AvantGarde Bk BT"/>
          <w:color w:val="000000" w:themeColor="text1"/>
          <w:sz w:val="20"/>
          <w:szCs w:val="20"/>
          <w:lang w:val="es-ES_tradnl"/>
        </w:rPr>
        <w:t xml:space="preserve"> </w:t>
      </w:r>
      <w:r>
        <w:rPr>
          <w:rFonts w:ascii="AvantGarde Bk BT" w:eastAsia="Questrial" w:hAnsi="AvantGarde Bk BT"/>
          <w:color w:val="000000" w:themeColor="text1"/>
          <w:sz w:val="20"/>
          <w:szCs w:val="20"/>
          <w:lang w:val="es-ES_tradnl"/>
        </w:rPr>
        <w:t xml:space="preserve">a la persona titular de la </w:t>
      </w:r>
      <w:r w:rsidR="004F5696">
        <w:rPr>
          <w:rFonts w:ascii="AvantGarde Bk BT" w:eastAsia="Questrial" w:hAnsi="AvantGarde Bk BT"/>
          <w:color w:val="000000" w:themeColor="text1"/>
          <w:sz w:val="20"/>
          <w:szCs w:val="20"/>
          <w:lang w:val="es-ES_tradnl"/>
        </w:rPr>
        <w:t>Coordina</w:t>
      </w:r>
      <w:r>
        <w:rPr>
          <w:rFonts w:ascii="AvantGarde Bk BT" w:eastAsia="Questrial" w:hAnsi="AvantGarde Bk BT"/>
          <w:color w:val="000000" w:themeColor="text1"/>
          <w:sz w:val="20"/>
          <w:szCs w:val="20"/>
          <w:lang w:val="es-ES_tradnl"/>
        </w:rPr>
        <w:t xml:space="preserve">ción </w:t>
      </w:r>
      <w:r w:rsidR="004F5696">
        <w:rPr>
          <w:rFonts w:ascii="AvantGarde Bk BT" w:eastAsia="Questrial" w:hAnsi="AvantGarde Bk BT"/>
          <w:color w:val="000000" w:themeColor="text1"/>
          <w:sz w:val="20"/>
          <w:szCs w:val="20"/>
          <w:lang w:val="es-ES_tradnl"/>
        </w:rPr>
        <w:t>Ejecutiv</w:t>
      </w:r>
      <w:r>
        <w:rPr>
          <w:rFonts w:ascii="AvantGarde Bk BT" w:eastAsia="Questrial" w:hAnsi="AvantGarde Bk BT"/>
          <w:color w:val="000000" w:themeColor="text1"/>
          <w:sz w:val="20"/>
          <w:szCs w:val="20"/>
          <w:lang w:val="es-ES_tradnl"/>
        </w:rPr>
        <w:t>a</w:t>
      </w:r>
      <w:r w:rsidR="00BF3DBE">
        <w:rPr>
          <w:rFonts w:ascii="AvantGarde Bk BT" w:eastAsia="Questrial" w:hAnsi="AvantGarde Bk BT"/>
          <w:color w:val="000000" w:themeColor="text1"/>
          <w:sz w:val="20"/>
          <w:szCs w:val="20"/>
          <w:lang w:val="es-ES_tradnl"/>
        </w:rPr>
        <w:t>, quien deberá cumplir con los requisitos establecidos en el artículo 32 de la Ley Orgánica de la Universidad de Guadalajara.</w:t>
      </w:r>
    </w:p>
    <w:p w14:paraId="591F8836" w14:textId="77777777" w:rsidR="00A34975" w:rsidRDefault="00A34975" w:rsidP="00A36829">
      <w:pPr>
        <w:jc w:val="both"/>
        <w:rPr>
          <w:rFonts w:ascii="AvantGarde Bk BT" w:eastAsia="Questrial" w:hAnsi="AvantGarde Bk BT"/>
          <w:b/>
          <w:color w:val="000000" w:themeColor="text1"/>
          <w:sz w:val="20"/>
          <w:szCs w:val="20"/>
          <w:highlight w:val="yellow"/>
          <w:lang w:val="es-ES_tradnl"/>
        </w:rPr>
      </w:pPr>
    </w:p>
    <w:p w14:paraId="08D20BD0" w14:textId="07E7D65A" w:rsidR="00BF3DBE" w:rsidRDefault="0022627C" w:rsidP="00A36829">
      <w:pPr>
        <w:jc w:val="both"/>
        <w:rPr>
          <w:rFonts w:ascii="AvantGarde Bk BT" w:eastAsia="Questrial" w:hAnsi="AvantGarde Bk BT" w:cs="Times New Roman"/>
          <w:color w:val="000000" w:themeColor="text1"/>
          <w:sz w:val="20"/>
          <w:szCs w:val="20"/>
          <w:highlight w:val="yellow"/>
          <w:lang w:val="es-ES_tradnl" w:eastAsia="en-US"/>
        </w:rPr>
      </w:pPr>
      <w:r>
        <w:rPr>
          <w:rFonts w:ascii="AvantGarde Bk BT" w:eastAsia="Questrial" w:hAnsi="AvantGarde Bk BT"/>
          <w:b/>
          <w:color w:val="000000" w:themeColor="text1"/>
          <w:sz w:val="20"/>
          <w:szCs w:val="20"/>
          <w:lang w:val="es-ES_tradnl"/>
        </w:rPr>
        <w:t>SEXTO</w:t>
      </w:r>
      <w:r w:rsidR="00BF3DBE" w:rsidRPr="00697373">
        <w:rPr>
          <w:rFonts w:ascii="AvantGarde Bk BT" w:eastAsia="Questrial" w:hAnsi="AvantGarde Bk BT"/>
          <w:color w:val="000000" w:themeColor="text1"/>
          <w:sz w:val="20"/>
          <w:szCs w:val="20"/>
          <w:lang w:val="es-ES_tradnl"/>
        </w:rPr>
        <w:t>.</w:t>
      </w:r>
      <w:r w:rsidR="00BF3DBE">
        <w:rPr>
          <w:rFonts w:ascii="AvantGarde Bk BT" w:eastAsia="Questrial" w:hAnsi="AvantGarde Bk BT"/>
          <w:color w:val="000000" w:themeColor="text1"/>
          <w:sz w:val="20"/>
          <w:szCs w:val="20"/>
          <w:lang w:val="es-ES_tradnl"/>
        </w:rPr>
        <w:t xml:space="preserve"> El Comité de </w:t>
      </w:r>
      <w:r w:rsidR="00BF3DBE" w:rsidRPr="00BF3DBE">
        <w:rPr>
          <w:rFonts w:ascii="AvantGarde Bk BT" w:eastAsia="Questrial" w:hAnsi="AvantGarde Bk BT"/>
          <w:color w:val="000000" w:themeColor="text1"/>
          <w:sz w:val="20"/>
          <w:szCs w:val="20"/>
          <w:lang w:val="es-ES_tradnl"/>
        </w:rPr>
        <w:t xml:space="preserve">Planeación del Campus Universitario de la Normal, será la instancia encargada de elaborar la propuesta para la creación del </w:t>
      </w:r>
      <w:r w:rsidR="00BF3DBE" w:rsidRPr="00707BC2">
        <w:rPr>
          <w:rFonts w:ascii="AvantGarde Bk BT" w:eastAsia="Questrial" w:hAnsi="AvantGarde Bk BT"/>
          <w:color w:val="000000" w:themeColor="text1"/>
          <w:sz w:val="20"/>
          <w:szCs w:val="20"/>
          <w:lang w:val="es-ES_tradnl"/>
        </w:rPr>
        <w:t xml:space="preserve">“Centro Universitario </w:t>
      </w:r>
      <w:r w:rsidR="00707BC2" w:rsidRPr="00707BC2">
        <w:rPr>
          <w:rFonts w:ascii="AvantGarde Bk BT" w:eastAsia="Questrial" w:hAnsi="AvantGarde Bk BT"/>
          <w:color w:val="000000" w:themeColor="text1"/>
          <w:sz w:val="20"/>
          <w:szCs w:val="20"/>
          <w:lang w:val="es-ES_tradnl"/>
        </w:rPr>
        <w:t xml:space="preserve">de </w:t>
      </w:r>
      <w:r w:rsidR="00BF3DBE" w:rsidRPr="00707BC2">
        <w:rPr>
          <w:rFonts w:ascii="AvantGarde Bk BT" w:eastAsia="Questrial" w:hAnsi="AvantGarde Bk BT"/>
          <w:color w:val="000000" w:themeColor="text1"/>
          <w:sz w:val="20"/>
          <w:szCs w:val="20"/>
          <w:lang w:val="es-ES_tradnl"/>
        </w:rPr>
        <w:t>Guadalajara”,</w:t>
      </w:r>
      <w:r w:rsidR="00BF3DBE">
        <w:rPr>
          <w:rFonts w:ascii="AvantGarde Bk BT" w:eastAsia="Questrial" w:hAnsi="AvantGarde Bk BT"/>
          <w:color w:val="000000" w:themeColor="text1"/>
          <w:sz w:val="20"/>
          <w:szCs w:val="20"/>
          <w:lang w:val="es-ES_tradnl"/>
        </w:rPr>
        <w:t xml:space="preserve"> </w:t>
      </w:r>
      <w:r w:rsidR="00154F83">
        <w:rPr>
          <w:rFonts w:ascii="AvantGarde Bk BT" w:eastAsia="Questrial" w:hAnsi="AvantGarde Bk BT"/>
          <w:color w:val="000000" w:themeColor="text1"/>
          <w:sz w:val="20"/>
          <w:szCs w:val="20"/>
          <w:lang w:val="es-ES_tradnl"/>
        </w:rPr>
        <w:t xml:space="preserve">y podrá integrar los </w:t>
      </w:r>
      <w:r w:rsidR="00BF3DBE">
        <w:rPr>
          <w:rFonts w:ascii="AvantGarde Bk BT" w:eastAsia="Questrial" w:hAnsi="AvantGarde Bk BT"/>
          <w:color w:val="000000" w:themeColor="text1"/>
          <w:sz w:val="20"/>
          <w:szCs w:val="20"/>
          <w:lang w:val="es-ES_tradnl"/>
        </w:rPr>
        <w:t>grupos de trabajo</w:t>
      </w:r>
      <w:r w:rsidR="00154F83">
        <w:rPr>
          <w:rFonts w:ascii="AvantGarde Bk BT" w:eastAsia="Questrial" w:hAnsi="AvantGarde Bk BT"/>
          <w:color w:val="000000" w:themeColor="text1"/>
          <w:sz w:val="20"/>
          <w:szCs w:val="20"/>
          <w:lang w:val="es-ES_tradnl"/>
        </w:rPr>
        <w:t xml:space="preserve"> que considere convenientes para el cumplimiento de la propuesta.</w:t>
      </w:r>
    </w:p>
    <w:p w14:paraId="61453A9A" w14:textId="77777777" w:rsidR="00154F83" w:rsidRPr="00BF3DBE" w:rsidRDefault="00154F83" w:rsidP="00A36829">
      <w:pPr>
        <w:jc w:val="both"/>
        <w:rPr>
          <w:rFonts w:ascii="AvantGarde Bk BT" w:eastAsia="Questrial" w:hAnsi="AvantGarde Bk BT"/>
          <w:color w:val="000000" w:themeColor="text1"/>
          <w:sz w:val="20"/>
          <w:szCs w:val="20"/>
          <w:highlight w:val="yellow"/>
          <w:lang w:val="es-ES_tradnl"/>
        </w:rPr>
      </w:pPr>
    </w:p>
    <w:p w14:paraId="017BAE44" w14:textId="39A56BB6" w:rsidR="00BF3DBE" w:rsidRPr="00BF3DBE" w:rsidRDefault="00BF3DBE" w:rsidP="00A36829">
      <w:pPr>
        <w:jc w:val="both"/>
        <w:rPr>
          <w:rFonts w:ascii="AvantGarde Bk BT" w:eastAsia="Questrial" w:hAnsi="AvantGarde Bk BT"/>
          <w:color w:val="000000" w:themeColor="text1"/>
          <w:sz w:val="20"/>
          <w:szCs w:val="20"/>
          <w:lang w:val="es-ES_tradnl"/>
        </w:rPr>
      </w:pPr>
      <w:r w:rsidRPr="00BF3DBE">
        <w:rPr>
          <w:rFonts w:ascii="AvantGarde Bk BT" w:eastAsia="Questrial" w:hAnsi="AvantGarde Bk BT"/>
          <w:color w:val="000000" w:themeColor="text1"/>
          <w:sz w:val="20"/>
          <w:szCs w:val="20"/>
          <w:lang w:val="es-ES_tradnl"/>
        </w:rPr>
        <w:t>Los integrantes del Comité serán designados por el Rector General.</w:t>
      </w:r>
    </w:p>
    <w:p w14:paraId="24F91AF0" w14:textId="1A21F871" w:rsidR="00BF3DBE" w:rsidRDefault="00BF3DBE" w:rsidP="00A36829">
      <w:pPr>
        <w:jc w:val="both"/>
        <w:rPr>
          <w:rFonts w:ascii="AvantGarde Bk BT" w:eastAsia="Questrial" w:hAnsi="AvantGarde Bk BT"/>
          <w:b/>
          <w:color w:val="000000" w:themeColor="text1"/>
          <w:sz w:val="20"/>
          <w:szCs w:val="20"/>
          <w:highlight w:val="yellow"/>
          <w:lang w:val="es-ES_tradnl"/>
        </w:rPr>
      </w:pPr>
    </w:p>
    <w:p w14:paraId="2012EDDD" w14:textId="77777777" w:rsidR="007B465A" w:rsidRDefault="007B465A">
      <w:pPr>
        <w:spacing w:after="200" w:line="276" w:lineRule="auto"/>
        <w:rPr>
          <w:rFonts w:ascii="AvantGarde Bk BT" w:eastAsia="Questrial" w:hAnsi="AvantGarde Bk BT"/>
          <w:b/>
          <w:color w:val="000000" w:themeColor="text1"/>
          <w:sz w:val="20"/>
          <w:szCs w:val="20"/>
          <w:lang w:val="es-ES_tradnl"/>
        </w:rPr>
      </w:pPr>
      <w:r>
        <w:rPr>
          <w:rFonts w:ascii="AvantGarde Bk BT" w:eastAsia="Questrial" w:hAnsi="AvantGarde Bk BT"/>
          <w:b/>
          <w:color w:val="000000" w:themeColor="text1"/>
          <w:sz w:val="20"/>
          <w:szCs w:val="20"/>
          <w:lang w:val="es-ES_tradnl"/>
        </w:rPr>
        <w:br w:type="page"/>
      </w:r>
    </w:p>
    <w:p w14:paraId="2444B9EE" w14:textId="4509B288" w:rsidR="00BF3DBE" w:rsidRDefault="00A26B6F" w:rsidP="00A36829">
      <w:pPr>
        <w:jc w:val="both"/>
        <w:rPr>
          <w:rFonts w:ascii="AvantGarde Bk BT" w:eastAsia="Questrial" w:hAnsi="AvantGarde Bk BT"/>
          <w:color w:val="000000" w:themeColor="text1"/>
          <w:sz w:val="20"/>
          <w:szCs w:val="20"/>
          <w:lang w:val="es-ES_tradnl"/>
        </w:rPr>
      </w:pPr>
      <w:r w:rsidRPr="00A26B6F">
        <w:rPr>
          <w:rFonts w:ascii="AvantGarde Bk BT" w:eastAsia="Questrial" w:hAnsi="AvantGarde Bk BT"/>
          <w:b/>
          <w:color w:val="000000" w:themeColor="text1"/>
          <w:sz w:val="20"/>
          <w:szCs w:val="20"/>
          <w:lang w:val="es-ES_tradnl"/>
        </w:rPr>
        <w:lastRenderedPageBreak/>
        <w:t>SÉPTIMO</w:t>
      </w:r>
      <w:r w:rsidR="00BF3DBE" w:rsidRPr="00A26B6F">
        <w:rPr>
          <w:rFonts w:ascii="AvantGarde Bk BT" w:eastAsia="Questrial" w:hAnsi="AvantGarde Bk BT"/>
          <w:color w:val="000000" w:themeColor="text1"/>
          <w:sz w:val="20"/>
          <w:szCs w:val="20"/>
          <w:lang w:val="es-ES_tradnl"/>
        </w:rPr>
        <w:t>. Son atribuciones del Coordinador Ejecutivo del Campus Universitario de la Normal, las siguientes:</w:t>
      </w:r>
    </w:p>
    <w:p w14:paraId="46FDBD9F" w14:textId="0F605914" w:rsidR="00BF3DBE" w:rsidRDefault="00BF3DBE" w:rsidP="00A36829">
      <w:pPr>
        <w:jc w:val="both"/>
        <w:rPr>
          <w:rFonts w:ascii="AvantGarde Bk BT" w:eastAsia="Questrial" w:hAnsi="AvantGarde Bk BT"/>
          <w:b/>
          <w:color w:val="000000" w:themeColor="text1"/>
          <w:sz w:val="20"/>
          <w:szCs w:val="20"/>
          <w:highlight w:val="yellow"/>
          <w:lang w:val="es-ES_tradnl"/>
        </w:rPr>
      </w:pPr>
    </w:p>
    <w:p w14:paraId="7E45FF59" w14:textId="3C6DA16B" w:rsidR="00BF3DBE" w:rsidRPr="00955606" w:rsidRDefault="00BF3DBE"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sidRPr="00955606">
        <w:rPr>
          <w:rFonts w:ascii="AvantGarde Bk BT" w:eastAsia="Questrial" w:hAnsi="AvantGarde Bk BT" w:cs="Arial"/>
          <w:color w:val="000000" w:themeColor="text1"/>
          <w:sz w:val="20"/>
          <w:szCs w:val="20"/>
          <w:lang w:val="es-ES_tradnl" w:eastAsia="es-MX"/>
        </w:rPr>
        <w:t>Coordinar los grupos de trabajo del Comité de Planeación;</w:t>
      </w:r>
    </w:p>
    <w:p w14:paraId="54D65B37" w14:textId="3867D76D" w:rsidR="00BF3DBE" w:rsidRPr="00955606" w:rsidRDefault="00BF3DBE"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sidRPr="00955606">
        <w:rPr>
          <w:rFonts w:ascii="AvantGarde Bk BT" w:eastAsia="Questrial" w:hAnsi="AvantGarde Bk BT" w:cs="Arial"/>
          <w:color w:val="000000" w:themeColor="text1"/>
          <w:sz w:val="20"/>
          <w:szCs w:val="20"/>
          <w:lang w:val="es-ES_tradnl" w:eastAsia="es-MX"/>
        </w:rPr>
        <w:t xml:space="preserve">Promover la vinculación con </w:t>
      </w:r>
      <w:r w:rsidR="00902E54">
        <w:rPr>
          <w:rFonts w:ascii="AvantGarde Bk BT" w:eastAsia="Questrial" w:hAnsi="AvantGarde Bk BT" w:cs="Arial"/>
          <w:color w:val="000000" w:themeColor="text1"/>
          <w:sz w:val="20"/>
          <w:szCs w:val="20"/>
          <w:lang w:val="es-ES_tradnl" w:eastAsia="es-MX"/>
        </w:rPr>
        <w:t>diversas</w:t>
      </w:r>
      <w:r w:rsidRPr="00955606">
        <w:rPr>
          <w:rFonts w:ascii="AvantGarde Bk BT" w:eastAsia="Questrial" w:hAnsi="AvantGarde Bk BT" w:cs="Arial"/>
          <w:color w:val="000000" w:themeColor="text1"/>
          <w:sz w:val="20"/>
          <w:szCs w:val="20"/>
          <w:lang w:val="es-ES_tradnl" w:eastAsia="es-MX"/>
        </w:rPr>
        <w:t xml:space="preserve"> autoridades</w:t>
      </w:r>
      <w:r w:rsidR="00902E54">
        <w:rPr>
          <w:rFonts w:ascii="AvantGarde Bk BT" w:eastAsia="Questrial" w:hAnsi="AvantGarde Bk BT" w:cs="Arial"/>
          <w:color w:val="000000" w:themeColor="text1"/>
          <w:sz w:val="20"/>
          <w:szCs w:val="20"/>
          <w:lang w:val="es-ES_tradnl" w:eastAsia="es-MX"/>
        </w:rPr>
        <w:t xml:space="preserve"> y demás actores públicos y privados, que se considere</w:t>
      </w:r>
      <w:r w:rsidR="0070006B">
        <w:rPr>
          <w:rFonts w:ascii="AvantGarde Bk BT" w:eastAsia="Questrial" w:hAnsi="AvantGarde Bk BT" w:cs="Arial"/>
          <w:color w:val="000000" w:themeColor="text1"/>
          <w:sz w:val="20"/>
          <w:szCs w:val="20"/>
          <w:lang w:val="es-ES_tradnl" w:eastAsia="es-MX"/>
        </w:rPr>
        <w:t>n</w:t>
      </w:r>
      <w:r w:rsidR="00902E54">
        <w:rPr>
          <w:rFonts w:ascii="AvantGarde Bk BT" w:eastAsia="Questrial" w:hAnsi="AvantGarde Bk BT" w:cs="Arial"/>
          <w:color w:val="000000" w:themeColor="text1"/>
          <w:sz w:val="20"/>
          <w:szCs w:val="20"/>
          <w:lang w:val="es-ES_tradnl" w:eastAsia="es-MX"/>
        </w:rPr>
        <w:t xml:space="preserve"> convenientes</w:t>
      </w:r>
      <w:r w:rsidRPr="00955606">
        <w:rPr>
          <w:rFonts w:ascii="AvantGarde Bk BT" w:eastAsia="Questrial" w:hAnsi="AvantGarde Bk BT" w:cs="Arial"/>
          <w:color w:val="000000" w:themeColor="text1"/>
          <w:sz w:val="20"/>
          <w:szCs w:val="20"/>
          <w:lang w:val="es-ES_tradnl" w:eastAsia="es-MX"/>
        </w:rPr>
        <w:t>;</w:t>
      </w:r>
    </w:p>
    <w:p w14:paraId="7766605C" w14:textId="22F375D3" w:rsidR="00BF3DBE" w:rsidRDefault="00BF3DBE"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sidRPr="00707BC2">
        <w:rPr>
          <w:rFonts w:ascii="AvantGarde Bk BT" w:eastAsia="Questrial" w:hAnsi="AvantGarde Bk BT" w:cs="Arial"/>
          <w:color w:val="000000" w:themeColor="text1"/>
          <w:sz w:val="20"/>
          <w:szCs w:val="20"/>
          <w:lang w:val="es-ES_tradnl" w:eastAsia="es-MX"/>
        </w:rPr>
        <w:t xml:space="preserve">Gestionar </w:t>
      </w:r>
      <w:r w:rsidR="00707BC2" w:rsidRPr="00707BC2">
        <w:rPr>
          <w:rFonts w:ascii="AvantGarde Bk BT" w:eastAsia="Questrial" w:hAnsi="AvantGarde Bk BT" w:cs="Arial"/>
          <w:color w:val="000000" w:themeColor="text1"/>
          <w:sz w:val="20"/>
          <w:szCs w:val="20"/>
          <w:lang w:val="es-ES_tradnl" w:eastAsia="es-MX"/>
        </w:rPr>
        <w:t xml:space="preserve">y coordinar con la Coordinación General de Servicios Administrativos e Infraestructura Tecnológica, </w:t>
      </w:r>
      <w:r w:rsidRPr="00707BC2">
        <w:rPr>
          <w:rFonts w:ascii="AvantGarde Bk BT" w:eastAsia="Questrial" w:hAnsi="AvantGarde Bk BT" w:cs="Arial"/>
          <w:color w:val="000000" w:themeColor="text1"/>
          <w:sz w:val="20"/>
          <w:szCs w:val="20"/>
          <w:lang w:val="es-ES_tradnl" w:eastAsia="es-MX"/>
        </w:rPr>
        <w:t xml:space="preserve">el </w:t>
      </w:r>
      <w:r w:rsidRPr="00955606">
        <w:rPr>
          <w:rFonts w:ascii="AvantGarde Bk BT" w:eastAsia="Questrial" w:hAnsi="AvantGarde Bk BT" w:cs="Arial"/>
          <w:color w:val="000000" w:themeColor="text1"/>
          <w:sz w:val="20"/>
          <w:szCs w:val="20"/>
          <w:lang w:val="es-ES_tradnl" w:eastAsia="es-MX"/>
        </w:rPr>
        <w:t xml:space="preserve">equipamiento y realización de las obras de rehabilitación </w:t>
      </w:r>
      <w:r w:rsidR="00955606" w:rsidRPr="00955606">
        <w:rPr>
          <w:rFonts w:ascii="AvantGarde Bk BT" w:eastAsia="Questrial" w:hAnsi="AvantGarde Bk BT" w:cs="Arial"/>
          <w:color w:val="000000" w:themeColor="text1"/>
          <w:sz w:val="20"/>
          <w:szCs w:val="20"/>
          <w:lang w:val="es-ES_tradnl" w:eastAsia="es-MX"/>
        </w:rPr>
        <w:t xml:space="preserve">de la infraestructura física </w:t>
      </w:r>
      <w:r w:rsidRPr="00955606">
        <w:rPr>
          <w:rFonts w:ascii="AvantGarde Bk BT" w:eastAsia="Questrial" w:hAnsi="AvantGarde Bk BT" w:cs="Arial"/>
          <w:color w:val="000000" w:themeColor="text1"/>
          <w:sz w:val="20"/>
          <w:szCs w:val="20"/>
          <w:lang w:val="es-ES_tradnl" w:eastAsia="es-MX"/>
        </w:rPr>
        <w:t>del inmueble</w:t>
      </w:r>
      <w:r w:rsidR="00955606" w:rsidRPr="00955606">
        <w:rPr>
          <w:rFonts w:ascii="AvantGarde Bk BT" w:eastAsia="Questrial" w:hAnsi="AvantGarde Bk BT" w:cs="Arial"/>
          <w:color w:val="000000" w:themeColor="text1"/>
          <w:sz w:val="20"/>
          <w:szCs w:val="20"/>
          <w:lang w:val="es-ES_tradnl" w:eastAsia="es-MX"/>
        </w:rPr>
        <w:t xml:space="preserve"> </w:t>
      </w:r>
      <w:r w:rsidR="00955606" w:rsidRPr="005C3EBA">
        <w:rPr>
          <w:rFonts w:ascii="AvantGarde Bk BT" w:eastAsia="Questrial" w:hAnsi="AvantGarde Bk BT" w:cs="Arial"/>
          <w:color w:val="000000" w:themeColor="text1"/>
          <w:sz w:val="20"/>
          <w:szCs w:val="20"/>
          <w:lang w:val="es-ES_tradnl" w:eastAsia="es-MX"/>
        </w:rPr>
        <w:t>conocido como sede “La Normal”</w:t>
      </w:r>
      <w:r w:rsidR="00955606">
        <w:rPr>
          <w:rFonts w:ascii="AvantGarde Bk BT" w:eastAsia="Questrial" w:hAnsi="AvantGarde Bk BT" w:cs="Arial"/>
          <w:color w:val="000000" w:themeColor="text1"/>
          <w:sz w:val="20"/>
          <w:szCs w:val="20"/>
          <w:lang w:val="es-ES_tradnl" w:eastAsia="es-MX"/>
        </w:rPr>
        <w:t>, que sean requeridas para operar el nuevo Centro Universitario;</w:t>
      </w:r>
      <w:r w:rsidRPr="00955606">
        <w:rPr>
          <w:rFonts w:ascii="AvantGarde Bk BT" w:eastAsia="Questrial" w:hAnsi="AvantGarde Bk BT" w:cs="Arial"/>
          <w:color w:val="000000" w:themeColor="text1"/>
          <w:sz w:val="20"/>
          <w:szCs w:val="20"/>
          <w:lang w:val="es-ES_tradnl" w:eastAsia="es-MX"/>
        </w:rPr>
        <w:t xml:space="preserve"> </w:t>
      </w:r>
    </w:p>
    <w:p w14:paraId="4A71B774" w14:textId="241A3D5D" w:rsidR="00955606" w:rsidRPr="00707BC2" w:rsidRDefault="00955606"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Pr>
          <w:rFonts w:ascii="AvantGarde Bk BT" w:eastAsia="Questrial" w:hAnsi="AvantGarde Bk BT" w:cs="Arial"/>
          <w:color w:val="000000" w:themeColor="text1"/>
          <w:sz w:val="20"/>
          <w:szCs w:val="20"/>
          <w:lang w:val="es-ES_tradnl" w:eastAsia="es-MX"/>
        </w:rPr>
        <w:t xml:space="preserve">Rendir ante las autoridades competentes informes de los avances de los trabajos preparatorios para la creación </w:t>
      </w:r>
      <w:r w:rsidRPr="00707BC2">
        <w:rPr>
          <w:rFonts w:ascii="AvantGarde Bk BT" w:eastAsia="Questrial" w:hAnsi="AvantGarde Bk BT" w:cs="Arial"/>
          <w:color w:val="000000" w:themeColor="text1"/>
          <w:sz w:val="20"/>
          <w:szCs w:val="20"/>
          <w:lang w:val="es-ES_tradnl" w:eastAsia="es-MX"/>
        </w:rPr>
        <w:t xml:space="preserve">del “Centro Universitario </w:t>
      </w:r>
      <w:r w:rsidR="00707BC2" w:rsidRPr="00707BC2">
        <w:rPr>
          <w:rFonts w:ascii="AvantGarde Bk BT" w:eastAsia="Questrial" w:hAnsi="AvantGarde Bk BT" w:cs="Arial"/>
          <w:color w:val="000000" w:themeColor="text1"/>
          <w:sz w:val="20"/>
          <w:szCs w:val="20"/>
          <w:lang w:val="es-ES_tradnl" w:eastAsia="es-MX"/>
        </w:rPr>
        <w:t xml:space="preserve">de </w:t>
      </w:r>
      <w:r w:rsidRPr="00707BC2">
        <w:rPr>
          <w:rFonts w:ascii="AvantGarde Bk BT" w:eastAsia="Questrial" w:hAnsi="AvantGarde Bk BT" w:cs="Arial"/>
          <w:color w:val="000000" w:themeColor="text1"/>
          <w:sz w:val="20"/>
          <w:szCs w:val="20"/>
          <w:lang w:val="es-ES_tradnl" w:eastAsia="es-MX"/>
        </w:rPr>
        <w:t>Guadalajara”;</w:t>
      </w:r>
    </w:p>
    <w:p w14:paraId="24DB7CB4" w14:textId="1834CFA4" w:rsidR="00955606" w:rsidRPr="00607E17" w:rsidRDefault="00133A65"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Pr>
          <w:rFonts w:ascii="AvantGarde Bk BT" w:eastAsia="Questrial" w:hAnsi="AvantGarde Bk BT" w:cs="Arial"/>
          <w:color w:val="000000" w:themeColor="text1"/>
          <w:sz w:val="20"/>
          <w:szCs w:val="20"/>
          <w:lang w:val="es-ES_tradnl" w:eastAsia="es-MX"/>
        </w:rPr>
        <w:t>Ejercer</w:t>
      </w:r>
      <w:r w:rsidR="00607E17">
        <w:rPr>
          <w:rFonts w:ascii="AvantGarde Bk BT" w:eastAsia="Questrial" w:hAnsi="AvantGarde Bk BT" w:cs="Arial"/>
          <w:color w:val="000000" w:themeColor="text1"/>
          <w:sz w:val="20"/>
          <w:szCs w:val="20"/>
          <w:lang w:val="es-ES_tradnl" w:eastAsia="es-MX"/>
        </w:rPr>
        <w:t xml:space="preserve"> en los términos </w:t>
      </w:r>
      <w:r w:rsidR="00CB3649">
        <w:rPr>
          <w:rFonts w:ascii="AvantGarde Bk BT" w:eastAsia="Questrial" w:hAnsi="AvantGarde Bk BT" w:cs="Arial"/>
          <w:color w:val="000000" w:themeColor="text1"/>
          <w:sz w:val="20"/>
          <w:szCs w:val="20"/>
          <w:lang w:val="es-ES_tradnl" w:eastAsia="es-MX"/>
        </w:rPr>
        <w:t xml:space="preserve">de </w:t>
      </w:r>
      <w:r w:rsidR="00607E17">
        <w:rPr>
          <w:rFonts w:ascii="AvantGarde Bk BT" w:eastAsia="Questrial" w:hAnsi="AvantGarde Bk BT" w:cs="Arial"/>
          <w:color w:val="000000" w:themeColor="text1"/>
          <w:sz w:val="20"/>
          <w:szCs w:val="20"/>
          <w:lang w:val="es-ES_tradnl" w:eastAsia="es-MX"/>
        </w:rPr>
        <w:t xml:space="preserve">la normatividad aplicable, los recursos financieros que en su caso se asignen al </w:t>
      </w:r>
      <w:r w:rsidR="00607E17" w:rsidRPr="00BF3DBE">
        <w:rPr>
          <w:rFonts w:ascii="AvantGarde Bk BT" w:eastAsia="Questrial" w:hAnsi="AvantGarde Bk BT"/>
          <w:color w:val="000000" w:themeColor="text1"/>
          <w:sz w:val="20"/>
          <w:szCs w:val="20"/>
          <w:lang w:val="es-ES_tradnl"/>
        </w:rPr>
        <w:t>Campus Universitario de la Normal</w:t>
      </w:r>
      <w:r w:rsidR="00607E17">
        <w:rPr>
          <w:rFonts w:ascii="AvantGarde Bk BT" w:eastAsia="Questrial" w:hAnsi="AvantGarde Bk BT"/>
          <w:color w:val="000000" w:themeColor="text1"/>
          <w:sz w:val="20"/>
          <w:szCs w:val="20"/>
          <w:lang w:val="es-ES_tradnl"/>
        </w:rPr>
        <w:t>;</w:t>
      </w:r>
    </w:p>
    <w:p w14:paraId="36BE04CB" w14:textId="60402BE6" w:rsidR="00607E17" w:rsidRPr="00B54247" w:rsidRDefault="00607E17"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sidRPr="00B54247">
        <w:rPr>
          <w:rFonts w:ascii="AvantGarde Bk BT" w:eastAsia="Questrial" w:hAnsi="AvantGarde Bk BT" w:cs="Arial"/>
          <w:color w:val="000000" w:themeColor="text1"/>
          <w:sz w:val="20"/>
          <w:szCs w:val="20"/>
          <w:lang w:val="es-ES_tradnl" w:eastAsia="es-MX"/>
        </w:rPr>
        <w:t xml:space="preserve">Coordinar conjuntamente con los Centros Universitarios </w:t>
      </w:r>
      <w:r w:rsidR="00B54247" w:rsidRPr="00B54247">
        <w:rPr>
          <w:rFonts w:ascii="AvantGarde Bk BT" w:eastAsia="Questrial" w:hAnsi="AvantGarde Bk BT"/>
          <w:color w:val="000000" w:themeColor="text1"/>
          <w:sz w:val="20"/>
          <w:szCs w:val="20"/>
          <w:lang w:val="es-ES_tradnl"/>
        </w:rPr>
        <w:t>y Sistemas</w:t>
      </w:r>
      <w:r w:rsidRPr="00B54247">
        <w:rPr>
          <w:rFonts w:ascii="AvantGarde Bk BT" w:eastAsia="Questrial" w:hAnsi="AvantGarde Bk BT" w:cs="Arial"/>
          <w:color w:val="000000" w:themeColor="text1"/>
          <w:sz w:val="20"/>
          <w:szCs w:val="20"/>
          <w:lang w:val="es-ES_tradnl" w:eastAsia="es-MX"/>
        </w:rPr>
        <w:t>, la oferta educativa, que se ofrezca en el Campus</w:t>
      </w:r>
      <w:r w:rsidRPr="00B54247">
        <w:rPr>
          <w:rFonts w:ascii="AvantGarde Bk BT" w:eastAsia="Questrial" w:hAnsi="AvantGarde Bk BT"/>
          <w:color w:val="000000" w:themeColor="text1"/>
          <w:sz w:val="20"/>
          <w:szCs w:val="20"/>
          <w:lang w:val="es-ES_tradnl"/>
        </w:rPr>
        <w:t xml:space="preserve"> Universitario de la Normal;</w:t>
      </w:r>
    </w:p>
    <w:p w14:paraId="63D2B598" w14:textId="0C80BA3F" w:rsidR="007B465A" w:rsidRDefault="00607E17"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sidRPr="001A43F0">
        <w:rPr>
          <w:rFonts w:ascii="AvantGarde Bk BT" w:eastAsia="Questrial" w:hAnsi="AvantGarde Bk BT" w:cs="Arial"/>
          <w:color w:val="000000" w:themeColor="text1"/>
          <w:sz w:val="20"/>
          <w:szCs w:val="20"/>
          <w:lang w:val="es-ES_tradnl" w:eastAsia="es-MX"/>
        </w:rPr>
        <w:t>Gestionar las condiciones adecuadas para que la oferta educativa, en cualquiera de sus modalidades y las demás actividades académicas, se desarrollen con apoyo de los medios tecnológicos con que cuenta la Universidad;</w:t>
      </w:r>
    </w:p>
    <w:p w14:paraId="13216FC0" w14:textId="2115561C" w:rsidR="007B465A" w:rsidRDefault="001027F4"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sidRPr="00707BC2">
        <w:rPr>
          <w:rFonts w:ascii="AvantGarde Bk BT" w:eastAsia="Questrial" w:hAnsi="AvantGarde Bk BT" w:cs="Arial"/>
          <w:color w:val="000000" w:themeColor="text1"/>
          <w:sz w:val="20"/>
          <w:szCs w:val="20"/>
          <w:lang w:val="es-ES_tradnl" w:eastAsia="es-MX"/>
        </w:rPr>
        <w:t>Formular la propuesta de oferta académica con la que podría inicia</w:t>
      </w:r>
      <w:r w:rsidR="00CA008D" w:rsidRPr="00707BC2">
        <w:rPr>
          <w:rFonts w:ascii="AvantGarde Bk BT" w:eastAsia="Questrial" w:hAnsi="AvantGarde Bk BT" w:cs="Arial"/>
          <w:color w:val="000000" w:themeColor="text1"/>
          <w:sz w:val="20"/>
          <w:szCs w:val="20"/>
          <w:lang w:val="es-ES_tradnl" w:eastAsia="es-MX"/>
        </w:rPr>
        <w:t>r</w:t>
      </w:r>
      <w:r w:rsidRPr="00707BC2">
        <w:rPr>
          <w:rFonts w:ascii="AvantGarde Bk BT" w:eastAsia="Questrial" w:hAnsi="AvantGarde Bk BT" w:cs="Arial"/>
          <w:color w:val="000000" w:themeColor="text1"/>
          <w:sz w:val="20"/>
          <w:szCs w:val="20"/>
          <w:lang w:val="es-ES_tradnl" w:eastAsia="es-MX"/>
        </w:rPr>
        <w:t xml:space="preserve"> el “Centro Universitario </w:t>
      </w:r>
      <w:r w:rsidR="00707BC2" w:rsidRPr="00707BC2">
        <w:rPr>
          <w:rFonts w:ascii="AvantGarde Bk BT" w:eastAsia="Questrial" w:hAnsi="AvantGarde Bk BT" w:cs="Arial"/>
          <w:color w:val="000000" w:themeColor="text1"/>
          <w:sz w:val="20"/>
          <w:szCs w:val="20"/>
          <w:lang w:val="es-ES_tradnl" w:eastAsia="es-MX"/>
        </w:rPr>
        <w:t xml:space="preserve">de </w:t>
      </w:r>
      <w:r w:rsidRPr="00707BC2">
        <w:rPr>
          <w:rFonts w:ascii="AvantGarde Bk BT" w:eastAsia="Questrial" w:hAnsi="AvantGarde Bk BT" w:cs="Arial"/>
          <w:color w:val="000000" w:themeColor="text1"/>
          <w:sz w:val="20"/>
          <w:szCs w:val="20"/>
          <w:lang w:val="es-ES_tradnl" w:eastAsia="es-MX"/>
        </w:rPr>
        <w:t>Guadalajara”</w:t>
      </w:r>
      <w:r w:rsidR="00455678" w:rsidRPr="00707BC2">
        <w:rPr>
          <w:rFonts w:ascii="AvantGarde Bk BT" w:eastAsia="Questrial" w:hAnsi="AvantGarde Bk BT" w:cs="Arial"/>
          <w:color w:val="000000" w:themeColor="text1"/>
          <w:sz w:val="20"/>
          <w:szCs w:val="20"/>
          <w:lang w:val="es-ES_tradnl" w:eastAsia="es-MX"/>
        </w:rPr>
        <w:t>;</w:t>
      </w:r>
    </w:p>
    <w:p w14:paraId="7BCD3625" w14:textId="2817EB28" w:rsidR="00607E17" w:rsidRDefault="000F1F40"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sidRPr="00707BC2">
        <w:rPr>
          <w:rFonts w:ascii="AvantGarde Bk BT" w:eastAsia="Questrial" w:hAnsi="AvantGarde Bk BT" w:cs="Arial"/>
          <w:color w:val="000000" w:themeColor="text1"/>
          <w:sz w:val="20"/>
          <w:szCs w:val="20"/>
          <w:lang w:val="es-ES_tradnl" w:eastAsia="es-MX"/>
        </w:rPr>
        <w:t xml:space="preserve">Formular la </w:t>
      </w:r>
      <w:r w:rsidR="008017B6" w:rsidRPr="00707BC2">
        <w:rPr>
          <w:rFonts w:ascii="AvantGarde Bk BT" w:eastAsia="Questrial" w:hAnsi="AvantGarde Bk BT" w:cs="Arial"/>
          <w:color w:val="000000" w:themeColor="text1"/>
          <w:sz w:val="20"/>
          <w:szCs w:val="20"/>
          <w:lang w:val="es-ES_tradnl" w:eastAsia="es-MX"/>
        </w:rPr>
        <w:t xml:space="preserve">propuesta de </w:t>
      </w:r>
      <w:r w:rsidRPr="00707BC2">
        <w:rPr>
          <w:rFonts w:ascii="AvantGarde Bk BT" w:eastAsia="Questrial" w:hAnsi="AvantGarde Bk BT" w:cs="Arial"/>
          <w:color w:val="000000" w:themeColor="text1"/>
          <w:sz w:val="20"/>
          <w:szCs w:val="20"/>
          <w:lang w:val="es-ES_tradnl" w:eastAsia="es-MX"/>
        </w:rPr>
        <w:t xml:space="preserve">plantilla de personal académico y administrativo que requerirá el “Centro Universitario </w:t>
      </w:r>
      <w:r w:rsidR="00707BC2" w:rsidRPr="00707BC2">
        <w:rPr>
          <w:rFonts w:ascii="AvantGarde Bk BT" w:eastAsia="Questrial" w:hAnsi="AvantGarde Bk BT" w:cs="Arial"/>
          <w:color w:val="000000" w:themeColor="text1"/>
          <w:sz w:val="20"/>
          <w:szCs w:val="20"/>
          <w:lang w:val="es-ES_tradnl" w:eastAsia="es-MX"/>
        </w:rPr>
        <w:t xml:space="preserve">de </w:t>
      </w:r>
      <w:r w:rsidRPr="00707BC2">
        <w:rPr>
          <w:rFonts w:ascii="AvantGarde Bk BT" w:eastAsia="Questrial" w:hAnsi="AvantGarde Bk BT" w:cs="Arial"/>
          <w:color w:val="000000" w:themeColor="text1"/>
          <w:sz w:val="20"/>
          <w:szCs w:val="20"/>
          <w:lang w:val="es-ES_tradnl" w:eastAsia="es-MX"/>
        </w:rPr>
        <w:t>Guadalajara”, conforme</w:t>
      </w:r>
      <w:r>
        <w:rPr>
          <w:rFonts w:ascii="AvantGarde Bk BT" w:eastAsia="Questrial" w:hAnsi="AvantGarde Bk BT" w:cs="Arial"/>
          <w:color w:val="000000" w:themeColor="text1"/>
          <w:sz w:val="20"/>
          <w:szCs w:val="20"/>
          <w:lang w:val="es-ES_tradnl" w:eastAsia="es-MX"/>
        </w:rPr>
        <w:t xml:space="preserve"> a la propuesta académica del Comité de Planeación del Campus Universitario, y</w:t>
      </w:r>
    </w:p>
    <w:p w14:paraId="52BB0951" w14:textId="24BADF18" w:rsidR="000F1F40" w:rsidRDefault="000F1F40" w:rsidP="00A36829">
      <w:pPr>
        <w:pStyle w:val="Prrafodelista"/>
        <w:numPr>
          <w:ilvl w:val="0"/>
          <w:numId w:val="32"/>
        </w:numPr>
        <w:spacing w:after="0" w:line="240" w:lineRule="auto"/>
        <w:jc w:val="both"/>
        <w:rPr>
          <w:rFonts w:ascii="AvantGarde Bk BT" w:eastAsia="Questrial" w:hAnsi="AvantGarde Bk BT" w:cs="Arial"/>
          <w:color w:val="000000" w:themeColor="text1"/>
          <w:sz w:val="20"/>
          <w:szCs w:val="20"/>
          <w:lang w:val="es-ES_tradnl" w:eastAsia="es-MX"/>
        </w:rPr>
      </w:pPr>
      <w:r>
        <w:rPr>
          <w:rFonts w:ascii="AvantGarde Bk BT" w:eastAsia="Questrial" w:hAnsi="AvantGarde Bk BT" w:cs="Arial"/>
          <w:color w:val="000000" w:themeColor="text1"/>
          <w:sz w:val="20"/>
          <w:szCs w:val="20"/>
          <w:lang w:val="es-ES_tradnl" w:eastAsia="es-MX"/>
        </w:rPr>
        <w:t>Diseñar y coordinar los programas de inducción para el desarrollo de las funciones sustantivas y de apoyo del modelo académico.</w:t>
      </w:r>
    </w:p>
    <w:p w14:paraId="300D6EBE" w14:textId="13926528" w:rsidR="000F1F40" w:rsidRDefault="000F1F40" w:rsidP="00A36829">
      <w:pPr>
        <w:jc w:val="both"/>
        <w:rPr>
          <w:rFonts w:ascii="AvantGarde Bk BT" w:eastAsia="Questrial" w:hAnsi="AvantGarde Bk BT"/>
          <w:color w:val="000000" w:themeColor="text1"/>
          <w:sz w:val="20"/>
          <w:szCs w:val="20"/>
          <w:lang w:val="es-ES_tradnl"/>
        </w:rPr>
      </w:pPr>
    </w:p>
    <w:p w14:paraId="1E45769C" w14:textId="1F9263C2" w:rsidR="00987E07" w:rsidRDefault="008017B6" w:rsidP="00A36829">
      <w:pPr>
        <w:jc w:val="both"/>
        <w:rPr>
          <w:rFonts w:ascii="AvantGarde Bk BT" w:eastAsia="Questrial" w:hAnsi="AvantGarde Bk BT"/>
          <w:b/>
          <w:color w:val="000000" w:themeColor="text1"/>
          <w:sz w:val="20"/>
          <w:szCs w:val="20"/>
          <w:highlight w:val="yellow"/>
          <w:lang w:val="es-ES_tradnl"/>
        </w:rPr>
      </w:pPr>
      <w:r w:rsidRPr="008017B6">
        <w:rPr>
          <w:rFonts w:ascii="AvantGarde Bk BT" w:eastAsia="Questrial" w:hAnsi="AvantGarde Bk BT"/>
          <w:b/>
          <w:color w:val="000000" w:themeColor="text1"/>
          <w:sz w:val="20"/>
          <w:szCs w:val="20"/>
          <w:lang w:val="es-ES_tradnl"/>
        </w:rPr>
        <w:t>OCTAVO</w:t>
      </w:r>
      <w:r w:rsidR="00987E07" w:rsidRPr="008017B6">
        <w:rPr>
          <w:rFonts w:ascii="AvantGarde Bk BT" w:eastAsia="Questrial" w:hAnsi="AvantGarde Bk BT"/>
          <w:b/>
          <w:color w:val="000000" w:themeColor="text1"/>
          <w:sz w:val="20"/>
          <w:szCs w:val="20"/>
          <w:lang w:val="es-ES_tradnl"/>
        </w:rPr>
        <w:t>.</w:t>
      </w:r>
      <w:r w:rsidR="00400268" w:rsidRPr="008017B6">
        <w:rPr>
          <w:rFonts w:ascii="AvantGarde Bk BT" w:eastAsia="Questrial" w:hAnsi="AvantGarde Bk BT"/>
          <w:b/>
          <w:color w:val="000000" w:themeColor="text1"/>
          <w:sz w:val="20"/>
          <w:szCs w:val="20"/>
          <w:lang w:val="es-ES_tradnl"/>
        </w:rPr>
        <w:t xml:space="preserve"> </w:t>
      </w:r>
      <w:r w:rsidR="0093403A">
        <w:rPr>
          <w:rFonts w:ascii="AvantGarde Bk BT" w:eastAsia="Questrial" w:hAnsi="AvantGarde Bk BT"/>
          <w:color w:val="000000" w:themeColor="text1"/>
          <w:sz w:val="20"/>
          <w:szCs w:val="20"/>
          <w:lang w:val="es-ES_tradnl"/>
        </w:rPr>
        <w:t>L</w:t>
      </w:r>
      <w:r w:rsidR="0093403A" w:rsidRPr="00987E07">
        <w:rPr>
          <w:rFonts w:ascii="AvantGarde Bk BT" w:eastAsia="Questrial" w:hAnsi="AvantGarde Bk BT"/>
          <w:color w:val="000000" w:themeColor="text1"/>
          <w:sz w:val="20"/>
          <w:szCs w:val="20"/>
          <w:lang w:val="es-ES_tradnl"/>
        </w:rPr>
        <w:t>as Comisiones Permanentes de Educación</w:t>
      </w:r>
      <w:r w:rsidR="000F1F40">
        <w:rPr>
          <w:rFonts w:ascii="AvantGarde Bk BT" w:eastAsia="Questrial" w:hAnsi="AvantGarde Bk BT"/>
          <w:color w:val="000000" w:themeColor="text1"/>
          <w:sz w:val="20"/>
          <w:szCs w:val="20"/>
          <w:lang w:val="es-ES_tradnl"/>
        </w:rPr>
        <w:t xml:space="preserve"> y </w:t>
      </w:r>
      <w:r w:rsidR="0093403A" w:rsidRPr="00987E07">
        <w:rPr>
          <w:rFonts w:ascii="AvantGarde Bk BT" w:eastAsia="Questrial" w:hAnsi="AvantGarde Bk BT"/>
          <w:color w:val="000000" w:themeColor="text1"/>
          <w:sz w:val="20"/>
          <w:szCs w:val="20"/>
          <w:lang w:val="es-ES_tradnl"/>
        </w:rPr>
        <w:t>de Hacienda del H. Consejo General Universitario</w:t>
      </w:r>
      <w:r w:rsidR="0093403A">
        <w:rPr>
          <w:rFonts w:ascii="AvantGarde Bk BT" w:eastAsia="Questrial" w:hAnsi="AvantGarde Bk BT"/>
          <w:color w:val="000000" w:themeColor="text1"/>
          <w:sz w:val="20"/>
          <w:szCs w:val="20"/>
          <w:lang w:val="es-ES_tradnl"/>
        </w:rPr>
        <w:t xml:space="preserve"> asignarán, </w:t>
      </w:r>
      <w:r w:rsidR="0093403A" w:rsidRPr="00987E07">
        <w:rPr>
          <w:rFonts w:ascii="AvantGarde Bk BT" w:eastAsia="Questrial" w:hAnsi="AvantGarde Bk BT"/>
          <w:color w:val="000000" w:themeColor="text1"/>
          <w:sz w:val="20"/>
          <w:szCs w:val="20"/>
          <w:lang w:val="es-ES_tradnl"/>
        </w:rPr>
        <w:t xml:space="preserve">para el debido funcionamiento del </w:t>
      </w:r>
      <w:r w:rsidR="000F1F40" w:rsidRPr="00BF3DBE">
        <w:rPr>
          <w:rFonts w:ascii="AvantGarde Bk BT" w:eastAsia="Questrial" w:hAnsi="AvantGarde Bk BT"/>
          <w:color w:val="000000" w:themeColor="text1"/>
          <w:sz w:val="20"/>
          <w:szCs w:val="20"/>
          <w:lang w:val="es-ES_tradnl"/>
        </w:rPr>
        <w:t>Campus Universitario de la Normal</w:t>
      </w:r>
      <w:r w:rsidR="0093403A" w:rsidRPr="00BF3DBE">
        <w:rPr>
          <w:rFonts w:ascii="AvantGarde Bk BT" w:eastAsia="Questrial" w:hAnsi="AvantGarde Bk BT"/>
          <w:color w:val="000000" w:themeColor="text1"/>
          <w:sz w:val="20"/>
          <w:szCs w:val="20"/>
          <w:lang w:val="es-ES_tradnl"/>
        </w:rPr>
        <w:t>, los</w:t>
      </w:r>
      <w:r w:rsidR="0093403A" w:rsidRPr="0093403A">
        <w:rPr>
          <w:rFonts w:ascii="AvantGarde Bk BT" w:eastAsia="Questrial" w:hAnsi="AvantGarde Bk BT"/>
          <w:color w:val="000000" w:themeColor="text1"/>
          <w:sz w:val="20"/>
          <w:szCs w:val="20"/>
          <w:lang w:val="es-ES_tradnl"/>
        </w:rPr>
        <w:t xml:space="preserve"> </w:t>
      </w:r>
      <w:r w:rsidR="0093403A" w:rsidRPr="00987E07">
        <w:rPr>
          <w:rFonts w:ascii="AvantGarde Bk BT" w:eastAsia="Questrial" w:hAnsi="AvantGarde Bk BT"/>
          <w:color w:val="000000" w:themeColor="text1"/>
          <w:sz w:val="20"/>
          <w:szCs w:val="20"/>
          <w:lang w:val="es-ES_tradnl"/>
        </w:rPr>
        <w:t xml:space="preserve">recursos humanos, financieros y materiales </w:t>
      </w:r>
      <w:r w:rsidR="0093403A">
        <w:rPr>
          <w:rFonts w:ascii="AvantGarde Bk BT" w:eastAsia="Questrial" w:hAnsi="AvantGarde Bk BT"/>
          <w:color w:val="000000" w:themeColor="text1"/>
          <w:sz w:val="20"/>
          <w:szCs w:val="20"/>
          <w:lang w:val="es-ES_tradnl"/>
        </w:rPr>
        <w:t xml:space="preserve">que </w:t>
      </w:r>
      <w:r w:rsidR="000F1F40">
        <w:rPr>
          <w:rFonts w:ascii="AvantGarde Bk BT" w:eastAsia="Questrial" w:hAnsi="AvantGarde Bk BT"/>
          <w:color w:val="000000" w:themeColor="text1"/>
          <w:sz w:val="20"/>
          <w:szCs w:val="20"/>
          <w:lang w:val="es-ES_tradnl"/>
        </w:rPr>
        <w:t>se requieran, atendiendo a la disponibilidad presupuestal</w:t>
      </w:r>
      <w:r w:rsidR="0093403A">
        <w:rPr>
          <w:rFonts w:ascii="AvantGarde Bk BT" w:eastAsia="Questrial" w:hAnsi="AvantGarde Bk BT"/>
          <w:color w:val="000000" w:themeColor="text1"/>
          <w:sz w:val="20"/>
          <w:szCs w:val="20"/>
          <w:lang w:val="es-ES_tradnl"/>
        </w:rPr>
        <w:t xml:space="preserve">. </w:t>
      </w:r>
    </w:p>
    <w:p w14:paraId="6A1ADE79" w14:textId="00218879" w:rsidR="00987E07" w:rsidRDefault="00987E07" w:rsidP="00A36829">
      <w:pPr>
        <w:jc w:val="both"/>
        <w:rPr>
          <w:rFonts w:ascii="AvantGarde Bk BT" w:eastAsia="Questrial" w:hAnsi="AvantGarde Bk BT"/>
          <w:b/>
          <w:color w:val="000000" w:themeColor="text1"/>
          <w:sz w:val="20"/>
          <w:szCs w:val="20"/>
          <w:highlight w:val="yellow"/>
          <w:lang w:val="es-ES_tradnl"/>
        </w:rPr>
      </w:pPr>
    </w:p>
    <w:p w14:paraId="217D2FA6" w14:textId="767447BD" w:rsidR="000F1F40" w:rsidRPr="000F1F40" w:rsidRDefault="009F68CC" w:rsidP="00A36829">
      <w:pPr>
        <w:jc w:val="both"/>
        <w:rPr>
          <w:rFonts w:ascii="AvantGarde Bk BT" w:eastAsia="Questrial" w:hAnsi="AvantGarde Bk BT"/>
          <w:color w:val="000000" w:themeColor="text1"/>
          <w:sz w:val="20"/>
          <w:szCs w:val="20"/>
          <w:highlight w:val="yellow"/>
          <w:lang w:val="es-ES_tradnl"/>
        </w:rPr>
      </w:pPr>
      <w:r>
        <w:rPr>
          <w:rFonts w:ascii="AvantGarde Bk BT" w:eastAsia="Questrial" w:hAnsi="AvantGarde Bk BT"/>
          <w:b/>
          <w:color w:val="000000" w:themeColor="text1"/>
          <w:sz w:val="20"/>
          <w:szCs w:val="20"/>
          <w:lang w:val="es-ES_tradnl"/>
        </w:rPr>
        <w:t>NOVENO</w:t>
      </w:r>
      <w:r w:rsidR="000F1F40" w:rsidRPr="00697373">
        <w:rPr>
          <w:rFonts w:ascii="AvantGarde Bk BT" w:eastAsia="Questrial" w:hAnsi="AvantGarde Bk BT"/>
          <w:b/>
          <w:color w:val="000000" w:themeColor="text1"/>
          <w:sz w:val="20"/>
          <w:szCs w:val="20"/>
          <w:lang w:val="es-ES_tradnl"/>
        </w:rPr>
        <w:t>.</w:t>
      </w:r>
      <w:r w:rsidR="000F1F40">
        <w:rPr>
          <w:rFonts w:ascii="AvantGarde Bk BT" w:eastAsia="Questrial" w:hAnsi="AvantGarde Bk BT"/>
          <w:b/>
          <w:color w:val="000000" w:themeColor="text1"/>
          <w:sz w:val="20"/>
          <w:szCs w:val="20"/>
          <w:lang w:val="es-ES_tradnl"/>
        </w:rPr>
        <w:t xml:space="preserve"> </w:t>
      </w:r>
      <w:r w:rsidR="000F1F40" w:rsidRPr="000F1F40">
        <w:rPr>
          <w:rFonts w:ascii="AvantGarde Bk BT" w:eastAsia="Questrial" w:hAnsi="AvantGarde Bk BT"/>
          <w:color w:val="000000" w:themeColor="text1"/>
          <w:sz w:val="20"/>
          <w:szCs w:val="20"/>
          <w:lang w:val="es-ES_tradnl"/>
        </w:rPr>
        <w:t xml:space="preserve">La Comisión Permanente de Educación del H. </w:t>
      </w:r>
      <w:r w:rsidR="002D4214">
        <w:rPr>
          <w:rFonts w:ascii="AvantGarde Bk BT" w:eastAsia="Questrial" w:hAnsi="AvantGarde Bk BT"/>
          <w:color w:val="000000" w:themeColor="text1"/>
          <w:sz w:val="20"/>
          <w:szCs w:val="20"/>
          <w:lang w:val="es-ES_tradnl"/>
        </w:rPr>
        <w:t xml:space="preserve">Consejo General Universitario supervisará los avances de los trabajos para la creación </w:t>
      </w:r>
      <w:r w:rsidR="002D4214" w:rsidRPr="00707BC2">
        <w:rPr>
          <w:rFonts w:ascii="AvantGarde Bk BT" w:eastAsia="Questrial" w:hAnsi="AvantGarde Bk BT"/>
          <w:color w:val="000000" w:themeColor="text1"/>
          <w:sz w:val="20"/>
          <w:szCs w:val="20"/>
          <w:lang w:val="es-ES_tradnl"/>
        </w:rPr>
        <w:t xml:space="preserve">del </w:t>
      </w:r>
      <w:r w:rsidR="000551F3" w:rsidRPr="00707BC2">
        <w:rPr>
          <w:rFonts w:ascii="AvantGarde Bk BT" w:eastAsia="Questrial" w:hAnsi="AvantGarde Bk BT"/>
          <w:color w:val="000000" w:themeColor="text1"/>
          <w:sz w:val="20"/>
          <w:szCs w:val="20"/>
          <w:lang w:val="es-ES_tradnl"/>
        </w:rPr>
        <w:t xml:space="preserve">“Centro Universitario </w:t>
      </w:r>
      <w:r w:rsidR="00707BC2" w:rsidRPr="00707BC2">
        <w:rPr>
          <w:rFonts w:ascii="AvantGarde Bk BT" w:eastAsia="Questrial" w:hAnsi="AvantGarde Bk BT"/>
          <w:color w:val="000000" w:themeColor="text1"/>
          <w:sz w:val="20"/>
          <w:szCs w:val="20"/>
          <w:lang w:val="es-ES_tradnl"/>
        </w:rPr>
        <w:t xml:space="preserve">de </w:t>
      </w:r>
      <w:r w:rsidR="000551F3" w:rsidRPr="00707BC2">
        <w:rPr>
          <w:rFonts w:ascii="AvantGarde Bk BT" w:eastAsia="Questrial" w:hAnsi="AvantGarde Bk BT"/>
          <w:color w:val="000000" w:themeColor="text1"/>
          <w:sz w:val="20"/>
          <w:szCs w:val="20"/>
          <w:lang w:val="es-ES_tradnl"/>
        </w:rPr>
        <w:t>Guadalajara”.</w:t>
      </w:r>
    </w:p>
    <w:p w14:paraId="6C640D08" w14:textId="77777777" w:rsidR="00BD0ED1" w:rsidRDefault="00BD0ED1" w:rsidP="00A36829">
      <w:pPr>
        <w:jc w:val="both"/>
        <w:rPr>
          <w:rFonts w:ascii="AvantGarde Bk BT" w:eastAsia="Questrial" w:hAnsi="AvantGarde Bk BT"/>
          <w:b/>
          <w:color w:val="000000" w:themeColor="text1"/>
          <w:sz w:val="20"/>
          <w:szCs w:val="20"/>
          <w:highlight w:val="yellow"/>
          <w:lang w:val="es-ES_tradnl"/>
        </w:rPr>
      </w:pPr>
    </w:p>
    <w:p w14:paraId="18EFE63E" w14:textId="468C9FC4" w:rsidR="000037B0" w:rsidRDefault="00D55F03" w:rsidP="00A36829">
      <w:pPr>
        <w:jc w:val="both"/>
        <w:rPr>
          <w:rFonts w:ascii="AvantGarde Bk BT" w:eastAsia="Questrial" w:hAnsi="AvantGarde Bk BT"/>
          <w:color w:val="000000" w:themeColor="text1"/>
          <w:sz w:val="20"/>
          <w:szCs w:val="20"/>
          <w:lang w:val="es-ES_tradnl"/>
        </w:rPr>
      </w:pPr>
      <w:r w:rsidRPr="00D55F03">
        <w:rPr>
          <w:rFonts w:ascii="AvantGarde Bk BT" w:eastAsia="Questrial" w:hAnsi="AvantGarde Bk BT"/>
          <w:b/>
          <w:color w:val="000000" w:themeColor="text1"/>
          <w:sz w:val="20"/>
          <w:szCs w:val="20"/>
          <w:lang w:val="es-ES_tradnl"/>
        </w:rPr>
        <w:t>DÉCIMO</w:t>
      </w:r>
      <w:r w:rsidRPr="00697373">
        <w:rPr>
          <w:rFonts w:ascii="AvantGarde Bk BT" w:eastAsia="Questrial" w:hAnsi="AvantGarde Bk BT"/>
          <w:b/>
          <w:color w:val="000000" w:themeColor="text1"/>
          <w:sz w:val="20"/>
          <w:szCs w:val="20"/>
          <w:lang w:val="es-ES_tradnl"/>
        </w:rPr>
        <w:t>.</w:t>
      </w:r>
      <w:r>
        <w:rPr>
          <w:rFonts w:ascii="AvantGarde Bk BT" w:eastAsia="Questrial" w:hAnsi="AvantGarde Bk BT"/>
          <w:b/>
          <w:color w:val="000000" w:themeColor="text1"/>
          <w:sz w:val="20"/>
          <w:szCs w:val="20"/>
          <w:lang w:val="es-ES_tradnl"/>
        </w:rPr>
        <w:t xml:space="preserve"> </w:t>
      </w:r>
      <w:r w:rsidR="000037B0" w:rsidRPr="001E41E8">
        <w:rPr>
          <w:rFonts w:ascii="AvantGarde Bk BT" w:eastAsia="Questrial" w:hAnsi="AvantGarde Bk BT"/>
          <w:color w:val="000000" w:themeColor="text1"/>
          <w:sz w:val="20"/>
          <w:szCs w:val="20"/>
          <w:lang w:val="es-ES_tradnl"/>
        </w:rPr>
        <w:t>Todo lo no previsto en el presente dictamen, será resuelto por el Rector General en acuerdo con las Comisiones Permanentes de Educación</w:t>
      </w:r>
      <w:r w:rsidR="000F1F40">
        <w:rPr>
          <w:rFonts w:ascii="AvantGarde Bk BT" w:eastAsia="Questrial" w:hAnsi="AvantGarde Bk BT"/>
          <w:color w:val="000000" w:themeColor="text1"/>
          <w:sz w:val="20"/>
          <w:szCs w:val="20"/>
          <w:lang w:val="es-ES_tradnl"/>
        </w:rPr>
        <w:t xml:space="preserve"> y</w:t>
      </w:r>
      <w:r w:rsidR="000037B0" w:rsidRPr="001E41E8">
        <w:rPr>
          <w:rFonts w:ascii="AvantGarde Bk BT" w:eastAsia="Questrial" w:hAnsi="AvantGarde Bk BT"/>
          <w:color w:val="000000" w:themeColor="text1"/>
          <w:sz w:val="20"/>
          <w:szCs w:val="20"/>
          <w:lang w:val="es-ES_tradnl"/>
        </w:rPr>
        <w:t xml:space="preserve"> de Hacienda del H. Consejo General Universitario.</w:t>
      </w:r>
    </w:p>
    <w:p w14:paraId="427DAA6B" w14:textId="3FFBED29" w:rsidR="007B465A" w:rsidRDefault="007B465A">
      <w:pPr>
        <w:spacing w:after="200" w:line="276" w:lineRule="auto"/>
        <w:rPr>
          <w:rFonts w:ascii="AvantGarde Bk BT" w:eastAsia="Questrial" w:hAnsi="AvantGarde Bk BT"/>
          <w:b/>
          <w:color w:val="000000" w:themeColor="text1"/>
          <w:sz w:val="20"/>
          <w:szCs w:val="20"/>
          <w:lang w:val="es-ES_tradnl"/>
        </w:rPr>
      </w:pPr>
      <w:r>
        <w:rPr>
          <w:rFonts w:ascii="AvantGarde Bk BT" w:eastAsia="Questrial" w:hAnsi="AvantGarde Bk BT"/>
          <w:b/>
          <w:color w:val="000000" w:themeColor="text1"/>
          <w:sz w:val="20"/>
          <w:szCs w:val="20"/>
          <w:lang w:val="es-ES_tradnl"/>
        </w:rPr>
        <w:br w:type="page"/>
      </w:r>
    </w:p>
    <w:p w14:paraId="3EC61ABB" w14:textId="77777777" w:rsidR="00C26979" w:rsidRPr="00D55F03" w:rsidRDefault="00C26979" w:rsidP="00A36829">
      <w:pPr>
        <w:jc w:val="both"/>
        <w:rPr>
          <w:rFonts w:ascii="AvantGarde Bk BT" w:eastAsia="Questrial" w:hAnsi="AvantGarde Bk BT"/>
          <w:b/>
          <w:color w:val="000000" w:themeColor="text1"/>
          <w:sz w:val="20"/>
          <w:szCs w:val="20"/>
          <w:lang w:val="es-ES_tradnl"/>
        </w:rPr>
      </w:pPr>
    </w:p>
    <w:p w14:paraId="228AC287" w14:textId="7EBBE588" w:rsidR="000F1F40" w:rsidRPr="000F1F40" w:rsidRDefault="00D55F03" w:rsidP="00A36829">
      <w:pPr>
        <w:jc w:val="both"/>
        <w:rPr>
          <w:rFonts w:ascii="AvantGarde Bk BT" w:eastAsia="Questrial" w:hAnsi="AvantGarde Bk BT"/>
          <w:color w:val="000000" w:themeColor="text1"/>
          <w:sz w:val="20"/>
          <w:szCs w:val="20"/>
          <w:lang w:val="es-ES_tradnl"/>
        </w:rPr>
      </w:pPr>
      <w:r w:rsidRPr="00D55F03">
        <w:rPr>
          <w:rFonts w:ascii="AvantGarde Bk BT" w:eastAsia="Questrial" w:hAnsi="AvantGarde Bk BT"/>
          <w:b/>
          <w:color w:val="000000" w:themeColor="text1"/>
          <w:sz w:val="20"/>
          <w:szCs w:val="20"/>
          <w:lang w:val="es-ES_tradnl"/>
        </w:rPr>
        <w:t xml:space="preserve">DÉCIMO </w:t>
      </w:r>
      <w:r w:rsidR="00707BC2">
        <w:rPr>
          <w:rFonts w:ascii="AvantGarde Bk BT" w:eastAsia="Questrial" w:hAnsi="AvantGarde Bk BT"/>
          <w:b/>
          <w:color w:val="000000" w:themeColor="text1"/>
          <w:sz w:val="20"/>
          <w:szCs w:val="20"/>
          <w:lang w:val="es-ES_tradnl"/>
        </w:rPr>
        <w:t>PRIMERO</w:t>
      </w:r>
      <w:r w:rsidR="00F65ECB" w:rsidRPr="00D55F03">
        <w:rPr>
          <w:rFonts w:ascii="AvantGarde Bk BT" w:eastAsia="Questrial" w:hAnsi="AvantGarde Bk BT"/>
          <w:b/>
          <w:color w:val="000000" w:themeColor="text1"/>
          <w:sz w:val="20"/>
          <w:szCs w:val="20"/>
          <w:lang w:val="es-ES_tradnl"/>
        </w:rPr>
        <w:t>.</w:t>
      </w:r>
      <w:r w:rsidR="00F65ECB" w:rsidRPr="00697373">
        <w:rPr>
          <w:rFonts w:ascii="AvantGarde Bk BT" w:eastAsia="Questrial" w:hAnsi="AvantGarde Bk BT"/>
          <w:b/>
          <w:color w:val="000000" w:themeColor="text1"/>
          <w:sz w:val="20"/>
          <w:szCs w:val="20"/>
          <w:lang w:val="es-ES_tradnl"/>
        </w:rPr>
        <w:t xml:space="preserve"> </w:t>
      </w:r>
      <w:r w:rsidR="000F1F40" w:rsidRPr="000F1F40">
        <w:rPr>
          <w:rFonts w:ascii="AvantGarde Bk BT" w:eastAsia="Questrial" w:hAnsi="AvantGarde Bk BT"/>
          <w:color w:val="000000" w:themeColor="text1"/>
          <w:sz w:val="20"/>
          <w:szCs w:val="20"/>
          <w:lang w:val="es-ES_tradnl"/>
        </w:rPr>
        <w:t>De conformidad con lo dispuesto por el último párrafo del artículo 35 de la Ley Orgánica de la Universidad de Guadalajara, solicítese al C.</w:t>
      </w:r>
      <w:r>
        <w:rPr>
          <w:rFonts w:ascii="AvantGarde Bk BT" w:eastAsia="Questrial" w:hAnsi="AvantGarde Bk BT"/>
          <w:color w:val="000000" w:themeColor="text1"/>
          <w:sz w:val="20"/>
          <w:szCs w:val="20"/>
          <w:lang w:val="es-ES_tradnl"/>
        </w:rPr>
        <w:t xml:space="preserve"> </w:t>
      </w:r>
      <w:r w:rsidR="000F1F40" w:rsidRPr="000F1F40">
        <w:rPr>
          <w:rFonts w:ascii="AvantGarde Bk BT" w:eastAsia="Questrial" w:hAnsi="AvantGarde Bk BT"/>
          <w:color w:val="000000" w:themeColor="text1"/>
          <w:sz w:val="20"/>
          <w:szCs w:val="20"/>
          <w:lang w:val="es-ES_tradnl"/>
        </w:rPr>
        <w:t>Rector General resuelva provisionalmente el presente dictamen en tanto el mismo se pone a consideración y es resuelto de manera definitiva por el pleno del H. Consejo General Universitario.</w:t>
      </w:r>
    </w:p>
    <w:p w14:paraId="3D50F6FB" w14:textId="77777777" w:rsidR="000F1F40" w:rsidRDefault="000F1F40" w:rsidP="00A36829">
      <w:pPr>
        <w:jc w:val="both"/>
        <w:rPr>
          <w:rFonts w:ascii="AvantGarde Bk BT" w:eastAsia="Questrial" w:hAnsi="AvantGarde Bk BT"/>
          <w:b/>
          <w:color w:val="000000" w:themeColor="text1"/>
          <w:sz w:val="20"/>
          <w:szCs w:val="20"/>
          <w:lang w:val="es-ES_tradnl"/>
        </w:rPr>
      </w:pPr>
    </w:p>
    <w:p w14:paraId="0430858B" w14:textId="136AE548" w:rsidR="00CA7840" w:rsidRPr="00697373" w:rsidRDefault="00DB6024" w:rsidP="00A36829">
      <w:pPr>
        <w:jc w:val="center"/>
        <w:rPr>
          <w:rFonts w:ascii="AvantGarde Bk BT" w:hAnsi="AvantGarde Bk BT"/>
          <w:b/>
          <w:sz w:val="20"/>
          <w:szCs w:val="20"/>
          <w:lang w:val="es-ES_tradnl"/>
        </w:rPr>
      </w:pPr>
      <w:r w:rsidRPr="00697373">
        <w:rPr>
          <w:rFonts w:ascii="AvantGarde Bk BT" w:hAnsi="AvantGarde Bk BT"/>
          <w:sz w:val="20"/>
          <w:szCs w:val="20"/>
          <w:lang w:val="es-ES_tradnl"/>
        </w:rPr>
        <w:t xml:space="preserve">Atentamente </w:t>
      </w:r>
    </w:p>
    <w:p w14:paraId="547FDB4B" w14:textId="77777777" w:rsidR="00CA7840" w:rsidRPr="00697373" w:rsidRDefault="00CA7840" w:rsidP="00A36829">
      <w:pPr>
        <w:jc w:val="center"/>
        <w:rPr>
          <w:rFonts w:ascii="AvantGarde Bk BT" w:hAnsi="AvantGarde Bk BT"/>
          <w:b/>
          <w:sz w:val="20"/>
          <w:szCs w:val="20"/>
          <w:lang w:val="es-ES_tradnl"/>
        </w:rPr>
      </w:pPr>
      <w:r w:rsidRPr="00697373">
        <w:rPr>
          <w:rFonts w:ascii="AvantGarde Bk BT" w:hAnsi="AvantGarde Bk BT"/>
          <w:b/>
          <w:sz w:val="20"/>
          <w:szCs w:val="20"/>
          <w:lang w:val="es-ES_tradnl"/>
        </w:rPr>
        <w:t>"PIENSA Y TRABAJA"</w:t>
      </w:r>
    </w:p>
    <w:p w14:paraId="0BE443B3" w14:textId="4694A253" w:rsidR="00CF748C" w:rsidRPr="00CF748C" w:rsidRDefault="00CF748C" w:rsidP="00A36829">
      <w:pPr>
        <w:jc w:val="center"/>
        <w:rPr>
          <w:rFonts w:ascii="AvantGarde Bk BT" w:hAnsi="AvantGarde Bk BT"/>
          <w:b/>
          <w:bCs/>
          <w:i/>
          <w:iCs/>
          <w:sz w:val="20"/>
          <w:szCs w:val="20"/>
          <w:shd w:val="clear" w:color="auto" w:fill="FFFFFF"/>
        </w:rPr>
      </w:pPr>
      <w:bookmarkStart w:id="1" w:name="_Hlk128413888"/>
      <w:r w:rsidRPr="00CF748C">
        <w:rPr>
          <w:b/>
          <w:i/>
        </w:rPr>
        <w:t xml:space="preserve"> </w:t>
      </w:r>
      <w:r w:rsidRPr="00CF748C">
        <w:rPr>
          <w:rFonts w:ascii="AvantGarde Bk BT" w:hAnsi="AvantGarde Bk BT"/>
          <w:b/>
          <w:bCs/>
          <w:i/>
          <w:iCs/>
          <w:sz w:val="20"/>
          <w:szCs w:val="20"/>
          <w:shd w:val="clear" w:color="auto" w:fill="FFFFFF"/>
        </w:rPr>
        <w:t>“2023, Año del fomento a la formación integral</w:t>
      </w:r>
    </w:p>
    <w:p w14:paraId="2AB38FFD" w14:textId="4F05DCC1" w:rsidR="007E3A12" w:rsidRPr="00CF748C" w:rsidRDefault="00CF748C" w:rsidP="00A36829">
      <w:pPr>
        <w:jc w:val="center"/>
        <w:rPr>
          <w:rFonts w:ascii="AvantGarde Bk BT" w:hAnsi="AvantGarde Bk BT"/>
          <w:b/>
          <w:bCs/>
          <w:i/>
          <w:iCs/>
          <w:sz w:val="20"/>
          <w:szCs w:val="20"/>
          <w:shd w:val="clear" w:color="auto" w:fill="FFFFFF"/>
        </w:rPr>
      </w:pPr>
      <w:r w:rsidRPr="00CF748C">
        <w:rPr>
          <w:rFonts w:ascii="AvantGarde Bk BT" w:hAnsi="AvantGarde Bk BT"/>
          <w:b/>
          <w:bCs/>
          <w:i/>
          <w:iCs/>
          <w:sz w:val="20"/>
          <w:szCs w:val="20"/>
          <w:shd w:val="clear" w:color="auto" w:fill="FFFFFF"/>
        </w:rPr>
        <w:t>con una Red de Centros y Sistemas Multitemáticos”</w:t>
      </w:r>
      <w:bookmarkEnd w:id="1"/>
    </w:p>
    <w:p w14:paraId="45A7B6C0" w14:textId="18559E73" w:rsidR="00CA7840" w:rsidRPr="00697373" w:rsidRDefault="004B0487" w:rsidP="00A36829">
      <w:pPr>
        <w:jc w:val="center"/>
        <w:rPr>
          <w:rFonts w:ascii="AvantGarde Bk BT" w:hAnsi="AvantGarde Bk BT"/>
          <w:sz w:val="20"/>
          <w:szCs w:val="20"/>
          <w:lang w:val="es-ES_tradnl"/>
        </w:rPr>
      </w:pPr>
      <w:r w:rsidRPr="00697373">
        <w:rPr>
          <w:rFonts w:ascii="AvantGarde Bk BT" w:hAnsi="AvantGarde Bk BT"/>
          <w:sz w:val="20"/>
          <w:szCs w:val="20"/>
          <w:lang w:val="es-ES_tradnl"/>
        </w:rPr>
        <w:t>Guadalajara, Jal</w:t>
      </w:r>
      <w:r w:rsidR="00CB46D2" w:rsidRPr="00697373">
        <w:rPr>
          <w:rFonts w:ascii="AvantGarde Bk BT" w:hAnsi="AvantGarde Bk BT"/>
          <w:sz w:val="20"/>
          <w:szCs w:val="20"/>
          <w:lang w:val="es-ES_tradnl"/>
        </w:rPr>
        <w:t>.</w:t>
      </w:r>
      <w:r w:rsidR="0049026C" w:rsidRPr="00697373">
        <w:rPr>
          <w:rFonts w:ascii="AvantGarde Bk BT" w:hAnsi="AvantGarde Bk BT"/>
          <w:sz w:val="20"/>
          <w:szCs w:val="20"/>
          <w:lang w:val="es-ES_tradnl"/>
        </w:rPr>
        <w:t xml:space="preserve"> </w:t>
      </w:r>
      <w:r w:rsidR="007B465A">
        <w:rPr>
          <w:rFonts w:ascii="AvantGarde Bk BT" w:hAnsi="AvantGarde Bk BT"/>
          <w:sz w:val="20"/>
          <w:szCs w:val="20"/>
          <w:lang w:val="es-ES_tradnl"/>
        </w:rPr>
        <w:t>26</w:t>
      </w:r>
      <w:r w:rsidR="00022BC9" w:rsidRPr="00697373">
        <w:rPr>
          <w:rFonts w:ascii="AvantGarde Bk BT" w:hAnsi="AvantGarde Bk BT"/>
          <w:sz w:val="20"/>
          <w:szCs w:val="20"/>
          <w:lang w:val="es-ES_tradnl"/>
        </w:rPr>
        <w:t xml:space="preserve"> </w:t>
      </w:r>
      <w:r w:rsidR="00612B90" w:rsidRPr="00697373">
        <w:rPr>
          <w:rFonts w:ascii="AvantGarde Bk BT" w:hAnsi="AvantGarde Bk BT"/>
          <w:sz w:val="20"/>
          <w:szCs w:val="20"/>
          <w:lang w:val="es-ES_tradnl"/>
        </w:rPr>
        <w:t>de</w:t>
      </w:r>
      <w:r w:rsidR="00822B19" w:rsidRPr="00697373">
        <w:rPr>
          <w:rFonts w:ascii="AvantGarde Bk BT" w:hAnsi="AvantGarde Bk BT"/>
          <w:sz w:val="20"/>
          <w:szCs w:val="20"/>
          <w:lang w:val="es-ES_tradnl"/>
        </w:rPr>
        <w:t xml:space="preserve"> </w:t>
      </w:r>
      <w:r w:rsidR="007B465A">
        <w:rPr>
          <w:rFonts w:ascii="AvantGarde Bk BT" w:hAnsi="AvantGarde Bk BT"/>
          <w:sz w:val="20"/>
          <w:szCs w:val="20"/>
          <w:lang w:val="es-ES_tradnl"/>
        </w:rPr>
        <w:t xml:space="preserve">mayo </w:t>
      </w:r>
      <w:r w:rsidR="00CA7840" w:rsidRPr="00697373">
        <w:rPr>
          <w:rFonts w:ascii="AvantGarde Bk BT" w:hAnsi="AvantGarde Bk BT"/>
          <w:sz w:val="20"/>
          <w:szCs w:val="20"/>
          <w:lang w:val="es-ES_tradnl"/>
        </w:rPr>
        <w:t>de 202</w:t>
      </w:r>
      <w:r w:rsidR="00CF748C">
        <w:rPr>
          <w:rFonts w:ascii="AvantGarde Bk BT" w:hAnsi="AvantGarde Bk BT"/>
          <w:sz w:val="20"/>
          <w:szCs w:val="20"/>
          <w:lang w:val="es-ES_tradnl"/>
        </w:rPr>
        <w:t>3</w:t>
      </w:r>
    </w:p>
    <w:p w14:paraId="4E1AB56C" w14:textId="35D5C26D" w:rsidR="00CA7840" w:rsidRPr="00697373" w:rsidRDefault="00612B90" w:rsidP="00A36829">
      <w:pPr>
        <w:jc w:val="center"/>
        <w:rPr>
          <w:rFonts w:ascii="AvantGarde Bk BT" w:hAnsi="AvantGarde Bk BT"/>
          <w:sz w:val="20"/>
          <w:szCs w:val="20"/>
          <w:lang w:val="es-ES_tradnl"/>
        </w:rPr>
      </w:pPr>
      <w:r w:rsidRPr="00C75BAA">
        <w:rPr>
          <w:rFonts w:ascii="AvantGarde Bk BT" w:hAnsi="AvantGarde Bk BT"/>
          <w:sz w:val="20"/>
          <w:szCs w:val="20"/>
          <w:lang w:val="es-ES_tradnl"/>
        </w:rPr>
        <w:t>Comisiones</w:t>
      </w:r>
      <w:r w:rsidR="00CA7840" w:rsidRPr="00C75BAA">
        <w:rPr>
          <w:rFonts w:ascii="AvantGarde Bk BT" w:hAnsi="AvantGarde Bk BT"/>
          <w:sz w:val="20"/>
          <w:szCs w:val="20"/>
          <w:lang w:val="es-ES_tradnl"/>
        </w:rPr>
        <w:t xml:space="preserve"> Permanente</w:t>
      </w:r>
      <w:r w:rsidRPr="00C75BAA">
        <w:rPr>
          <w:rFonts w:ascii="AvantGarde Bk BT" w:hAnsi="AvantGarde Bk BT"/>
          <w:sz w:val="20"/>
          <w:szCs w:val="20"/>
          <w:lang w:val="es-ES_tradnl"/>
        </w:rPr>
        <w:t>s</w:t>
      </w:r>
      <w:r w:rsidR="00CA7840" w:rsidRPr="00C75BAA">
        <w:rPr>
          <w:rFonts w:ascii="AvantGarde Bk BT" w:hAnsi="AvantGarde Bk BT"/>
          <w:sz w:val="20"/>
          <w:szCs w:val="20"/>
          <w:lang w:val="es-ES_tradnl"/>
        </w:rPr>
        <w:t xml:space="preserve"> de Educación</w:t>
      </w:r>
      <w:r w:rsidR="00505349">
        <w:rPr>
          <w:rFonts w:ascii="AvantGarde Bk BT" w:hAnsi="AvantGarde Bk BT"/>
          <w:sz w:val="20"/>
          <w:szCs w:val="20"/>
          <w:lang w:val="es-ES_tradnl"/>
        </w:rPr>
        <w:t xml:space="preserve"> y </w:t>
      </w:r>
      <w:r w:rsidR="00AC6351" w:rsidRPr="00C75BAA">
        <w:rPr>
          <w:rFonts w:ascii="AvantGarde Bk BT" w:hAnsi="AvantGarde Bk BT"/>
          <w:sz w:val="20"/>
          <w:szCs w:val="20"/>
          <w:lang w:val="es-ES_tradnl"/>
        </w:rPr>
        <w:t xml:space="preserve">de </w:t>
      </w:r>
      <w:r w:rsidRPr="00C75BAA">
        <w:rPr>
          <w:rFonts w:ascii="AvantGarde Bk BT" w:hAnsi="AvantGarde Bk BT"/>
          <w:sz w:val="20"/>
          <w:szCs w:val="20"/>
          <w:lang w:val="es-ES_tradnl"/>
        </w:rPr>
        <w:t>Hacienda</w:t>
      </w:r>
      <w:r w:rsidR="00CF748C" w:rsidRPr="00C75BAA">
        <w:rPr>
          <w:rFonts w:ascii="AvantGarde Bk BT" w:hAnsi="AvantGarde Bk BT"/>
          <w:sz w:val="20"/>
          <w:szCs w:val="20"/>
          <w:lang w:val="es-ES_tradnl"/>
        </w:rPr>
        <w:t xml:space="preserve"> </w:t>
      </w:r>
    </w:p>
    <w:p w14:paraId="71AEC99F" w14:textId="77777777" w:rsidR="00CA7840" w:rsidRPr="00697373" w:rsidRDefault="00CA7840" w:rsidP="00A36829">
      <w:pPr>
        <w:jc w:val="both"/>
        <w:rPr>
          <w:rFonts w:ascii="AvantGarde Bk BT" w:hAnsi="AvantGarde Bk BT"/>
          <w:sz w:val="20"/>
          <w:szCs w:val="20"/>
          <w:lang w:val="es-ES_tradnl"/>
        </w:rPr>
      </w:pPr>
    </w:p>
    <w:p w14:paraId="2C03FFD1" w14:textId="386C4B37" w:rsidR="00973C12" w:rsidRPr="00697373" w:rsidRDefault="00973C12" w:rsidP="00A36829">
      <w:pPr>
        <w:jc w:val="both"/>
        <w:rPr>
          <w:rFonts w:ascii="AvantGarde Bk BT" w:hAnsi="AvantGarde Bk BT"/>
          <w:color w:val="000000" w:themeColor="text1"/>
          <w:sz w:val="20"/>
          <w:szCs w:val="20"/>
          <w:lang w:val="es-ES_tradnl"/>
        </w:rPr>
      </w:pPr>
    </w:p>
    <w:p w14:paraId="2D8E5399" w14:textId="77777777" w:rsidR="00973C12" w:rsidRPr="00697373" w:rsidRDefault="00973C12" w:rsidP="00A36829">
      <w:pPr>
        <w:jc w:val="both"/>
        <w:rPr>
          <w:rFonts w:ascii="AvantGarde Bk BT" w:hAnsi="AvantGarde Bk BT"/>
          <w:color w:val="000000" w:themeColor="text1"/>
          <w:sz w:val="20"/>
          <w:szCs w:val="20"/>
          <w:lang w:val="es-ES_tradnl"/>
        </w:rPr>
      </w:pPr>
    </w:p>
    <w:p w14:paraId="7A5524C0" w14:textId="77777777" w:rsidR="00CA7840" w:rsidRPr="00697373" w:rsidRDefault="00CA7840" w:rsidP="00A36829">
      <w:pPr>
        <w:jc w:val="center"/>
        <w:rPr>
          <w:rFonts w:ascii="AvantGarde Bk BT" w:hAnsi="AvantGarde Bk BT"/>
          <w:b/>
          <w:color w:val="000000" w:themeColor="text1"/>
          <w:spacing w:val="-3"/>
          <w:sz w:val="20"/>
          <w:szCs w:val="20"/>
          <w:lang w:val="es-ES_tradnl"/>
        </w:rPr>
      </w:pPr>
      <w:r w:rsidRPr="00697373">
        <w:rPr>
          <w:rFonts w:ascii="AvantGarde Bk BT" w:hAnsi="AvantGarde Bk BT"/>
          <w:b/>
          <w:color w:val="000000" w:themeColor="text1"/>
          <w:spacing w:val="-3"/>
          <w:sz w:val="20"/>
          <w:szCs w:val="20"/>
          <w:lang w:val="es-ES_tradnl"/>
        </w:rPr>
        <w:t>Dr. Ricardo Villanueva Lomelí</w:t>
      </w:r>
    </w:p>
    <w:p w14:paraId="2F6FE0FF" w14:textId="27930BD6" w:rsidR="00CA7840" w:rsidRPr="00697373" w:rsidRDefault="00CA7840" w:rsidP="00A36829">
      <w:pPr>
        <w:jc w:val="center"/>
        <w:rPr>
          <w:rFonts w:ascii="AvantGarde Bk BT" w:hAnsi="AvantGarde Bk BT"/>
          <w:color w:val="000000" w:themeColor="text1"/>
          <w:spacing w:val="-3"/>
          <w:sz w:val="20"/>
          <w:szCs w:val="20"/>
          <w:lang w:val="es-ES_tradnl"/>
        </w:rPr>
      </w:pPr>
      <w:r w:rsidRPr="00697373">
        <w:rPr>
          <w:rFonts w:ascii="AvantGarde Bk BT" w:hAnsi="AvantGarde Bk BT"/>
          <w:color w:val="000000" w:themeColor="text1"/>
          <w:spacing w:val="-3"/>
          <w:sz w:val="20"/>
          <w:szCs w:val="20"/>
          <w:lang w:val="es-ES_tradnl"/>
        </w:rPr>
        <w:t>Presidente</w:t>
      </w:r>
    </w:p>
    <w:p w14:paraId="4F39E38A" w14:textId="11D9F371" w:rsidR="00973C12" w:rsidRPr="00697373" w:rsidRDefault="00973C12" w:rsidP="00A36829">
      <w:pPr>
        <w:jc w:val="center"/>
        <w:rPr>
          <w:rFonts w:ascii="AvantGarde Bk BT" w:hAnsi="AvantGarde Bk BT"/>
          <w:color w:val="000000" w:themeColor="text1"/>
          <w:spacing w:val="-3"/>
          <w:sz w:val="20"/>
          <w:szCs w:val="20"/>
          <w:lang w:val="es-ES_tradnl"/>
        </w:rPr>
      </w:pPr>
    </w:p>
    <w:p w14:paraId="2389D454" w14:textId="6A47905E" w:rsidR="005F1387" w:rsidRPr="00697373" w:rsidRDefault="005F1387" w:rsidP="00A36829">
      <w:pPr>
        <w:jc w:val="center"/>
        <w:rPr>
          <w:rFonts w:ascii="AvantGarde Bk BT" w:hAnsi="AvantGarde Bk BT"/>
          <w:color w:val="000000" w:themeColor="text1"/>
          <w:spacing w:val="-3"/>
          <w:sz w:val="20"/>
          <w:szCs w:val="20"/>
          <w:lang w:val="es-ES_tradnl"/>
        </w:rPr>
      </w:pPr>
    </w:p>
    <w:p w14:paraId="567A5D22" w14:textId="27FA0C24" w:rsidR="005F1387" w:rsidRPr="00697373" w:rsidRDefault="005F1387" w:rsidP="00A36829">
      <w:pPr>
        <w:jc w:val="center"/>
        <w:rPr>
          <w:rFonts w:ascii="AvantGarde Bk BT" w:hAnsi="AvantGarde Bk BT"/>
          <w:color w:val="000000" w:themeColor="text1"/>
          <w:spacing w:val="-3"/>
          <w:sz w:val="20"/>
          <w:szCs w:val="2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633"/>
      </w:tblGrid>
      <w:tr w:rsidR="00505349" w:rsidRPr="00697373" w14:paraId="2CB29B4E" w14:textId="24379429" w:rsidTr="00505349">
        <w:tc>
          <w:tcPr>
            <w:tcW w:w="2537" w:type="pct"/>
          </w:tcPr>
          <w:p w14:paraId="6631CFCA" w14:textId="77777777" w:rsidR="00505349" w:rsidRPr="00697373" w:rsidRDefault="00505349" w:rsidP="00A36829">
            <w:pPr>
              <w:jc w:val="center"/>
              <w:rPr>
                <w:rFonts w:ascii="AvantGarde Bk BT" w:hAnsi="AvantGarde Bk BT"/>
                <w:color w:val="000000" w:themeColor="text1"/>
                <w:spacing w:val="-3"/>
                <w:sz w:val="20"/>
                <w:szCs w:val="20"/>
                <w:lang w:val="es-ES_tradnl"/>
              </w:rPr>
            </w:pPr>
            <w:r w:rsidRPr="00697373">
              <w:rPr>
                <w:rFonts w:ascii="AvantGarde Bk BT" w:hAnsi="AvantGarde Bk BT"/>
                <w:color w:val="000000" w:themeColor="text1"/>
                <w:spacing w:val="-3"/>
                <w:sz w:val="20"/>
                <w:szCs w:val="20"/>
                <w:lang w:val="es-ES_tradnl"/>
              </w:rPr>
              <w:t>Dr. Juan Manuel Durán Juárez</w:t>
            </w:r>
          </w:p>
          <w:p w14:paraId="1FFD5479" w14:textId="77777777" w:rsidR="00505349" w:rsidRPr="00697373" w:rsidRDefault="00505349" w:rsidP="00A36829">
            <w:pPr>
              <w:jc w:val="center"/>
              <w:rPr>
                <w:rFonts w:ascii="AvantGarde Bk BT" w:hAnsi="AvantGarde Bk BT"/>
                <w:color w:val="000000" w:themeColor="text1"/>
                <w:spacing w:val="-3"/>
                <w:sz w:val="20"/>
                <w:szCs w:val="20"/>
                <w:lang w:val="es-ES_tradnl"/>
              </w:rPr>
            </w:pPr>
          </w:p>
          <w:p w14:paraId="549E6280" w14:textId="380F435D" w:rsidR="00505349" w:rsidRPr="00697373" w:rsidRDefault="00505349" w:rsidP="00A36829">
            <w:pPr>
              <w:jc w:val="center"/>
              <w:rPr>
                <w:rFonts w:ascii="AvantGarde Bk BT" w:hAnsi="AvantGarde Bk BT"/>
                <w:color w:val="000000" w:themeColor="text1"/>
                <w:spacing w:val="-3"/>
                <w:sz w:val="20"/>
                <w:szCs w:val="20"/>
                <w:lang w:val="es-ES_tradnl"/>
              </w:rPr>
            </w:pPr>
          </w:p>
          <w:p w14:paraId="5B359959" w14:textId="77777777" w:rsidR="00505349" w:rsidRPr="00697373" w:rsidRDefault="00505349" w:rsidP="00A36829">
            <w:pPr>
              <w:jc w:val="center"/>
              <w:rPr>
                <w:rFonts w:ascii="AvantGarde Bk BT" w:hAnsi="AvantGarde Bk BT"/>
                <w:color w:val="000000" w:themeColor="text1"/>
                <w:spacing w:val="-3"/>
                <w:sz w:val="20"/>
                <w:szCs w:val="20"/>
                <w:lang w:val="es-ES_tradnl"/>
              </w:rPr>
            </w:pPr>
          </w:p>
        </w:tc>
        <w:tc>
          <w:tcPr>
            <w:tcW w:w="2463" w:type="pct"/>
          </w:tcPr>
          <w:p w14:paraId="3248C4CC" w14:textId="64CC77C9" w:rsidR="00505349" w:rsidRPr="00697373" w:rsidRDefault="00505349" w:rsidP="00A36829">
            <w:pPr>
              <w:jc w:val="center"/>
              <w:rPr>
                <w:rFonts w:ascii="AvantGarde Bk BT" w:hAnsi="AvantGarde Bk BT"/>
                <w:color w:val="000000" w:themeColor="text1"/>
                <w:spacing w:val="-3"/>
                <w:sz w:val="20"/>
                <w:szCs w:val="20"/>
                <w:lang w:val="es-ES_tradnl"/>
              </w:rPr>
            </w:pPr>
            <w:r w:rsidRPr="00697373">
              <w:rPr>
                <w:rFonts w:ascii="AvantGarde Bk BT" w:hAnsi="AvantGarde Bk BT"/>
                <w:color w:val="000000" w:themeColor="text1"/>
                <w:spacing w:val="-3"/>
                <w:sz w:val="20"/>
                <w:szCs w:val="20"/>
                <w:lang w:val="es-ES_tradnl"/>
              </w:rPr>
              <w:t>Dra. Irma Leticia Leal Moya</w:t>
            </w:r>
          </w:p>
        </w:tc>
      </w:tr>
      <w:tr w:rsidR="00505349" w:rsidRPr="00697373" w14:paraId="19728D67" w14:textId="268519A7" w:rsidTr="00505349">
        <w:tc>
          <w:tcPr>
            <w:tcW w:w="2537" w:type="pct"/>
          </w:tcPr>
          <w:p w14:paraId="5AFCC6F7" w14:textId="77777777" w:rsidR="00505349" w:rsidRPr="00697373" w:rsidRDefault="00505349" w:rsidP="00A36829">
            <w:pPr>
              <w:jc w:val="center"/>
              <w:rPr>
                <w:rFonts w:ascii="AvantGarde Bk BT" w:hAnsi="AvantGarde Bk BT"/>
                <w:color w:val="000000" w:themeColor="text1"/>
                <w:spacing w:val="-3"/>
                <w:sz w:val="20"/>
                <w:szCs w:val="20"/>
                <w:lang w:val="es-ES_tradnl"/>
              </w:rPr>
            </w:pPr>
            <w:r w:rsidRPr="00697373">
              <w:rPr>
                <w:rFonts w:ascii="AvantGarde Bk BT" w:hAnsi="AvantGarde Bk BT"/>
                <w:color w:val="000000" w:themeColor="text1"/>
                <w:spacing w:val="-3"/>
                <w:sz w:val="20"/>
                <w:szCs w:val="20"/>
                <w:lang w:val="es-ES_tradnl"/>
              </w:rPr>
              <w:t xml:space="preserve">Mtra. Karla Alejandrina </w:t>
            </w:r>
            <w:proofErr w:type="spellStart"/>
            <w:r w:rsidRPr="00697373">
              <w:rPr>
                <w:rFonts w:ascii="AvantGarde Bk BT" w:hAnsi="AvantGarde Bk BT"/>
                <w:color w:val="000000" w:themeColor="text1"/>
                <w:spacing w:val="-3"/>
                <w:sz w:val="20"/>
                <w:szCs w:val="20"/>
                <w:lang w:val="es-ES_tradnl"/>
              </w:rPr>
              <w:t>Planter</w:t>
            </w:r>
            <w:proofErr w:type="spellEnd"/>
            <w:r w:rsidRPr="00697373">
              <w:rPr>
                <w:rFonts w:ascii="AvantGarde Bk BT" w:hAnsi="AvantGarde Bk BT"/>
                <w:color w:val="000000" w:themeColor="text1"/>
                <w:spacing w:val="-3"/>
                <w:sz w:val="20"/>
                <w:szCs w:val="20"/>
                <w:lang w:val="es-ES_tradnl"/>
              </w:rPr>
              <w:t xml:space="preserve"> Pérez</w:t>
            </w:r>
          </w:p>
          <w:p w14:paraId="2E69E472" w14:textId="77777777" w:rsidR="00505349" w:rsidRPr="00697373" w:rsidRDefault="00505349" w:rsidP="00A36829">
            <w:pPr>
              <w:jc w:val="center"/>
              <w:rPr>
                <w:rFonts w:ascii="AvantGarde Bk BT" w:hAnsi="AvantGarde Bk BT"/>
                <w:color w:val="000000" w:themeColor="text1"/>
                <w:spacing w:val="-3"/>
                <w:sz w:val="20"/>
                <w:szCs w:val="20"/>
                <w:lang w:val="es-ES_tradnl"/>
              </w:rPr>
            </w:pPr>
          </w:p>
          <w:p w14:paraId="1BDCFE7B" w14:textId="77777777" w:rsidR="00505349" w:rsidRPr="00697373" w:rsidRDefault="00505349" w:rsidP="00A36829">
            <w:pPr>
              <w:jc w:val="center"/>
              <w:rPr>
                <w:rFonts w:ascii="AvantGarde Bk BT" w:hAnsi="AvantGarde Bk BT"/>
                <w:color w:val="000000" w:themeColor="text1"/>
                <w:spacing w:val="-3"/>
                <w:sz w:val="20"/>
                <w:szCs w:val="20"/>
                <w:lang w:val="es-ES_tradnl"/>
              </w:rPr>
            </w:pPr>
          </w:p>
          <w:p w14:paraId="216F8036" w14:textId="4A7F9752" w:rsidR="00505349" w:rsidRPr="00697373" w:rsidRDefault="00505349" w:rsidP="00A36829">
            <w:pPr>
              <w:jc w:val="center"/>
              <w:rPr>
                <w:rFonts w:ascii="AvantGarde Bk BT" w:hAnsi="AvantGarde Bk BT"/>
                <w:color w:val="000000" w:themeColor="text1"/>
                <w:spacing w:val="-3"/>
                <w:sz w:val="20"/>
                <w:szCs w:val="20"/>
                <w:lang w:val="es-ES_tradnl"/>
              </w:rPr>
            </w:pPr>
          </w:p>
        </w:tc>
        <w:tc>
          <w:tcPr>
            <w:tcW w:w="2463" w:type="pct"/>
          </w:tcPr>
          <w:p w14:paraId="4D9648C5" w14:textId="77777777" w:rsidR="00505349" w:rsidRPr="00697373" w:rsidRDefault="00505349" w:rsidP="00A36829">
            <w:pPr>
              <w:jc w:val="center"/>
              <w:rPr>
                <w:rFonts w:ascii="AvantGarde Bk BT" w:hAnsi="AvantGarde Bk BT"/>
                <w:color w:val="000000" w:themeColor="text1"/>
                <w:spacing w:val="-3"/>
                <w:sz w:val="20"/>
                <w:szCs w:val="20"/>
                <w:lang w:val="es-ES_tradnl"/>
              </w:rPr>
            </w:pPr>
            <w:r w:rsidRPr="00697373">
              <w:rPr>
                <w:rFonts w:ascii="AvantGarde Bk BT" w:hAnsi="AvantGarde Bk BT"/>
                <w:color w:val="000000" w:themeColor="text1"/>
                <w:spacing w:val="-3"/>
                <w:sz w:val="20"/>
                <w:szCs w:val="20"/>
                <w:lang w:val="es-ES_tradnl"/>
              </w:rPr>
              <w:t>Mtro. Luis Gustavo Padilla Montes</w:t>
            </w:r>
          </w:p>
        </w:tc>
      </w:tr>
      <w:tr w:rsidR="00505349" w:rsidRPr="00697373" w14:paraId="658ACDE8" w14:textId="3C8EEDA4" w:rsidTr="00505349">
        <w:tc>
          <w:tcPr>
            <w:tcW w:w="2537" w:type="pct"/>
          </w:tcPr>
          <w:p w14:paraId="5AA7681B" w14:textId="77777777" w:rsidR="00505349" w:rsidRPr="00697373" w:rsidRDefault="00505349" w:rsidP="00A36829">
            <w:pPr>
              <w:jc w:val="center"/>
              <w:rPr>
                <w:rFonts w:ascii="AvantGarde Bk BT" w:hAnsi="AvantGarde Bk BT"/>
                <w:color w:val="000000" w:themeColor="text1"/>
                <w:spacing w:val="-3"/>
                <w:sz w:val="20"/>
                <w:szCs w:val="20"/>
                <w:lang w:val="es-ES_tradnl"/>
              </w:rPr>
            </w:pPr>
            <w:r w:rsidRPr="00697373">
              <w:rPr>
                <w:rFonts w:ascii="AvantGarde Bk BT" w:hAnsi="AvantGarde Bk BT"/>
                <w:color w:val="000000" w:themeColor="text1"/>
                <w:spacing w:val="-3"/>
                <w:sz w:val="20"/>
                <w:szCs w:val="20"/>
                <w:lang w:val="es-ES_tradnl"/>
              </w:rPr>
              <w:t>Dr. Jaime Federico Andrade Villanueva</w:t>
            </w:r>
          </w:p>
          <w:p w14:paraId="6351BCC8" w14:textId="77777777" w:rsidR="00505349" w:rsidRPr="00697373" w:rsidRDefault="00505349" w:rsidP="00A36829">
            <w:pPr>
              <w:jc w:val="center"/>
              <w:rPr>
                <w:rFonts w:ascii="AvantGarde Bk BT" w:hAnsi="AvantGarde Bk BT"/>
                <w:color w:val="000000" w:themeColor="text1"/>
                <w:spacing w:val="-3"/>
                <w:sz w:val="20"/>
                <w:szCs w:val="20"/>
                <w:lang w:val="es-ES_tradnl"/>
              </w:rPr>
            </w:pPr>
          </w:p>
          <w:p w14:paraId="281EA870" w14:textId="77777777" w:rsidR="00505349" w:rsidRPr="00697373" w:rsidRDefault="00505349" w:rsidP="00A36829">
            <w:pPr>
              <w:jc w:val="center"/>
              <w:rPr>
                <w:rFonts w:ascii="AvantGarde Bk BT" w:hAnsi="AvantGarde Bk BT"/>
                <w:color w:val="000000" w:themeColor="text1"/>
                <w:spacing w:val="-3"/>
                <w:sz w:val="20"/>
                <w:szCs w:val="20"/>
                <w:lang w:val="es-ES_tradnl"/>
              </w:rPr>
            </w:pPr>
          </w:p>
          <w:p w14:paraId="6E93001F" w14:textId="469047C8" w:rsidR="00505349" w:rsidRPr="00697373" w:rsidRDefault="00505349" w:rsidP="00A36829">
            <w:pPr>
              <w:jc w:val="center"/>
              <w:rPr>
                <w:rFonts w:ascii="AvantGarde Bk BT" w:hAnsi="AvantGarde Bk BT"/>
                <w:color w:val="000000" w:themeColor="text1"/>
                <w:spacing w:val="-3"/>
                <w:sz w:val="20"/>
                <w:szCs w:val="20"/>
                <w:lang w:val="es-ES_tradnl"/>
              </w:rPr>
            </w:pPr>
          </w:p>
        </w:tc>
        <w:tc>
          <w:tcPr>
            <w:tcW w:w="2463" w:type="pct"/>
          </w:tcPr>
          <w:p w14:paraId="187898CE" w14:textId="77777777" w:rsidR="00505349" w:rsidRPr="00697373" w:rsidRDefault="00505349" w:rsidP="00A36829">
            <w:pPr>
              <w:jc w:val="center"/>
              <w:rPr>
                <w:rFonts w:ascii="AvantGarde Bk BT" w:hAnsi="AvantGarde Bk BT"/>
                <w:color w:val="000000" w:themeColor="text1"/>
                <w:spacing w:val="-3"/>
                <w:sz w:val="20"/>
                <w:szCs w:val="20"/>
                <w:lang w:val="es-ES_tradnl"/>
              </w:rPr>
            </w:pPr>
            <w:r w:rsidRPr="00697373">
              <w:rPr>
                <w:rFonts w:ascii="AvantGarde Bk BT" w:hAnsi="AvantGarde Bk BT"/>
                <w:color w:val="000000" w:themeColor="text1"/>
                <w:spacing w:val="-3"/>
                <w:sz w:val="20"/>
                <w:szCs w:val="20"/>
                <w:lang w:val="es-ES_tradnl"/>
              </w:rPr>
              <w:t>Lic. Jesús Palafox Yáñez</w:t>
            </w:r>
          </w:p>
        </w:tc>
      </w:tr>
      <w:tr w:rsidR="00505349" w:rsidRPr="00697373" w14:paraId="0E320BBA" w14:textId="67B8E3B3" w:rsidTr="00505349">
        <w:tc>
          <w:tcPr>
            <w:tcW w:w="2537" w:type="pct"/>
          </w:tcPr>
          <w:p w14:paraId="190A2A88" w14:textId="06EABF92" w:rsidR="00505349" w:rsidRPr="00697373" w:rsidRDefault="00505349" w:rsidP="00A36829">
            <w:pPr>
              <w:jc w:val="center"/>
              <w:rPr>
                <w:rFonts w:ascii="AvantGarde Bk BT" w:hAnsi="AvantGarde Bk BT"/>
                <w:spacing w:val="-3"/>
                <w:sz w:val="20"/>
                <w:szCs w:val="20"/>
                <w:lang w:val="es-ES_tradnl"/>
              </w:rPr>
            </w:pPr>
            <w:r w:rsidRPr="00697373">
              <w:rPr>
                <w:rFonts w:ascii="AvantGarde Bk BT" w:hAnsi="AvantGarde Bk BT"/>
                <w:sz w:val="20"/>
                <w:szCs w:val="20"/>
              </w:rPr>
              <w:t>C. Iván Tenorio Alanís</w:t>
            </w:r>
            <w:r w:rsidRPr="00697373">
              <w:rPr>
                <w:rFonts w:ascii="AvantGarde Bk BT" w:hAnsi="AvantGarde Bk BT"/>
                <w:spacing w:val="-3"/>
                <w:sz w:val="20"/>
                <w:szCs w:val="20"/>
                <w:lang w:val="es-ES_tradnl"/>
              </w:rPr>
              <w:t xml:space="preserve"> </w:t>
            </w:r>
          </w:p>
          <w:p w14:paraId="360E5070" w14:textId="77777777" w:rsidR="00505349" w:rsidRPr="00697373" w:rsidRDefault="00505349" w:rsidP="00A36829">
            <w:pPr>
              <w:jc w:val="center"/>
              <w:rPr>
                <w:rFonts w:ascii="AvantGarde Bk BT" w:hAnsi="AvantGarde Bk BT"/>
                <w:color w:val="000000" w:themeColor="text1"/>
                <w:spacing w:val="-3"/>
                <w:sz w:val="20"/>
                <w:szCs w:val="20"/>
                <w:lang w:val="es-ES_tradnl"/>
              </w:rPr>
            </w:pPr>
          </w:p>
        </w:tc>
        <w:tc>
          <w:tcPr>
            <w:tcW w:w="2463" w:type="pct"/>
          </w:tcPr>
          <w:p w14:paraId="5E30B8E5" w14:textId="7912BB6A" w:rsidR="00505349" w:rsidRPr="00697373" w:rsidRDefault="00505349" w:rsidP="00A36829">
            <w:pPr>
              <w:jc w:val="center"/>
              <w:rPr>
                <w:rFonts w:ascii="AvantGarde Bk BT" w:hAnsi="AvantGarde Bk BT"/>
                <w:color w:val="000000" w:themeColor="text1"/>
                <w:spacing w:val="-3"/>
                <w:sz w:val="20"/>
                <w:szCs w:val="20"/>
                <w:lang w:val="es-ES_tradnl"/>
              </w:rPr>
            </w:pPr>
            <w:r>
              <w:rPr>
                <w:rFonts w:ascii="AvantGarde Bk BT" w:hAnsi="AvantGarde Bk BT"/>
                <w:color w:val="000000" w:themeColor="text1"/>
                <w:spacing w:val="-3"/>
                <w:sz w:val="20"/>
                <w:szCs w:val="20"/>
                <w:lang w:val="es-ES_tradnl"/>
              </w:rPr>
              <w:t>C. Zoé Elizabeth García Romero</w:t>
            </w:r>
          </w:p>
        </w:tc>
      </w:tr>
    </w:tbl>
    <w:p w14:paraId="7A2F1DD6" w14:textId="77777777" w:rsidR="00484C8A" w:rsidRPr="00697373" w:rsidRDefault="00484C8A" w:rsidP="00A36829">
      <w:pPr>
        <w:jc w:val="center"/>
        <w:outlineLvl w:val="0"/>
        <w:rPr>
          <w:rFonts w:ascii="AvantGarde Bk BT" w:eastAsia="Questrial" w:hAnsi="AvantGarde Bk BT"/>
          <w:b/>
          <w:color w:val="000000" w:themeColor="text1"/>
          <w:sz w:val="20"/>
          <w:szCs w:val="20"/>
          <w:lang w:val="es-ES_tradnl"/>
        </w:rPr>
      </w:pPr>
    </w:p>
    <w:p w14:paraId="190290D7" w14:textId="77777777" w:rsidR="00973C12" w:rsidRPr="00697373" w:rsidRDefault="00973C12" w:rsidP="00A36829">
      <w:pPr>
        <w:jc w:val="center"/>
        <w:outlineLvl w:val="0"/>
        <w:rPr>
          <w:rFonts w:ascii="AvantGarde Bk BT" w:eastAsia="Questrial" w:hAnsi="AvantGarde Bk BT"/>
          <w:b/>
          <w:color w:val="000000" w:themeColor="text1"/>
          <w:sz w:val="20"/>
          <w:szCs w:val="20"/>
          <w:lang w:val="es-ES_tradnl"/>
        </w:rPr>
      </w:pPr>
      <w:bookmarkStart w:id="2" w:name="_GoBack"/>
      <w:bookmarkEnd w:id="2"/>
    </w:p>
    <w:p w14:paraId="7C429707" w14:textId="77777777" w:rsidR="00CA7840" w:rsidRPr="00697373" w:rsidRDefault="00CA7840" w:rsidP="00A36829">
      <w:pPr>
        <w:jc w:val="center"/>
        <w:outlineLvl w:val="0"/>
        <w:rPr>
          <w:rFonts w:ascii="AvantGarde Bk BT" w:eastAsia="Questrial" w:hAnsi="AvantGarde Bk BT"/>
          <w:b/>
          <w:color w:val="000000" w:themeColor="text1"/>
          <w:sz w:val="20"/>
          <w:szCs w:val="20"/>
          <w:lang w:val="es-ES_tradnl"/>
        </w:rPr>
      </w:pPr>
      <w:r w:rsidRPr="00697373">
        <w:rPr>
          <w:rFonts w:ascii="AvantGarde Bk BT" w:eastAsia="Questrial" w:hAnsi="AvantGarde Bk BT"/>
          <w:b/>
          <w:color w:val="000000" w:themeColor="text1"/>
          <w:sz w:val="20"/>
          <w:szCs w:val="20"/>
          <w:lang w:val="es-ES_tradnl"/>
        </w:rPr>
        <w:t>Mtro. Guillermo Arturo Gómez Mata</w:t>
      </w:r>
    </w:p>
    <w:p w14:paraId="483D4A94" w14:textId="5A01AAB7" w:rsidR="00351F58" w:rsidRPr="00697373" w:rsidRDefault="00CA7840" w:rsidP="00A36829">
      <w:pPr>
        <w:jc w:val="center"/>
        <w:rPr>
          <w:rFonts w:ascii="AvantGarde Bk BT" w:eastAsia="Questrial" w:hAnsi="AvantGarde Bk BT"/>
          <w:color w:val="000000" w:themeColor="text1"/>
          <w:sz w:val="20"/>
          <w:szCs w:val="20"/>
          <w:lang w:val="es-ES_tradnl"/>
        </w:rPr>
      </w:pPr>
      <w:r w:rsidRPr="00697373">
        <w:rPr>
          <w:rFonts w:ascii="AvantGarde Bk BT" w:eastAsia="Questrial" w:hAnsi="AvantGarde Bk BT"/>
          <w:color w:val="000000" w:themeColor="text1"/>
          <w:sz w:val="20"/>
          <w:szCs w:val="20"/>
          <w:lang w:val="es-ES_tradnl"/>
        </w:rPr>
        <w:t>Secretario de Actas y Acuerdos</w:t>
      </w:r>
    </w:p>
    <w:sectPr w:rsidR="00351F58" w:rsidRPr="00697373" w:rsidSect="00F27999">
      <w:headerReference w:type="default" r:id="rId9"/>
      <w:footerReference w:type="default" r:id="rId10"/>
      <w:pgSz w:w="12240" w:h="15840" w:code="1"/>
      <w:pgMar w:top="241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02773" w14:textId="77777777" w:rsidR="00F65999" w:rsidRDefault="00F65999" w:rsidP="00C85DA2">
      <w:r>
        <w:separator/>
      </w:r>
    </w:p>
  </w:endnote>
  <w:endnote w:type="continuationSeparator" w:id="0">
    <w:p w14:paraId="6F299DF6" w14:textId="77777777" w:rsidR="00F65999" w:rsidRDefault="00F6599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1861927282"/>
      <w:docPartObj>
        <w:docPartGallery w:val="Page Numbers (Bottom of Page)"/>
        <w:docPartUnique/>
      </w:docPartObj>
    </w:sdtPr>
    <w:sdtEndPr/>
    <w:sdtContent>
      <w:sdt>
        <w:sdtPr>
          <w:rPr>
            <w:rFonts w:ascii="AvantGarde Bk BT" w:hAnsi="AvantGarde Bk BT"/>
            <w:sz w:val="14"/>
            <w:szCs w:val="14"/>
          </w:rPr>
          <w:id w:val="-1746874558"/>
          <w:docPartObj>
            <w:docPartGallery w:val="Page Numbers (Top of Page)"/>
            <w:docPartUnique/>
          </w:docPartObj>
        </w:sdtPr>
        <w:sdtEndPr/>
        <w:sdtContent>
          <w:p w14:paraId="6059AB90" w14:textId="0C8F619A" w:rsidR="00417C4E" w:rsidRPr="00DC51E6" w:rsidRDefault="00417C4E" w:rsidP="00DC51E6">
            <w:pPr>
              <w:pStyle w:val="Piedepgina"/>
              <w:jc w:val="center"/>
              <w:rPr>
                <w:rFonts w:ascii="AvantGarde Bk BT" w:hAnsi="AvantGarde Bk BT"/>
                <w:sz w:val="14"/>
                <w:szCs w:val="14"/>
              </w:rPr>
            </w:pPr>
            <w:r w:rsidRPr="003679EE">
              <w:rPr>
                <w:rFonts w:ascii="Times New Roman" w:hAnsi="Times New Roman" w:cs="Times New Roman"/>
                <w:sz w:val="17"/>
                <w:szCs w:val="17"/>
              </w:rPr>
              <w:t xml:space="preserve">Página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PAGE</w:instrText>
            </w:r>
            <w:r w:rsidRPr="003679EE">
              <w:rPr>
                <w:rFonts w:ascii="Times New Roman" w:hAnsi="Times New Roman" w:cs="Times New Roman"/>
                <w:sz w:val="17"/>
                <w:szCs w:val="17"/>
              </w:rPr>
              <w:fldChar w:fldCharType="separate"/>
            </w:r>
            <w:r>
              <w:rPr>
                <w:rFonts w:ascii="Times New Roman" w:hAnsi="Times New Roman" w:cs="Times New Roman"/>
                <w:noProof/>
                <w:sz w:val="17"/>
                <w:szCs w:val="17"/>
              </w:rPr>
              <w:t>10</w:t>
            </w:r>
            <w:r w:rsidRPr="003679EE">
              <w:rPr>
                <w:rFonts w:ascii="Times New Roman" w:hAnsi="Times New Roman" w:cs="Times New Roman"/>
                <w:sz w:val="17"/>
                <w:szCs w:val="17"/>
              </w:rPr>
              <w:fldChar w:fldCharType="end"/>
            </w:r>
            <w:r w:rsidRPr="003679EE">
              <w:rPr>
                <w:rFonts w:ascii="Times New Roman" w:hAnsi="Times New Roman" w:cs="Times New Roman"/>
                <w:sz w:val="17"/>
                <w:szCs w:val="17"/>
              </w:rPr>
              <w:t xml:space="preserve"> de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NUMPAGES</w:instrText>
            </w:r>
            <w:r w:rsidRPr="003679EE">
              <w:rPr>
                <w:rFonts w:ascii="Times New Roman" w:hAnsi="Times New Roman" w:cs="Times New Roman"/>
                <w:sz w:val="17"/>
                <w:szCs w:val="17"/>
              </w:rPr>
              <w:fldChar w:fldCharType="separate"/>
            </w:r>
            <w:r>
              <w:rPr>
                <w:rFonts w:ascii="Times New Roman" w:hAnsi="Times New Roman" w:cs="Times New Roman"/>
                <w:noProof/>
                <w:sz w:val="17"/>
                <w:szCs w:val="17"/>
              </w:rPr>
              <w:t>37</w:t>
            </w:r>
            <w:r w:rsidRPr="003679EE">
              <w:rPr>
                <w:rFonts w:ascii="Times New Roman" w:hAnsi="Times New Roman" w:cs="Times New Roman"/>
                <w:sz w:val="17"/>
                <w:szCs w:val="17"/>
              </w:rPr>
              <w:fldChar w:fldCharType="end"/>
            </w:r>
          </w:p>
        </w:sdtContent>
      </w:sdt>
    </w:sdtContent>
  </w:sdt>
  <w:p w14:paraId="6B179D69" w14:textId="77777777" w:rsidR="00417C4E" w:rsidRPr="00C85DA2" w:rsidRDefault="00417C4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3FEA6C8" w14:textId="55208F6E" w:rsidR="00417C4E" w:rsidRPr="00C85DA2" w:rsidRDefault="00417C4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333134 2222, Exts.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w:t>
    </w:r>
    <w:r w:rsidR="00484C8A">
      <w:rPr>
        <w:rFonts w:ascii="Times New Roman" w:hAnsi="Times New Roman" w:cs="Times New Roman"/>
        <w:sz w:val="17"/>
        <w:szCs w:val="17"/>
      </w:rPr>
      <w:t>33</w:t>
    </w:r>
    <w:r w:rsidRPr="00C85DA2">
      <w:rPr>
        <w:rFonts w:ascii="Times New Roman" w:hAnsi="Times New Roman" w:cs="Times New Roman"/>
        <w:sz w:val="17"/>
        <w:szCs w:val="17"/>
      </w:rPr>
      <w:t>3134 2243</w:t>
    </w:r>
  </w:p>
  <w:p w14:paraId="5B50EDD8" w14:textId="77777777" w:rsidR="00417C4E" w:rsidRPr="00C85DA2" w:rsidRDefault="00417C4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9830" w14:textId="77777777" w:rsidR="00F65999" w:rsidRDefault="00F65999" w:rsidP="00C85DA2">
      <w:r>
        <w:separator/>
      </w:r>
    </w:p>
  </w:footnote>
  <w:footnote w:type="continuationSeparator" w:id="0">
    <w:p w14:paraId="240DB04E" w14:textId="77777777" w:rsidR="00F65999" w:rsidRDefault="00F65999" w:rsidP="00C85DA2">
      <w:r>
        <w:continuationSeparator/>
      </w:r>
    </w:p>
  </w:footnote>
  <w:footnote w:id="1">
    <w:p w14:paraId="43DFC234" w14:textId="615446C8" w:rsidR="00201D67" w:rsidRPr="00707BC2" w:rsidRDefault="00201D67">
      <w:pPr>
        <w:pStyle w:val="Textonotapie"/>
        <w:rPr>
          <w:rFonts w:ascii="AvantGarde Bk BT" w:hAnsi="AvantGarde Bk BT"/>
          <w:color w:val="000000" w:themeColor="text1"/>
          <w:sz w:val="16"/>
          <w:szCs w:val="16"/>
          <w:lang w:val="es-MX"/>
        </w:rPr>
      </w:pPr>
      <w:r w:rsidRPr="00707BC2">
        <w:rPr>
          <w:rStyle w:val="Refdenotaalpie"/>
          <w:rFonts w:ascii="AvantGarde Bk BT" w:hAnsi="AvantGarde Bk BT"/>
          <w:color w:val="000000" w:themeColor="text1"/>
          <w:sz w:val="16"/>
          <w:szCs w:val="16"/>
        </w:rPr>
        <w:footnoteRef/>
      </w:r>
      <w:r w:rsidRPr="00707BC2">
        <w:rPr>
          <w:rFonts w:ascii="AvantGarde Bk BT" w:hAnsi="AvantGarde Bk BT"/>
          <w:color w:val="000000" w:themeColor="text1"/>
          <w:sz w:val="16"/>
          <w:szCs w:val="16"/>
        </w:rPr>
        <w:t xml:space="preserve"> </w:t>
      </w:r>
      <w:r w:rsidRPr="00707BC2">
        <w:rPr>
          <w:rFonts w:ascii="AvantGarde Bk BT" w:hAnsi="AvantGarde Bk BT"/>
          <w:color w:val="000000" w:themeColor="text1"/>
          <w:sz w:val="16"/>
          <w:szCs w:val="16"/>
          <w:lang w:val="es-MX"/>
        </w:rPr>
        <w:t>Consultado el 06 de marzo de 2023, http://www.cucsh.udg.mx/noticia/facultad-de-derecho-cultura-de-juristas-y-lengua-de-abogados</w:t>
      </w:r>
    </w:p>
  </w:footnote>
  <w:footnote w:id="2">
    <w:p w14:paraId="05059658" w14:textId="09564460" w:rsidR="00201D67" w:rsidRPr="00707BC2" w:rsidRDefault="00201D67">
      <w:pPr>
        <w:pStyle w:val="Textonotapie"/>
        <w:rPr>
          <w:rFonts w:ascii="AvantGarde Bk BT" w:hAnsi="AvantGarde Bk BT"/>
          <w:color w:val="000000" w:themeColor="text1"/>
          <w:sz w:val="16"/>
          <w:szCs w:val="16"/>
          <w:lang w:val="es-MX"/>
        </w:rPr>
      </w:pPr>
      <w:r w:rsidRPr="00707BC2">
        <w:rPr>
          <w:rStyle w:val="Refdenotaalpie"/>
          <w:rFonts w:ascii="AvantGarde Bk BT" w:hAnsi="AvantGarde Bk BT"/>
          <w:color w:val="000000" w:themeColor="text1"/>
          <w:sz w:val="16"/>
          <w:szCs w:val="16"/>
        </w:rPr>
        <w:footnoteRef/>
      </w:r>
      <w:r w:rsidRPr="00707BC2">
        <w:rPr>
          <w:rFonts w:ascii="AvantGarde Bk BT" w:hAnsi="AvantGarde Bk BT"/>
          <w:color w:val="000000" w:themeColor="text1"/>
          <w:sz w:val="16"/>
          <w:szCs w:val="16"/>
        </w:rPr>
        <w:t xml:space="preserve"> </w:t>
      </w:r>
      <w:r w:rsidRPr="00707BC2">
        <w:rPr>
          <w:rFonts w:ascii="AvantGarde Bk BT" w:hAnsi="AvantGarde Bk BT"/>
          <w:color w:val="000000" w:themeColor="text1"/>
          <w:sz w:val="16"/>
          <w:szCs w:val="16"/>
          <w:lang w:val="es-MX"/>
        </w:rPr>
        <w:t>Consultado el 06 de marzo de 2023, http://www.cucsh.udg.mx/noticia/facultad-de-derecho-cultura-de-juristas-y-lengua-de-abogados</w:t>
      </w:r>
    </w:p>
  </w:footnote>
  <w:footnote w:id="3">
    <w:p w14:paraId="45A91E2E" w14:textId="77777777" w:rsidR="00B728EE" w:rsidRPr="001B21A7" w:rsidRDefault="00B728EE" w:rsidP="00B728EE">
      <w:pPr>
        <w:pStyle w:val="Textonotapie"/>
        <w:rPr>
          <w:rFonts w:asciiTheme="minorHAnsi" w:hAnsiTheme="minorHAnsi" w:cstheme="minorHAnsi"/>
          <w:sz w:val="16"/>
          <w:szCs w:val="16"/>
        </w:rPr>
      </w:pPr>
      <w:r w:rsidRPr="00707BC2">
        <w:rPr>
          <w:rFonts w:ascii="AvantGarde Bk BT" w:hAnsi="AvantGarde Bk BT" w:cstheme="minorHAnsi"/>
          <w:color w:val="000000" w:themeColor="text1"/>
          <w:sz w:val="16"/>
          <w:szCs w:val="16"/>
          <w:vertAlign w:val="superscript"/>
        </w:rPr>
        <w:footnoteRef/>
      </w:r>
      <w:r w:rsidRPr="00707BC2">
        <w:rPr>
          <w:rFonts w:ascii="AvantGarde Bk BT" w:hAnsi="AvantGarde Bk BT" w:cstheme="minorHAnsi"/>
          <w:color w:val="000000" w:themeColor="text1"/>
          <w:sz w:val="16"/>
          <w:szCs w:val="16"/>
        </w:rPr>
        <w:t xml:space="preserve"> Recuperado de </w:t>
      </w:r>
      <w:hyperlink r:id="rId1" w:history="1">
        <w:r w:rsidRPr="00707BC2">
          <w:rPr>
            <w:rStyle w:val="Hipervnculo"/>
            <w:rFonts w:ascii="AvantGarde Bk BT" w:hAnsi="AvantGarde Bk BT" w:cstheme="minorHAnsi"/>
            <w:color w:val="000000" w:themeColor="text1"/>
            <w:sz w:val="16"/>
            <w:szCs w:val="16"/>
          </w:rPr>
          <w:t>http://www.cucsh.udg.mx/presentacion</w:t>
        </w:r>
      </w:hyperlink>
      <w:r w:rsidRPr="00707BC2">
        <w:rPr>
          <w:rFonts w:asciiTheme="minorHAnsi" w:hAnsiTheme="minorHAnsi" w:cstheme="minorHAnsi"/>
          <w:color w:val="000000" w:themeColor="text1"/>
          <w:sz w:val="16"/>
          <w:szCs w:val="16"/>
        </w:rPr>
        <w:t xml:space="preserve"> </w:t>
      </w:r>
    </w:p>
  </w:footnote>
  <w:footnote w:id="4">
    <w:p w14:paraId="1C91897C" w14:textId="77777777" w:rsidR="00B728EE" w:rsidRPr="00707BC2" w:rsidRDefault="00B728EE" w:rsidP="00F24B9C">
      <w:pPr>
        <w:pStyle w:val="Textonotapie"/>
        <w:jc w:val="both"/>
        <w:rPr>
          <w:rFonts w:ascii="AvantGarde Bk BT" w:hAnsi="AvantGarde Bk BT" w:cstheme="minorHAnsi"/>
          <w:color w:val="000000" w:themeColor="text1"/>
          <w:sz w:val="16"/>
          <w:szCs w:val="16"/>
        </w:rPr>
      </w:pPr>
      <w:r w:rsidRPr="00707BC2">
        <w:rPr>
          <w:rStyle w:val="Refdenotaalpie"/>
          <w:rFonts w:ascii="AvantGarde Bk BT" w:hAnsi="AvantGarde Bk BT" w:cstheme="minorHAnsi"/>
          <w:color w:val="000000" w:themeColor="text1"/>
          <w:sz w:val="16"/>
          <w:szCs w:val="16"/>
        </w:rPr>
        <w:footnoteRef/>
      </w:r>
      <w:r w:rsidRPr="00707BC2">
        <w:rPr>
          <w:rFonts w:ascii="AvantGarde Bk BT" w:hAnsi="AvantGarde Bk BT" w:cstheme="minorHAnsi"/>
          <w:color w:val="000000" w:themeColor="text1"/>
          <w:sz w:val="16"/>
          <w:szCs w:val="16"/>
        </w:rPr>
        <w:t xml:space="preserve"> Recuperado de </w:t>
      </w:r>
      <w:hyperlink r:id="rId2" w:anchor=":~:text=El%20pr%C3%B3ximo%20jueves%2023%20de,en%20el%20n%C3%BAcleo%20Los%20Belenes" w:history="1">
        <w:r w:rsidRPr="00707BC2">
          <w:rPr>
            <w:rStyle w:val="Hipervnculo"/>
            <w:rFonts w:ascii="AvantGarde Bk BT" w:hAnsi="AvantGarde Bk BT" w:cstheme="minorHAnsi"/>
            <w:color w:val="000000" w:themeColor="text1"/>
            <w:sz w:val="16"/>
            <w:szCs w:val="16"/>
          </w:rPr>
          <w:t>http://www.gaceta.udg.mx/Arrancan-obras-del-nuevo-campus-del-CUCSH/#:~:text=El%20pr%C3%B3ximo%20jueves%2023%20de,en%20el%20n%C3%BAcleo%20Los%20Belenes</w:t>
        </w:r>
      </w:hyperlink>
      <w:r w:rsidRPr="00707BC2">
        <w:rPr>
          <w:rFonts w:ascii="AvantGarde Bk BT" w:hAnsi="AvantGarde Bk BT" w:cstheme="minorHAnsi"/>
          <w:color w:val="000000" w:themeColor="text1"/>
          <w:sz w:val="16"/>
          <w:szCs w:val="16"/>
        </w:rPr>
        <w:t>.</w:t>
      </w:r>
    </w:p>
  </w:footnote>
  <w:footnote w:id="5">
    <w:p w14:paraId="4DFC2A8F" w14:textId="5793DBAE" w:rsidR="00400268" w:rsidRPr="00401FDB" w:rsidRDefault="00400268" w:rsidP="00F24B9C">
      <w:pPr>
        <w:pStyle w:val="Textonotapie"/>
        <w:jc w:val="both"/>
        <w:rPr>
          <w:rFonts w:ascii="AvantGarde Bk BT" w:hAnsi="AvantGarde Bk BT"/>
          <w:sz w:val="16"/>
          <w:szCs w:val="16"/>
          <w:lang w:val="es-MX"/>
        </w:rPr>
      </w:pPr>
      <w:r w:rsidRPr="00707BC2">
        <w:rPr>
          <w:rStyle w:val="Refdenotaalpie"/>
          <w:rFonts w:ascii="AvantGarde Bk BT" w:hAnsi="AvantGarde Bk BT"/>
          <w:color w:val="000000" w:themeColor="text1"/>
          <w:sz w:val="16"/>
          <w:szCs w:val="16"/>
        </w:rPr>
        <w:footnoteRef/>
      </w:r>
      <w:r w:rsidRPr="00707BC2">
        <w:rPr>
          <w:rFonts w:ascii="AvantGarde Bk BT" w:hAnsi="AvantGarde Bk BT"/>
          <w:color w:val="000000" w:themeColor="text1"/>
          <w:sz w:val="16"/>
          <w:szCs w:val="16"/>
        </w:rPr>
        <w:t xml:space="preserve"> Consultado el 23 de febrero de 202</w:t>
      </w:r>
      <w:r w:rsidR="00201D67" w:rsidRPr="00707BC2">
        <w:rPr>
          <w:rFonts w:ascii="AvantGarde Bk BT" w:hAnsi="AvantGarde Bk BT"/>
          <w:color w:val="000000" w:themeColor="text1"/>
          <w:sz w:val="16"/>
          <w:szCs w:val="16"/>
        </w:rPr>
        <w:t>3</w:t>
      </w:r>
      <w:r w:rsidRPr="00707BC2">
        <w:rPr>
          <w:rFonts w:ascii="AvantGarde Bk BT" w:hAnsi="AvantGarde Bk BT"/>
          <w:color w:val="000000" w:themeColor="text1"/>
          <w:sz w:val="16"/>
          <w:szCs w:val="16"/>
        </w:rPr>
        <w:t>, http://www.gaceta.udg.mx/Arrancan-obras-del-nuevo-campus-del-CUCSH/</w:t>
      </w:r>
    </w:p>
  </w:footnote>
  <w:footnote w:id="6">
    <w:p w14:paraId="5DF98E95" w14:textId="138AE957" w:rsidR="00400268" w:rsidRPr="00707BC2" w:rsidRDefault="00400268" w:rsidP="00400268">
      <w:pPr>
        <w:pStyle w:val="Textonotapie"/>
        <w:rPr>
          <w:rFonts w:ascii="AvantGarde Bk BT" w:hAnsi="AvantGarde Bk BT"/>
          <w:color w:val="000000" w:themeColor="text1"/>
          <w:sz w:val="16"/>
          <w:lang w:val="es-MX"/>
        </w:rPr>
      </w:pPr>
      <w:r w:rsidRPr="00707BC2">
        <w:rPr>
          <w:rStyle w:val="Refdenotaalpie"/>
          <w:rFonts w:ascii="AvantGarde Bk BT" w:hAnsi="AvantGarde Bk BT"/>
          <w:color w:val="000000" w:themeColor="text1"/>
          <w:sz w:val="16"/>
          <w:szCs w:val="16"/>
        </w:rPr>
        <w:footnoteRef/>
      </w:r>
      <w:r w:rsidRPr="00707BC2">
        <w:rPr>
          <w:rFonts w:ascii="AvantGarde Bk BT" w:hAnsi="AvantGarde Bk BT"/>
          <w:color w:val="000000" w:themeColor="text1"/>
          <w:sz w:val="16"/>
          <w:szCs w:val="16"/>
        </w:rPr>
        <w:t xml:space="preserve"> Consultado el 23 de febrero de 202</w:t>
      </w:r>
      <w:r w:rsidR="00201D67" w:rsidRPr="00707BC2">
        <w:rPr>
          <w:rFonts w:ascii="AvantGarde Bk BT" w:hAnsi="AvantGarde Bk BT"/>
          <w:color w:val="000000" w:themeColor="text1"/>
          <w:sz w:val="16"/>
          <w:szCs w:val="16"/>
        </w:rPr>
        <w:t>3</w:t>
      </w:r>
      <w:r w:rsidRPr="00707BC2">
        <w:rPr>
          <w:rFonts w:ascii="AvantGarde Bk BT" w:hAnsi="AvantGarde Bk BT"/>
          <w:color w:val="000000" w:themeColor="text1"/>
          <w:sz w:val="16"/>
          <w:szCs w:val="16"/>
        </w:rPr>
        <w:t>, http://www.gaceta.udg.mx/Arrancan-obras-del-nuevo-campus-del-CUCSH/</w:t>
      </w:r>
    </w:p>
  </w:footnote>
  <w:footnote w:id="7">
    <w:p w14:paraId="528A2EBB" w14:textId="77777777" w:rsidR="007D62D7" w:rsidRPr="00707BC2" w:rsidRDefault="007D62D7" w:rsidP="007D62D7">
      <w:pPr>
        <w:pStyle w:val="Textonotapie"/>
        <w:rPr>
          <w:rFonts w:ascii="AvantGarde Bk BT" w:hAnsi="AvantGarde Bk BT" w:cstheme="minorHAnsi"/>
          <w:color w:val="000000" w:themeColor="text1"/>
          <w:sz w:val="16"/>
          <w:szCs w:val="16"/>
        </w:rPr>
      </w:pPr>
      <w:r w:rsidRPr="00707BC2">
        <w:rPr>
          <w:rStyle w:val="Refdenotaalpie"/>
          <w:rFonts w:ascii="AvantGarde Bk BT" w:hAnsi="AvantGarde Bk BT" w:cstheme="minorHAnsi"/>
          <w:color w:val="000000" w:themeColor="text1"/>
          <w:sz w:val="16"/>
          <w:szCs w:val="16"/>
        </w:rPr>
        <w:footnoteRef/>
      </w:r>
      <w:r w:rsidRPr="00707BC2">
        <w:rPr>
          <w:rFonts w:ascii="AvantGarde Bk BT" w:hAnsi="AvantGarde Bk BT" w:cstheme="minorHAnsi"/>
          <w:color w:val="000000" w:themeColor="text1"/>
          <w:sz w:val="16"/>
          <w:szCs w:val="16"/>
        </w:rPr>
        <w:t xml:space="preserve"> Recuperado de </w:t>
      </w:r>
      <w:hyperlink r:id="rId3" w:history="1">
        <w:r w:rsidRPr="00707BC2">
          <w:rPr>
            <w:rStyle w:val="Hipervnculo"/>
            <w:rFonts w:ascii="AvantGarde Bk BT" w:hAnsi="AvantGarde Bk BT" w:cstheme="minorHAnsi"/>
            <w:color w:val="000000" w:themeColor="text1"/>
            <w:sz w:val="16"/>
            <w:szCs w:val="16"/>
          </w:rPr>
          <w:t>http://www.cucsh.udg.mx/sites/default/files/informe_CUCSH_2013_2014.pdf</w:t>
        </w:r>
      </w:hyperlink>
      <w:r w:rsidRPr="00707BC2">
        <w:rPr>
          <w:rFonts w:ascii="AvantGarde Bk BT" w:hAnsi="AvantGarde Bk BT" w:cstheme="minorHAnsi"/>
          <w:color w:val="000000" w:themeColor="text1"/>
          <w:sz w:val="16"/>
          <w:szCs w:val="16"/>
        </w:rPr>
        <w:t xml:space="preserve"> </w:t>
      </w:r>
    </w:p>
  </w:footnote>
  <w:footnote w:id="8">
    <w:p w14:paraId="49DFD3C7" w14:textId="03ABAA66" w:rsidR="00400268" w:rsidRPr="00707BC2" w:rsidRDefault="00400268" w:rsidP="00400268">
      <w:pPr>
        <w:pStyle w:val="Textonotapie"/>
        <w:rPr>
          <w:rFonts w:ascii="AvantGarde Bk BT" w:hAnsi="AvantGarde Bk BT"/>
          <w:color w:val="000000" w:themeColor="text1"/>
          <w:sz w:val="16"/>
          <w:szCs w:val="16"/>
          <w:lang w:val="es-MX"/>
        </w:rPr>
      </w:pPr>
      <w:r w:rsidRPr="00707BC2">
        <w:rPr>
          <w:rStyle w:val="Refdenotaalpie"/>
          <w:rFonts w:ascii="AvantGarde Bk BT" w:hAnsi="AvantGarde Bk BT"/>
          <w:color w:val="000000" w:themeColor="text1"/>
          <w:sz w:val="16"/>
          <w:szCs w:val="16"/>
        </w:rPr>
        <w:footnoteRef/>
      </w:r>
      <w:r w:rsidRPr="00707BC2">
        <w:rPr>
          <w:rFonts w:ascii="AvantGarde Bk BT" w:hAnsi="AvantGarde Bk BT"/>
          <w:color w:val="000000" w:themeColor="text1"/>
          <w:sz w:val="16"/>
          <w:szCs w:val="16"/>
        </w:rPr>
        <w:t xml:space="preserve"> Consultado el 23 de febrero de 202</w:t>
      </w:r>
      <w:r w:rsidR="00325105" w:rsidRPr="00707BC2">
        <w:rPr>
          <w:rFonts w:ascii="AvantGarde Bk BT" w:hAnsi="AvantGarde Bk BT"/>
          <w:color w:val="000000" w:themeColor="text1"/>
          <w:sz w:val="16"/>
          <w:szCs w:val="16"/>
        </w:rPr>
        <w:t>3</w:t>
      </w:r>
      <w:r w:rsidRPr="00707BC2">
        <w:rPr>
          <w:rFonts w:ascii="AvantGarde Bk BT" w:hAnsi="AvantGarde Bk BT"/>
          <w:color w:val="000000" w:themeColor="text1"/>
          <w:sz w:val="16"/>
          <w:szCs w:val="16"/>
        </w:rPr>
        <w:t>, https://www.udg.mx/es/noticia/inauguran-sede-del-cucsh-en-belenes</w:t>
      </w:r>
    </w:p>
  </w:footnote>
  <w:footnote w:id="9">
    <w:p w14:paraId="69620D5C" w14:textId="77777777" w:rsidR="007D62D7" w:rsidRPr="00401FDB" w:rsidRDefault="007D62D7" w:rsidP="007D62D7">
      <w:pPr>
        <w:pStyle w:val="Textonotapie"/>
        <w:rPr>
          <w:rFonts w:asciiTheme="minorHAnsi" w:hAnsiTheme="minorHAnsi" w:cstheme="minorHAnsi"/>
          <w:sz w:val="16"/>
          <w:szCs w:val="16"/>
        </w:rPr>
      </w:pPr>
      <w:r w:rsidRPr="00707BC2">
        <w:rPr>
          <w:rStyle w:val="Refdenotaalpie"/>
          <w:rFonts w:ascii="AvantGarde Bk BT" w:hAnsi="AvantGarde Bk BT" w:cstheme="minorHAnsi"/>
          <w:color w:val="000000" w:themeColor="text1"/>
          <w:sz w:val="16"/>
          <w:szCs w:val="16"/>
        </w:rPr>
        <w:footnoteRef/>
      </w:r>
      <w:r w:rsidRPr="00707BC2">
        <w:rPr>
          <w:rFonts w:ascii="AvantGarde Bk BT" w:hAnsi="AvantGarde Bk BT" w:cstheme="minorHAnsi"/>
          <w:color w:val="000000" w:themeColor="text1"/>
          <w:sz w:val="16"/>
          <w:szCs w:val="16"/>
        </w:rPr>
        <w:t xml:space="preserve"> Recuperado de </w:t>
      </w:r>
      <w:hyperlink r:id="rId4" w:history="1">
        <w:r w:rsidRPr="00707BC2">
          <w:rPr>
            <w:rStyle w:val="Hipervnculo"/>
            <w:rFonts w:ascii="AvantGarde Bk BT" w:hAnsi="AvantGarde Bk BT" w:cstheme="minorHAnsi"/>
            <w:color w:val="000000" w:themeColor="text1"/>
            <w:sz w:val="16"/>
            <w:szCs w:val="16"/>
          </w:rPr>
          <w:t>http://www.gaceta.udg.mx/primer-dia-en-el-nuevo-cucsh/</w:t>
        </w:r>
      </w:hyperlink>
      <w:r w:rsidRPr="00707BC2">
        <w:rPr>
          <w:rFonts w:asciiTheme="minorHAnsi" w:hAnsiTheme="minorHAnsi" w:cstheme="minorHAnsi"/>
          <w:color w:val="000000" w:themeColor="text1"/>
          <w:sz w:val="16"/>
          <w:szCs w:val="16"/>
        </w:rPr>
        <w:t xml:space="preserve"> </w:t>
      </w:r>
    </w:p>
  </w:footnote>
  <w:footnote w:id="10">
    <w:p w14:paraId="2C353D44" w14:textId="77777777" w:rsidR="007D62D7" w:rsidRPr="00707BC2" w:rsidRDefault="007D62D7" w:rsidP="007D62D7">
      <w:pPr>
        <w:pStyle w:val="Textonotapie"/>
        <w:rPr>
          <w:rFonts w:ascii="AvantGarde Bk BT" w:hAnsi="AvantGarde Bk BT" w:cstheme="minorHAnsi"/>
          <w:color w:val="000000" w:themeColor="text1"/>
          <w:sz w:val="16"/>
          <w:szCs w:val="16"/>
        </w:rPr>
      </w:pPr>
      <w:r w:rsidRPr="00707BC2">
        <w:rPr>
          <w:rStyle w:val="Refdenotaalpie"/>
          <w:rFonts w:ascii="AvantGarde Bk BT" w:hAnsi="AvantGarde Bk BT" w:cstheme="minorHAnsi"/>
          <w:color w:val="000000" w:themeColor="text1"/>
          <w:sz w:val="16"/>
          <w:szCs w:val="16"/>
        </w:rPr>
        <w:footnoteRef/>
      </w:r>
      <w:r w:rsidRPr="00707BC2">
        <w:rPr>
          <w:rFonts w:ascii="AvantGarde Bk BT" w:hAnsi="AvantGarde Bk BT" w:cstheme="minorHAnsi"/>
          <w:color w:val="000000" w:themeColor="text1"/>
          <w:sz w:val="16"/>
          <w:szCs w:val="16"/>
        </w:rPr>
        <w:t xml:space="preserve"> Recuperado de </w:t>
      </w:r>
      <w:hyperlink r:id="rId5" w:history="1">
        <w:r w:rsidRPr="00707BC2">
          <w:rPr>
            <w:rStyle w:val="Hipervnculo"/>
            <w:rFonts w:ascii="AvantGarde Bk BT" w:hAnsi="AvantGarde Bk BT" w:cstheme="minorHAnsi"/>
            <w:color w:val="000000" w:themeColor="text1"/>
            <w:sz w:val="16"/>
            <w:szCs w:val="16"/>
          </w:rPr>
          <w:t>https://www.udg.mx/es/noticia/crece-cucsh-infraestructura-calidad-oferta-academica</w:t>
        </w:r>
      </w:hyperlink>
      <w:r w:rsidRPr="00707BC2">
        <w:rPr>
          <w:rFonts w:ascii="AvantGarde Bk BT" w:hAnsi="AvantGarde Bk BT" w:cstheme="minorHAnsi"/>
          <w:color w:val="000000" w:themeColor="text1"/>
          <w:sz w:val="16"/>
          <w:szCs w:val="16"/>
        </w:rPr>
        <w:t xml:space="preserve"> </w:t>
      </w:r>
    </w:p>
  </w:footnote>
  <w:footnote w:id="11">
    <w:p w14:paraId="117C20D0" w14:textId="77777777" w:rsidR="007D62D7" w:rsidRPr="00707BC2" w:rsidRDefault="007D62D7" w:rsidP="007D62D7">
      <w:pPr>
        <w:pStyle w:val="Textonotapie"/>
        <w:rPr>
          <w:rFonts w:ascii="AvantGarde Bk BT" w:hAnsi="AvantGarde Bk BT" w:cstheme="minorHAnsi"/>
          <w:color w:val="000000" w:themeColor="text1"/>
          <w:sz w:val="16"/>
          <w:szCs w:val="16"/>
        </w:rPr>
      </w:pPr>
      <w:r w:rsidRPr="00707BC2">
        <w:rPr>
          <w:rStyle w:val="Refdenotaalpie"/>
          <w:rFonts w:ascii="AvantGarde Bk BT" w:hAnsi="AvantGarde Bk BT" w:cstheme="minorHAnsi"/>
          <w:color w:val="000000" w:themeColor="text1"/>
          <w:sz w:val="16"/>
          <w:szCs w:val="16"/>
        </w:rPr>
        <w:footnoteRef/>
      </w:r>
      <w:r w:rsidRPr="00707BC2">
        <w:rPr>
          <w:rFonts w:ascii="AvantGarde Bk BT" w:hAnsi="AvantGarde Bk BT" w:cstheme="minorHAnsi"/>
          <w:color w:val="000000" w:themeColor="text1"/>
          <w:sz w:val="16"/>
          <w:szCs w:val="16"/>
        </w:rPr>
        <w:t xml:space="preserve"> Recuperado de </w:t>
      </w:r>
      <w:hyperlink r:id="rId6" w:history="1">
        <w:r w:rsidRPr="00707BC2">
          <w:rPr>
            <w:rStyle w:val="Hipervnculo"/>
            <w:rFonts w:ascii="AvantGarde Bk BT" w:hAnsi="AvantGarde Bk BT" w:cstheme="minorHAnsi"/>
            <w:color w:val="000000" w:themeColor="text1"/>
            <w:sz w:val="16"/>
            <w:szCs w:val="16"/>
          </w:rPr>
          <w:t>http://www.cucsh.udg.mx/sites/default/files/Informecucsh2017.pdf</w:t>
        </w:r>
      </w:hyperlink>
      <w:r w:rsidRPr="00707BC2">
        <w:rPr>
          <w:rFonts w:ascii="AvantGarde Bk BT" w:hAnsi="AvantGarde Bk BT" w:cstheme="minorHAnsi"/>
          <w:color w:val="000000" w:themeColor="text1"/>
          <w:sz w:val="16"/>
          <w:szCs w:val="16"/>
        </w:rPr>
        <w:t xml:space="preserve"> </w:t>
      </w:r>
    </w:p>
  </w:footnote>
  <w:footnote w:id="12">
    <w:p w14:paraId="62038D7F" w14:textId="77777777" w:rsidR="007D62D7" w:rsidRPr="00707BC2" w:rsidRDefault="007D62D7" w:rsidP="007D62D7">
      <w:pPr>
        <w:pStyle w:val="Textonotapie"/>
        <w:rPr>
          <w:rFonts w:ascii="AvantGarde Bk BT" w:hAnsi="AvantGarde Bk BT" w:cstheme="minorHAnsi"/>
          <w:color w:val="000000" w:themeColor="text1"/>
          <w:sz w:val="16"/>
          <w:szCs w:val="16"/>
        </w:rPr>
      </w:pPr>
      <w:r w:rsidRPr="00707BC2">
        <w:rPr>
          <w:rStyle w:val="Refdenotaalpie"/>
          <w:rFonts w:ascii="AvantGarde Bk BT" w:hAnsi="AvantGarde Bk BT" w:cstheme="minorHAnsi"/>
          <w:color w:val="000000" w:themeColor="text1"/>
          <w:sz w:val="16"/>
          <w:szCs w:val="16"/>
        </w:rPr>
        <w:footnoteRef/>
      </w:r>
      <w:r w:rsidRPr="00707BC2">
        <w:rPr>
          <w:rFonts w:ascii="AvantGarde Bk BT" w:hAnsi="AvantGarde Bk BT" w:cstheme="minorHAnsi"/>
          <w:color w:val="000000" w:themeColor="text1"/>
          <w:sz w:val="16"/>
          <w:szCs w:val="16"/>
        </w:rPr>
        <w:t xml:space="preserve"> Recuperado de </w:t>
      </w:r>
      <w:hyperlink r:id="rId7" w:history="1">
        <w:r w:rsidRPr="00707BC2">
          <w:rPr>
            <w:rStyle w:val="Hipervnculo"/>
            <w:rFonts w:ascii="AvantGarde Bk BT" w:hAnsi="AvantGarde Bk BT" w:cstheme="minorHAnsi"/>
            <w:color w:val="000000" w:themeColor="text1"/>
            <w:sz w:val="16"/>
            <w:szCs w:val="16"/>
          </w:rPr>
          <w:t>http://www.cucsh.udg.mx/sites/default/files/Informecucsh2018.pdf</w:t>
        </w:r>
      </w:hyperlink>
      <w:r w:rsidRPr="00707BC2">
        <w:rPr>
          <w:rFonts w:ascii="AvantGarde Bk BT" w:hAnsi="AvantGarde Bk BT" w:cstheme="minorHAnsi"/>
          <w:color w:val="000000" w:themeColor="text1"/>
          <w:sz w:val="16"/>
          <w:szCs w:val="16"/>
        </w:rPr>
        <w:t xml:space="preserve"> </w:t>
      </w:r>
    </w:p>
  </w:footnote>
  <w:footnote w:id="13">
    <w:p w14:paraId="3D583B58" w14:textId="77777777" w:rsidR="007D62D7" w:rsidRPr="00707BC2" w:rsidRDefault="007D62D7" w:rsidP="007D62D7">
      <w:pPr>
        <w:pStyle w:val="Textonotapie"/>
        <w:rPr>
          <w:rFonts w:ascii="AvantGarde Bk BT" w:hAnsi="AvantGarde Bk BT" w:cstheme="minorHAnsi"/>
          <w:color w:val="000000" w:themeColor="text1"/>
          <w:sz w:val="16"/>
          <w:szCs w:val="16"/>
        </w:rPr>
      </w:pPr>
      <w:r w:rsidRPr="00707BC2">
        <w:rPr>
          <w:rStyle w:val="Refdenotaalpie"/>
          <w:rFonts w:ascii="AvantGarde Bk BT" w:hAnsi="AvantGarde Bk BT" w:cstheme="minorHAnsi"/>
          <w:color w:val="000000" w:themeColor="text1"/>
          <w:sz w:val="16"/>
          <w:szCs w:val="16"/>
        </w:rPr>
        <w:footnoteRef/>
      </w:r>
      <w:r w:rsidRPr="00707BC2">
        <w:rPr>
          <w:rFonts w:ascii="AvantGarde Bk BT" w:hAnsi="AvantGarde Bk BT" w:cstheme="minorHAnsi"/>
          <w:color w:val="000000" w:themeColor="text1"/>
          <w:sz w:val="16"/>
          <w:szCs w:val="16"/>
        </w:rPr>
        <w:t xml:space="preserve"> Recuperado de </w:t>
      </w:r>
      <w:hyperlink r:id="rId8" w:history="1">
        <w:r w:rsidRPr="00707BC2">
          <w:rPr>
            <w:rStyle w:val="Hipervnculo"/>
            <w:rFonts w:ascii="AvantGarde Bk BT" w:hAnsi="AvantGarde Bk BT" w:cstheme="minorHAnsi"/>
            <w:color w:val="000000" w:themeColor="text1"/>
            <w:sz w:val="16"/>
            <w:szCs w:val="16"/>
          </w:rPr>
          <w:t>http://www.cucsh.udg.mx/sites/default/files/Informe%20CUCSH%202019.pdf</w:t>
        </w:r>
      </w:hyperlink>
      <w:r w:rsidRPr="00707BC2">
        <w:rPr>
          <w:rFonts w:ascii="AvantGarde Bk BT" w:hAnsi="AvantGarde Bk BT" w:cstheme="minorHAnsi"/>
          <w:color w:val="000000" w:themeColor="text1"/>
          <w:sz w:val="16"/>
          <w:szCs w:val="16"/>
        </w:rPr>
        <w:t xml:space="preserve"> </w:t>
      </w:r>
    </w:p>
  </w:footnote>
  <w:footnote w:id="14">
    <w:p w14:paraId="7CE9829F" w14:textId="77777777" w:rsidR="007D62D7" w:rsidRPr="00707BC2" w:rsidRDefault="007D62D7" w:rsidP="007D62D7">
      <w:pPr>
        <w:pStyle w:val="Textonotapie"/>
        <w:rPr>
          <w:rFonts w:ascii="AvantGarde Bk BT" w:hAnsi="AvantGarde Bk BT" w:cstheme="minorHAnsi"/>
          <w:color w:val="000000" w:themeColor="text1"/>
          <w:sz w:val="16"/>
          <w:szCs w:val="16"/>
        </w:rPr>
      </w:pPr>
      <w:r w:rsidRPr="00707BC2">
        <w:rPr>
          <w:rStyle w:val="Refdenotaalpie"/>
          <w:rFonts w:ascii="AvantGarde Bk BT" w:hAnsi="AvantGarde Bk BT" w:cstheme="minorHAnsi"/>
          <w:color w:val="000000" w:themeColor="text1"/>
          <w:sz w:val="16"/>
          <w:szCs w:val="16"/>
        </w:rPr>
        <w:footnoteRef/>
      </w:r>
      <w:r w:rsidRPr="00707BC2">
        <w:rPr>
          <w:rFonts w:ascii="AvantGarde Bk BT" w:hAnsi="AvantGarde Bk BT" w:cstheme="minorHAnsi"/>
          <w:color w:val="000000" w:themeColor="text1"/>
          <w:sz w:val="16"/>
          <w:szCs w:val="16"/>
        </w:rPr>
        <w:t xml:space="preserve"> Recuperado de </w:t>
      </w:r>
      <w:hyperlink r:id="rId9" w:anchor=":~:text=El%20Centro%20Universitario%20de%20Ciencias,Manuel%20Dur%C3%A1n%20Ju%C3%A1rez%2C%20Rector%20de" w:history="1">
        <w:r w:rsidRPr="00707BC2">
          <w:rPr>
            <w:rStyle w:val="Hipervnculo"/>
            <w:rFonts w:ascii="AvantGarde Bk BT" w:hAnsi="AvantGarde Bk BT" w:cstheme="minorHAnsi"/>
            <w:color w:val="000000" w:themeColor="text1"/>
            <w:sz w:val="16"/>
            <w:szCs w:val="16"/>
          </w:rPr>
          <w:t>https://www.udg.mx/es/noticia/cucsh-crece-en-infraestructura-y-calidad-academica#:~:text=El%20Centro%20Universitario%20de%20Ciencias,Manuel%20Dur%C3%A1n%20Ju%C3%A1rez%2C%20Rector%20de</w:t>
        </w:r>
      </w:hyperlink>
      <w:r w:rsidRPr="00707BC2">
        <w:rPr>
          <w:rFonts w:ascii="AvantGarde Bk BT" w:hAnsi="AvantGarde Bk BT" w:cstheme="minorHAnsi"/>
          <w:color w:val="000000" w:themeColor="text1"/>
          <w:sz w:val="16"/>
          <w:szCs w:val="16"/>
        </w:rPr>
        <w:t xml:space="preserve"> </w:t>
      </w:r>
    </w:p>
  </w:footnote>
  <w:footnote w:id="15">
    <w:p w14:paraId="2544FDEE" w14:textId="77777777" w:rsidR="007D62D7" w:rsidRPr="00707BC2" w:rsidRDefault="007D62D7" w:rsidP="007D62D7">
      <w:pPr>
        <w:pStyle w:val="Textonotapie"/>
        <w:rPr>
          <w:rFonts w:asciiTheme="minorHAnsi" w:hAnsiTheme="minorHAnsi" w:cstheme="minorHAnsi"/>
          <w:color w:val="000000" w:themeColor="text1"/>
          <w:sz w:val="16"/>
          <w:szCs w:val="16"/>
        </w:rPr>
      </w:pPr>
      <w:r w:rsidRPr="00707BC2">
        <w:rPr>
          <w:rStyle w:val="Refdenotaalpie"/>
          <w:rFonts w:ascii="AvantGarde Bk BT" w:hAnsi="AvantGarde Bk BT" w:cstheme="minorHAnsi"/>
          <w:color w:val="000000" w:themeColor="text1"/>
          <w:sz w:val="16"/>
          <w:szCs w:val="16"/>
        </w:rPr>
        <w:footnoteRef/>
      </w:r>
      <w:r w:rsidRPr="00707BC2">
        <w:rPr>
          <w:rFonts w:ascii="AvantGarde Bk BT" w:hAnsi="AvantGarde Bk BT" w:cstheme="minorHAnsi"/>
          <w:color w:val="000000" w:themeColor="text1"/>
          <w:sz w:val="16"/>
          <w:szCs w:val="16"/>
        </w:rPr>
        <w:t xml:space="preserve"> Recuperado de </w:t>
      </w:r>
      <w:hyperlink r:id="rId10" w:history="1">
        <w:r w:rsidRPr="00707BC2">
          <w:rPr>
            <w:rStyle w:val="Hipervnculo"/>
            <w:rFonts w:ascii="AvantGarde Bk BT" w:hAnsi="AvantGarde Bk BT" w:cstheme="minorHAnsi"/>
            <w:color w:val="000000" w:themeColor="text1"/>
            <w:sz w:val="16"/>
            <w:szCs w:val="16"/>
          </w:rPr>
          <w:t>http://www.cucsh.udg.mx/noticia/crece-cucsh-en-oferta-academica-y-matricula</w:t>
        </w:r>
      </w:hyperlink>
      <w:r w:rsidRPr="00707BC2">
        <w:rPr>
          <w:rFonts w:asciiTheme="minorHAnsi" w:hAnsiTheme="minorHAnsi" w:cstheme="minorHAnsi"/>
          <w:color w:val="000000" w:themeColor="text1"/>
          <w:sz w:val="16"/>
          <w:szCs w:val="16"/>
        </w:rPr>
        <w:t xml:space="preserve"> </w:t>
      </w:r>
    </w:p>
  </w:footnote>
  <w:footnote w:id="16">
    <w:p w14:paraId="2D649CCF" w14:textId="51EF4A21" w:rsidR="00325105" w:rsidRPr="00824394" w:rsidRDefault="00325105">
      <w:pPr>
        <w:pStyle w:val="Textonotapie"/>
        <w:rPr>
          <w:rFonts w:ascii="AvantGarde Bk BT" w:hAnsi="AvantGarde Bk BT"/>
          <w:sz w:val="16"/>
          <w:lang w:val="es-MX"/>
        </w:rPr>
      </w:pPr>
      <w:r w:rsidRPr="00824394">
        <w:rPr>
          <w:rStyle w:val="Refdenotaalpie"/>
          <w:rFonts w:ascii="AvantGarde Bk BT" w:hAnsi="AvantGarde Bk BT"/>
          <w:sz w:val="16"/>
        </w:rPr>
        <w:footnoteRef/>
      </w:r>
      <w:r w:rsidRPr="00824394">
        <w:rPr>
          <w:rFonts w:ascii="AvantGarde Bk BT" w:hAnsi="AvantGarde Bk BT"/>
          <w:sz w:val="16"/>
        </w:rPr>
        <w:t xml:space="preserve"> </w:t>
      </w:r>
      <w:r w:rsidRPr="00824394">
        <w:rPr>
          <w:rFonts w:ascii="AvantGarde Bk BT" w:hAnsi="AvantGarde Bk BT"/>
          <w:sz w:val="16"/>
          <w:lang w:val="es-MX"/>
        </w:rPr>
        <w:t>Consultado 17 de marzo de 2023, https://www.udg.mx/es/noticia/admite-udeg-16-mil-886-jovenes-aspirantes-licenciatura-para-el-calendario-2023</w:t>
      </w:r>
    </w:p>
  </w:footnote>
  <w:footnote w:id="17">
    <w:p w14:paraId="0386BAA4" w14:textId="77777777" w:rsidR="00325105" w:rsidRPr="00824394" w:rsidRDefault="00325105" w:rsidP="00325105">
      <w:pPr>
        <w:pStyle w:val="Textonotapie"/>
        <w:rPr>
          <w:rFonts w:ascii="AvantGarde Bk BT" w:hAnsi="AvantGarde Bk BT"/>
          <w:sz w:val="16"/>
          <w:lang w:val="es-MX"/>
        </w:rPr>
      </w:pPr>
      <w:r w:rsidRPr="00824394">
        <w:rPr>
          <w:rStyle w:val="Refdenotaalpie"/>
          <w:rFonts w:ascii="AvantGarde Bk BT" w:hAnsi="AvantGarde Bk BT"/>
          <w:sz w:val="16"/>
        </w:rPr>
        <w:footnoteRef/>
      </w:r>
      <w:r w:rsidRPr="00824394">
        <w:rPr>
          <w:rFonts w:ascii="AvantGarde Bk BT" w:hAnsi="AvantGarde Bk BT"/>
          <w:sz w:val="16"/>
        </w:rPr>
        <w:t xml:space="preserve"> </w:t>
      </w:r>
      <w:r w:rsidRPr="00824394">
        <w:rPr>
          <w:rFonts w:ascii="AvantGarde Bk BT" w:hAnsi="AvantGarde Bk BT"/>
          <w:sz w:val="16"/>
          <w:lang w:val="es-MX"/>
        </w:rPr>
        <w:t>Consultado 17 de marzo de 2023, https://www.udg.mx/es/noticia/admite-udeg-16-mil-886-jovenes-aspirantes-licenciatura-para-el-calendario-2023</w:t>
      </w:r>
    </w:p>
  </w:footnote>
  <w:footnote w:id="18">
    <w:p w14:paraId="159751DE" w14:textId="77777777" w:rsidR="007D62D7" w:rsidRPr="00E5285E" w:rsidRDefault="007D62D7" w:rsidP="007D62D7">
      <w:pPr>
        <w:pStyle w:val="Textonotapie"/>
        <w:rPr>
          <w:rFonts w:asciiTheme="minorHAnsi" w:hAnsiTheme="minorHAnsi" w:cstheme="minorHAnsi"/>
          <w:sz w:val="16"/>
          <w:szCs w:val="16"/>
        </w:rPr>
      </w:pPr>
      <w:r w:rsidRPr="00707BC2">
        <w:rPr>
          <w:rStyle w:val="Refdenotaalpie"/>
          <w:rFonts w:asciiTheme="minorHAnsi" w:hAnsiTheme="minorHAnsi" w:cstheme="minorHAnsi"/>
          <w:color w:val="000000" w:themeColor="text1"/>
          <w:sz w:val="16"/>
          <w:szCs w:val="16"/>
        </w:rPr>
        <w:footnoteRef/>
      </w:r>
      <w:r w:rsidRPr="00707BC2">
        <w:rPr>
          <w:rFonts w:asciiTheme="minorHAnsi" w:hAnsiTheme="minorHAnsi" w:cstheme="minorHAnsi"/>
          <w:color w:val="000000" w:themeColor="text1"/>
          <w:sz w:val="16"/>
          <w:szCs w:val="16"/>
        </w:rPr>
        <w:t xml:space="preserve"> Diario Oficial de la Federación, 6 de julio de 2020, recuperado de </w:t>
      </w:r>
      <w:hyperlink r:id="rId11" w:anchor="gsc.tab=0" w:history="1">
        <w:r w:rsidRPr="00707BC2">
          <w:rPr>
            <w:rStyle w:val="Hipervnculo"/>
            <w:rFonts w:asciiTheme="minorHAnsi" w:hAnsiTheme="minorHAnsi" w:cstheme="minorHAnsi"/>
            <w:color w:val="000000" w:themeColor="text1"/>
            <w:sz w:val="16"/>
            <w:szCs w:val="16"/>
          </w:rPr>
          <w:t>https://www.dof.gob.mx/nota_detalle.php?codigo=5596202&amp;fecha=06/07/2020#gsc.tab=0</w:t>
        </w:r>
      </w:hyperlink>
      <w:r w:rsidRPr="00707BC2">
        <w:rPr>
          <w:rFonts w:asciiTheme="minorHAnsi" w:hAnsiTheme="minorHAnsi" w:cstheme="minorHAnsi"/>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EE00" w14:textId="77777777" w:rsidR="00417C4E" w:rsidRDefault="00417C4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74F4D04" wp14:editId="084A39F2">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AF865B7" w14:textId="77777777" w:rsidR="00417C4E" w:rsidRDefault="00417C4E" w:rsidP="007B1178">
    <w:pPr>
      <w:pStyle w:val="Encabezado"/>
      <w:jc w:val="right"/>
      <w:rPr>
        <w:noProof/>
        <w:lang w:val="es-ES"/>
      </w:rPr>
    </w:pPr>
  </w:p>
  <w:p w14:paraId="56631717" w14:textId="77777777" w:rsidR="00417C4E" w:rsidRDefault="00417C4E" w:rsidP="007B1178">
    <w:pPr>
      <w:pStyle w:val="Encabezado"/>
      <w:jc w:val="right"/>
      <w:rPr>
        <w:noProof/>
        <w:lang w:val="es-ES"/>
      </w:rPr>
    </w:pPr>
  </w:p>
  <w:p w14:paraId="32799FB4" w14:textId="77777777" w:rsidR="00417C4E" w:rsidRDefault="00417C4E" w:rsidP="007B1178">
    <w:pPr>
      <w:pStyle w:val="Encabezado"/>
      <w:jc w:val="right"/>
      <w:rPr>
        <w:rFonts w:ascii="AvantGarde Bk BT" w:hAnsi="AvantGarde Bk BT"/>
        <w:noProof/>
        <w:lang w:val="es-ES"/>
      </w:rPr>
    </w:pPr>
  </w:p>
  <w:p w14:paraId="7EF087C4" w14:textId="77777777" w:rsidR="00417C4E" w:rsidRPr="00E46FE2" w:rsidRDefault="00417C4E" w:rsidP="007B1178">
    <w:pPr>
      <w:pStyle w:val="Encabezado"/>
      <w:jc w:val="right"/>
      <w:rPr>
        <w:rFonts w:ascii="AvantGarde Bk BT" w:hAnsi="AvantGarde Bk BT"/>
        <w:noProof/>
        <w:sz w:val="20"/>
        <w:szCs w:val="20"/>
        <w:lang w:val="es-ES"/>
      </w:rPr>
    </w:pPr>
    <w:r w:rsidRPr="00E46FE2">
      <w:rPr>
        <w:rFonts w:ascii="AvantGarde Bk BT" w:hAnsi="AvantGarde Bk BT"/>
        <w:noProof/>
        <w:sz w:val="20"/>
        <w:szCs w:val="20"/>
        <w:lang w:val="es-ES"/>
      </w:rPr>
      <w:t>Exp.021</w:t>
    </w:r>
  </w:p>
  <w:p w14:paraId="6C956010" w14:textId="43835BCC" w:rsidR="00417C4E" w:rsidRPr="00E46FE2" w:rsidRDefault="00417C4E" w:rsidP="007B1178">
    <w:pPr>
      <w:pStyle w:val="Encabezado"/>
      <w:jc w:val="right"/>
      <w:rPr>
        <w:rFonts w:ascii="AvantGarde Bk BT" w:hAnsi="AvantGarde Bk BT"/>
        <w:sz w:val="20"/>
        <w:szCs w:val="20"/>
        <w:lang w:val="es-ES"/>
      </w:rPr>
    </w:pPr>
    <w:r>
      <w:rPr>
        <w:rFonts w:ascii="AvantGarde Bk BT" w:hAnsi="AvantGarde Bk BT"/>
        <w:noProof/>
        <w:sz w:val="20"/>
        <w:szCs w:val="20"/>
        <w:lang w:val="es-ES"/>
      </w:rPr>
      <w:t>Dictamen Núm. I/</w:t>
    </w:r>
    <w:r w:rsidRPr="00F27999">
      <w:rPr>
        <w:rFonts w:ascii="AvantGarde Bk BT" w:hAnsi="AvantGarde Bk BT"/>
        <w:noProof/>
        <w:sz w:val="20"/>
        <w:szCs w:val="20"/>
        <w:lang w:val="es-ES"/>
      </w:rPr>
      <w:t>2023/</w:t>
    </w:r>
    <w:r w:rsidR="00F27999" w:rsidRPr="00F27999">
      <w:rPr>
        <w:rFonts w:ascii="AvantGarde Bk BT" w:hAnsi="AvantGarde Bk BT"/>
        <w:noProof/>
        <w:sz w:val="20"/>
        <w:szCs w:val="20"/>
        <w:lang w:val="es-ES"/>
      </w:rPr>
      <w:t>284</w:t>
    </w:r>
  </w:p>
  <w:p w14:paraId="16F94DF2" w14:textId="77777777" w:rsidR="00417C4E" w:rsidRDefault="00417C4E"/>
  <w:p w14:paraId="43C53CFE" w14:textId="77777777" w:rsidR="00417C4E" w:rsidRDefault="00417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2771" w:hanging="360"/>
      </w:pPr>
    </w:lvl>
    <w:lvl w:ilvl="1">
      <w:start w:val="1"/>
      <w:numFmt w:val="lowerLetter"/>
      <w:lvlText w:val="%2."/>
      <w:lvlJc w:val="left"/>
      <w:pPr>
        <w:ind w:left="3491" w:hanging="360"/>
      </w:pPr>
    </w:lvl>
    <w:lvl w:ilvl="2">
      <w:start w:val="1"/>
      <w:numFmt w:val="lowerLetter"/>
      <w:lvlText w:val="%3."/>
      <w:lvlJc w:val="lef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288393C"/>
    <w:multiLevelType w:val="multilevel"/>
    <w:tmpl w:val="D63E8F40"/>
    <w:lvl w:ilvl="0">
      <w:start w:val="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val="0"/>
        <w:i/>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6785204"/>
    <w:multiLevelType w:val="hybridMultilevel"/>
    <w:tmpl w:val="F8B82F3A"/>
    <w:lvl w:ilvl="0" w:tplc="1EE45F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978DD"/>
    <w:multiLevelType w:val="hybridMultilevel"/>
    <w:tmpl w:val="299EEA3A"/>
    <w:lvl w:ilvl="0" w:tplc="0409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E56563"/>
    <w:multiLevelType w:val="hybridMultilevel"/>
    <w:tmpl w:val="E5BAD328"/>
    <w:lvl w:ilvl="0" w:tplc="334EA0A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8A1697"/>
    <w:multiLevelType w:val="hybridMultilevel"/>
    <w:tmpl w:val="A4083ACC"/>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5F3BE0"/>
    <w:multiLevelType w:val="hybridMultilevel"/>
    <w:tmpl w:val="C5420066"/>
    <w:lvl w:ilvl="0" w:tplc="8FFADA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9432F1"/>
    <w:multiLevelType w:val="hybridMultilevel"/>
    <w:tmpl w:val="613A4292"/>
    <w:lvl w:ilvl="0" w:tplc="EEF6E2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552676"/>
    <w:multiLevelType w:val="hybridMultilevel"/>
    <w:tmpl w:val="79ECC28E"/>
    <w:lvl w:ilvl="0" w:tplc="7EC4C4D2">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1" w15:restartNumberingAfterBreak="0">
    <w:nsid w:val="1EF5551C"/>
    <w:multiLevelType w:val="hybridMultilevel"/>
    <w:tmpl w:val="FE12A3DA"/>
    <w:lvl w:ilvl="0" w:tplc="6BF40F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4D5A8A"/>
    <w:multiLevelType w:val="hybridMultilevel"/>
    <w:tmpl w:val="8B20B64C"/>
    <w:lvl w:ilvl="0" w:tplc="1D769816">
      <w:start w:val="1"/>
      <w:numFmt w:val="decimal"/>
      <w:lvlText w:val="%1."/>
      <w:lvlJc w:val="left"/>
      <w:pPr>
        <w:ind w:left="1080" w:hanging="720"/>
      </w:pPr>
      <w:rPr>
        <w:rFonts w:hint="default"/>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D75142"/>
    <w:multiLevelType w:val="hybridMultilevel"/>
    <w:tmpl w:val="5A4EE252"/>
    <w:lvl w:ilvl="0" w:tplc="04090005">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DD3413A"/>
    <w:multiLevelType w:val="hybridMultilevel"/>
    <w:tmpl w:val="D0A85D62"/>
    <w:lvl w:ilvl="0" w:tplc="C03EBA4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A06937"/>
    <w:multiLevelType w:val="hybridMultilevel"/>
    <w:tmpl w:val="5F5CCD52"/>
    <w:lvl w:ilvl="0" w:tplc="0BA29E4C">
      <w:start w:val="100"/>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9F505C"/>
    <w:multiLevelType w:val="hybridMultilevel"/>
    <w:tmpl w:val="3FFE827E"/>
    <w:lvl w:ilvl="0" w:tplc="BA76E8B0">
      <w:start w:val="500"/>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8C2BFE"/>
    <w:multiLevelType w:val="hybridMultilevel"/>
    <w:tmpl w:val="D5361EB8"/>
    <w:lvl w:ilvl="0" w:tplc="918C52F8">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B60397"/>
    <w:multiLevelType w:val="hybridMultilevel"/>
    <w:tmpl w:val="E8CA2564"/>
    <w:lvl w:ilvl="0" w:tplc="A546103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D8C6464"/>
    <w:multiLevelType w:val="hybridMultilevel"/>
    <w:tmpl w:val="BB8A3478"/>
    <w:lvl w:ilvl="0" w:tplc="C994F06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E423CD3"/>
    <w:multiLevelType w:val="multilevel"/>
    <w:tmpl w:val="2C144B5E"/>
    <w:lvl w:ilvl="0">
      <w:start w:val="1"/>
      <w:numFmt w:val="decimal"/>
      <w:lvlText w:val="%1."/>
      <w:lvlJc w:val="left"/>
      <w:pPr>
        <w:ind w:left="720" w:hanging="360"/>
      </w:pPr>
      <w:rPr>
        <w:rFonts w:ascii="AvantGarde Bk BT" w:eastAsia="Questrial" w:hAnsi="AvantGarde Bk BT" w:cs="Questrial" w:hint="default"/>
        <w:b/>
        <w:i w:val="0"/>
        <w:strike w:val="0"/>
        <w:color w:val="000000"/>
        <w:sz w:val="22"/>
        <w:szCs w:val="24"/>
      </w:rPr>
    </w:lvl>
    <w:lvl w:ilvl="1">
      <w:start w:val="1"/>
      <w:numFmt w:val="lowerLetter"/>
      <w:lvlText w:val="%2)"/>
      <w:lvlJc w:val="left"/>
      <w:pPr>
        <w:ind w:left="1440" w:hanging="360"/>
      </w:pPr>
      <w:rPr>
        <w:rFonts w:hint="default"/>
        <w:b/>
        <w:i w:val="0"/>
        <w:color w:val="000000"/>
        <w:sz w:val="20"/>
        <w:szCs w:val="20"/>
      </w:rPr>
    </w:lvl>
    <w:lvl w:ilvl="2">
      <w:start w:val="1"/>
      <w:numFmt w:val="bullet"/>
      <w:lvlText w:val="●"/>
      <w:lvlJc w:val="left"/>
      <w:pPr>
        <w:ind w:left="2700" w:hanging="720"/>
      </w:pPr>
      <w:rPr>
        <w:rFonts w:ascii="Noto Sans Symbols" w:eastAsia="Noto Sans Symbols" w:hAnsi="Noto Sans Symbols" w:cs="Noto Sans Symbols"/>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bullet"/>
      <w:lvlText w:val="-"/>
      <w:lvlJc w:val="left"/>
      <w:pPr>
        <w:ind w:left="4500" w:hanging="360"/>
      </w:pPr>
      <w:rPr>
        <w:rFonts w:ascii="Questrial" w:eastAsia="Questrial" w:hAnsi="Questrial" w:cs="Quest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E64D1A"/>
    <w:multiLevelType w:val="hybridMultilevel"/>
    <w:tmpl w:val="A07E78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024686"/>
    <w:multiLevelType w:val="hybridMultilevel"/>
    <w:tmpl w:val="97340CDE"/>
    <w:lvl w:ilvl="0" w:tplc="04090005">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5F67D8F"/>
    <w:multiLevelType w:val="hybridMultilevel"/>
    <w:tmpl w:val="4E7ED19A"/>
    <w:lvl w:ilvl="0" w:tplc="AE0A66EC">
      <w:start w:val="1"/>
      <w:numFmt w:val="upperRoman"/>
      <w:lvlText w:val="%1."/>
      <w:lvlJc w:val="left"/>
      <w:pPr>
        <w:ind w:left="1080" w:hanging="720"/>
      </w:pPr>
      <w:rPr>
        <w:rFonts w:eastAsiaTheme="minorHAnsi"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C139F0"/>
    <w:multiLevelType w:val="hybridMultilevel"/>
    <w:tmpl w:val="7CC874D2"/>
    <w:lvl w:ilvl="0" w:tplc="02C46106">
      <w:start w:val="1"/>
      <w:numFmt w:val="lowerLetter"/>
      <w:lvlText w:val="%1)"/>
      <w:lvlJc w:val="left"/>
      <w:pPr>
        <w:ind w:left="720" w:hanging="360"/>
      </w:pPr>
      <w:rPr>
        <w:rFonts w:hint="default"/>
        <w:b/>
      </w:rPr>
    </w:lvl>
    <w:lvl w:ilvl="1" w:tplc="FCE0CFF2">
      <w:start w:val="1"/>
      <w:numFmt w:val="low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1C3044"/>
    <w:multiLevelType w:val="multilevel"/>
    <w:tmpl w:val="0B04F064"/>
    <w:lvl w:ilvl="0">
      <w:start w:val="1"/>
      <w:numFmt w:val="upperRoman"/>
      <w:lvlText w:val="%1."/>
      <w:lvlJc w:val="righ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24D10"/>
    <w:multiLevelType w:val="hybridMultilevel"/>
    <w:tmpl w:val="412E0A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404EAC"/>
    <w:multiLevelType w:val="hybridMultilevel"/>
    <w:tmpl w:val="BF5817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AFB42CB"/>
    <w:multiLevelType w:val="hybridMultilevel"/>
    <w:tmpl w:val="05665BD2"/>
    <w:lvl w:ilvl="0" w:tplc="61440A8E">
      <w:start w:val="1"/>
      <w:numFmt w:val="decimal"/>
      <w:lvlText w:val="%1."/>
      <w:lvlJc w:val="left"/>
      <w:pPr>
        <w:ind w:left="720" w:hanging="360"/>
      </w:pPr>
      <w:rPr>
        <w:rFonts w:ascii="AvantGarde Bk BT" w:hAnsi="AvantGarde Bk BT" w:cs="Calibri" w:hint="default"/>
        <w:b/>
        <w:i w:val="0"/>
        <w:color w:val="auto"/>
        <w:sz w:val="22"/>
      </w:rPr>
    </w:lvl>
    <w:lvl w:ilvl="1" w:tplc="080A0013">
      <w:start w:val="1"/>
      <w:numFmt w:val="upperRoman"/>
      <w:lvlText w:val="%2."/>
      <w:lvlJc w:val="right"/>
      <w:pPr>
        <w:ind w:left="1440" w:hanging="360"/>
      </w:pPr>
      <w:rPr>
        <w:rFonts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4A4270"/>
    <w:multiLevelType w:val="hybridMultilevel"/>
    <w:tmpl w:val="044A021C"/>
    <w:lvl w:ilvl="0" w:tplc="43322F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9"/>
  </w:num>
  <w:num w:numId="3">
    <w:abstractNumId w:val="10"/>
  </w:num>
  <w:num w:numId="4">
    <w:abstractNumId w:val="0"/>
  </w:num>
  <w:num w:numId="5">
    <w:abstractNumId w:val="22"/>
  </w:num>
  <w:num w:numId="6">
    <w:abstractNumId w:val="28"/>
  </w:num>
  <w:num w:numId="7">
    <w:abstractNumId w:val="7"/>
  </w:num>
  <w:num w:numId="8">
    <w:abstractNumId w:val="3"/>
  </w:num>
  <w:num w:numId="9">
    <w:abstractNumId w:val="25"/>
  </w:num>
  <w:num w:numId="10">
    <w:abstractNumId w:val="26"/>
  </w:num>
  <w:num w:numId="11">
    <w:abstractNumId w:val="18"/>
  </w:num>
  <w:num w:numId="12">
    <w:abstractNumId w:val="15"/>
  </w:num>
  <w:num w:numId="13">
    <w:abstractNumId w:val="24"/>
  </w:num>
  <w:num w:numId="14">
    <w:abstractNumId w:val="17"/>
  </w:num>
  <w:num w:numId="15">
    <w:abstractNumId w:val="19"/>
  </w:num>
  <w:num w:numId="16">
    <w:abstractNumId w:val="27"/>
  </w:num>
  <w:num w:numId="17">
    <w:abstractNumId w:val="4"/>
  </w:num>
  <w:num w:numId="18">
    <w:abstractNumId w:val="23"/>
  </w:num>
  <w:num w:numId="19">
    <w:abstractNumId w:val="13"/>
  </w:num>
  <w:num w:numId="20">
    <w:abstractNumId w:val="9"/>
  </w:num>
  <w:num w:numId="21">
    <w:abstractNumId w:val="16"/>
  </w:num>
  <w:num w:numId="22">
    <w:abstractNumId w:val="30"/>
  </w:num>
  <w:num w:numId="23">
    <w:abstractNumId w:val="6"/>
  </w:num>
  <w:num w:numId="24">
    <w:abstractNumId w:val="14"/>
  </w:num>
  <w:num w:numId="25">
    <w:abstractNumId w:val="12"/>
  </w:num>
  <w:num w:numId="26">
    <w:abstractNumId w:val="2"/>
  </w:num>
  <w:num w:numId="27">
    <w:abstractNumId w:val="21"/>
  </w:num>
  <w:num w:numId="28">
    <w:abstractNumId w:val="31"/>
  </w:num>
  <w:num w:numId="29">
    <w:abstractNumId w:val="20"/>
  </w:num>
  <w:num w:numId="30">
    <w:abstractNumId w:val="11"/>
  </w:num>
  <w:num w:numId="31">
    <w:abstractNumId w:val="8"/>
  </w:num>
  <w:num w:numId="3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MX"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8F3"/>
    <w:rsid w:val="00000DC8"/>
    <w:rsid w:val="00000FBC"/>
    <w:rsid w:val="0000158A"/>
    <w:rsid w:val="0000284C"/>
    <w:rsid w:val="000037B0"/>
    <w:rsid w:val="00003F52"/>
    <w:rsid w:val="000044BE"/>
    <w:rsid w:val="000048B4"/>
    <w:rsid w:val="000049A7"/>
    <w:rsid w:val="00005ECD"/>
    <w:rsid w:val="00006025"/>
    <w:rsid w:val="00006AAD"/>
    <w:rsid w:val="00007060"/>
    <w:rsid w:val="00007788"/>
    <w:rsid w:val="000112D2"/>
    <w:rsid w:val="00011CCC"/>
    <w:rsid w:val="00011CE7"/>
    <w:rsid w:val="00014229"/>
    <w:rsid w:val="0001455C"/>
    <w:rsid w:val="00014637"/>
    <w:rsid w:val="00014D52"/>
    <w:rsid w:val="00015495"/>
    <w:rsid w:val="000156FC"/>
    <w:rsid w:val="000174FC"/>
    <w:rsid w:val="0001789D"/>
    <w:rsid w:val="000179E0"/>
    <w:rsid w:val="000209BD"/>
    <w:rsid w:val="000216A9"/>
    <w:rsid w:val="000220E0"/>
    <w:rsid w:val="00022BC9"/>
    <w:rsid w:val="00022DDA"/>
    <w:rsid w:val="00022F8C"/>
    <w:rsid w:val="00023750"/>
    <w:rsid w:val="00023DB5"/>
    <w:rsid w:val="000244DC"/>
    <w:rsid w:val="000245C0"/>
    <w:rsid w:val="000245F6"/>
    <w:rsid w:val="000270CA"/>
    <w:rsid w:val="000302BE"/>
    <w:rsid w:val="00030858"/>
    <w:rsid w:val="00032378"/>
    <w:rsid w:val="000328D0"/>
    <w:rsid w:val="00032B2D"/>
    <w:rsid w:val="0003424E"/>
    <w:rsid w:val="00034429"/>
    <w:rsid w:val="00034644"/>
    <w:rsid w:val="00034EC5"/>
    <w:rsid w:val="0003506D"/>
    <w:rsid w:val="000358F4"/>
    <w:rsid w:val="0003668C"/>
    <w:rsid w:val="00036A0D"/>
    <w:rsid w:val="00036FE3"/>
    <w:rsid w:val="000379C5"/>
    <w:rsid w:val="00037A0A"/>
    <w:rsid w:val="00037BE4"/>
    <w:rsid w:val="000403E5"/>
    <w:rsid w:val="00040FCD"/>
    <w:rsid w:val="0004179D"/>
    <w:rsid w:val="000418F2"/>
    <w:rsid w:val="00041B09"/>
    <w:rsid w:val="00041B76"/>
    <w:rsid w:val="00041FDA"/>
    <w:rsid w:val="00043F8F"/>
    <w:rsid w:val="000449C8"/>
    <w:rsid w:val="00044DB0"/>
    <w:rsid w:val="00045028"/>
    <w:rsid w:val="00045FBC"/>
    <w:rsid w:val="00046394"/>
    <w:rsid w:val="00050BCF"/>
    <w:rsid w:val="0005158C"/>
    <w:rsid w:val="000516C2"/>
    <w:rsid w:val="00051BE8"/>
    <w:rsid w:val="00052C59"/>
    <w:rsid w:val="00053311"/>
    <w:rsid w:val="000547AC"/>
    <w:rsid w:val="00054913"/>
    <w:rsid w:val="000549C7"/>
    <w:rsid w:val="000551F3"/>
    <w:rsid w:val="000555A5"/>
    <w:rsid w:val="0005574F"/>
    <w:rsid w:val="00056DAB"/>
    <w:rsid w:val="00062206"/>
    <w:rsid w:val="00062B43"/>
    <w:rsid w:val="00062C93"/>
    <w:rsid w:val="00063C1B"/>
    <w:rsid w:val="00063DDE"/>
    <w:rsid w:val="000646BB"/>
    <w:rsid w:val="00064C30"/>
    <w:rsid w:val="00065703"/>
    <w:rsid w:val="0006713E"/>
    <w:rsid w:val="00070239"/>
    <w:rsid w:val="00070845"/>
    <w:rsid w:val="000708BB"/>
    <w:rsid w:val="00070A33"/>
    <w:rsid w:val="000710EA"/>
    <w:rsid w:val="00073414"/>
    <w:rsid w:val="00073885"/>
    <w:rsid w:val="00073C5B"/>
    <w:rsid w:val="000747A8"/>
    <w:rsid w:val="000754A9"/>
    <w:rsid w:val="00075F2E"/>
    <w:rsid w:val="000764DA"/>
    <w:rsid w:val="00077585"/>
    <w:rsid w:val="00077DC7"/>
    <w:rsid w:val="000802A5"/>
    <w:rsid w:val="000802A9"/>
    <w:rsid w:val="000807C5"/>
    <w:rsid w:val="0008119C"/>
    <w:rsid w:val="000821D7"/>
    <w:rsid w:val="000829A6"/>
    <w:rsid w:val="00083010"/>
    <w:rsid w:val="0008371B"/>
    <w:rsid w:val="00083BCF"/>
    <w:rsid w:val="000840CF"/>
    <w:rsid w:val="00084326"/>
    <w:rsid w:val="00084B43"/>
    <w:rsid w:val="000855F0"/>
    <w:rsid w:val="00085D9F"/>
    <w:rsid w:val="00086633"/>
    <w:rsid w:val="00087B09"/>
    <w:rsid w:val="000900B8"/>
    <w:rsid w:val="000900E8"/>
    <w:rsid w:val="00090541"/>
    <w:rsid w:val="00090AB7"/>
    <w:rsid w:val="0009201E"/>
    <w:rsid w:val="00092668"/>
    <w:rsid w:val="00093A86"/>
    <w:rsid w:val="00093E18"/>
    <w:rsid w:val="000949AD"/>
    <w:rsid w:val="0009549D"/>
    <w:rsid w:val="00095E33"/>
    <w:rsid w:val="000968FC"/>
    <w:rsid w:val="00096AC5"/>
    <w:rsid w:val="00097147"/>
    <w:rsid w:val="0009736D"/>
    <w:rsid w:val="00097717"/>
    <w:rsid w:val="00097A00"/>
    <w:rsid w:val="000A0851"/>
    <w:rsid w:val="000A0F62"/>
    <w:rsid w:val="000A1212"/>
    <w:rsid w:val="000A2A64"/>
    <w:rsid w:val="000A34FA"/>
    <w:rsid w:val="000A3AF6"/>
    <w:rsid w:val="000A450D"/>
    <w:rsid w:val="000A584C"/>
    <w:rsid w:val="000A5A89"/>
    <w:rsid w:val="000A6B27"/>
    <w:rsid w:val="000A6D78"/>
    <w:rsid w:val="000A74D2"/>
    <w:rsid w:val="000A754C"/>
    <w:rsid w:val="000A7E9F"/>
    <w:rsid w:val="000B0630"/>
    <w:rsid w:val="000B0D5B"/>
    <w:rsid w:val="000B1D78"/>
    <w:rsid w:val="000B21E1"/>
    <w:rsid w:val="000B2B9E"/>
    <w:rsid w:val="000B2BC8"/>
    <w:rsid w:val="000B30E4"/>
    <w:rsid w:val="000B4D19"/>
    <w:rsid w:val="000B625D"/>
    <w:rsid w:val="000B62AD"/>
    <w:rsid w:val="000B6CF8"/>
    <w:rsid w:val="000B6E29"/>
    <w:rsid w:val="000C12E5"/>
    <w:rsid w:val="000C2190"/>
    <w:rsid w:val="000C2228"/>
    <w:rsid w:val="000C2C90"/>
    <w:rsid w:val="000C3888"/>
    <w:rsid w:val="000C5408"/>
    <w:rsid w:val="000C62DD"/>
    <w:rsid w:val="000C6AFA"/>
    <w:rsid w:val="000C6B12"/>
    <w:rsid w:val="000C6B8A"/>
    <w:rsid w:val="000C6C7F"/>
    <w:rsid w:val="000C715E"/>
    <w:rsid w:val="000C7D5C"/>
    <w:rsid w:val="000D0AE4"/>
    <w:rsid w:val="000D18AD"/>
    <w:rsid w:val="000D1D67"/>
    <w:rsid w:val="000D3113"/>
    <w:rsid w:val="000D3C32"/>
    <w:rsid w:val="000D3DDF"/>
    <w:rsid w:val="000D52EB"/>
    <w:rsid w:val="000D595E"/>
    <w:rsid w:val="000D68F2"/>
    <w:rsid w:val="000D6D33"/>
    <w:rsid w:val="000D7205"/>
    <w:rsid w:val="000D7E02"/>
    <w:rsid w:val="000E035C"/>
    <w:rsid w:val="000E0662"/>
    <w:rsid w:val="000E0C11"/>
    <w:rsid w:val="000E1872"/>
    <w:rsid w:val="000E365B"/>
    <w:rsid w:val="000E3711"/>
    <w:rsid w:val="000E408D"/>
    <w:rsid w:val="000E41BE"/>
    <w:rsid w:val="000E4270"/>
    <w:rsid w:val="000E53DB"/>
    <w:rsid w:val="000E5558"/>
    <w:rsid w:val="000E698F"/>
    <w:rsid w:val="000E79F9"/>
    <w:rsid w:val="000F0586"/>
    <w:rsid w:val="000F12BD"/>
    <w:rsid w:val="000F1F40"/>
    <w:rsid w:val="000F2FF8"/>
    <w:rsid w:val="000F347F"/>
    <w:rsid w:val="000F3F94"/>
    <w:rsid w:val="000F4A80"/>
    <w:rsid w:val="000F5BA7"/>
    <w:rsid w:val="000F5F9A"/>
    <w:rsid w:val="000F699E"/>
    <w:rsid w:val="000F6ABD"/>
    <w:rsid w:val="0010177E"/>
    <w:rsid w:val="0010181F"/>
    <w:rsid w:val="00101B24"/>
    <w:rsid w:val="00101B55"/>
    <w:rsid w:val="0010229C"/>
    <w:rsid w:val="001027F4"/>
    <w:rsid w:val="0010357D"/>
    <w:rsid w:val="00103601"/>
    <w:rsid w:val="00103EF5"/>
    <w:rsid w:val="00105FA1"/>
    <w:rsid w:val="00106C0B"/>
    <w:rsid w:val="001075ED"/>
    <w:rsid w:val="00107688"/>
    <w:rsid w:val="00107BF1"/>
    <w:rsid w:val="001110A0"/>
    <w:rsid w:val="001113AD"/>
    <w:rsid w:val="00111A76"/>
    <w:rsid w:val="00112BBB"/>
    <w:rsid w:val="0011308F"/>
    <w:rsid w:val="001136EA"/>
    <w:rsid w:val="00113C8C"/>
    <w:rsid w:val="00114DFB"/>
    <w:rsid w:val="0011581F"/>
    <w:rsid w:val="00115A41"/>
    <w:rsid w:val="00116290"/>
    <w:rsid w:val="00116787"/>
    <w:rsid w:val="00116990"/>
    <w:rsid w:val="00116F29"/>
    <w:rsid w:val="0011700F"/>
    <w:rsid w:val="001175AA"/>
    <w:rsid w:val="00117DFC"/>
    <w:rsid w:val="00120269"/>
    <w:rsid w:val="00121B6C"/>
    <w:rsid w:val="00121EFA"/>
    <w:rsid w:val="00122B64"/>
    <w:rsid w:val="001244BC"/>
    <w:rsid w:val="00124AB2"/>
    <w:rsid w:val="00124EF0"/>
    <w:rsid w:val="0012698F"/>
    <w:rsid w:val="00126EBF"/>
    <w:rsid w:val="001276B2"/>
    <w:rsid w:val="00130F65"/>
    <w:rsid w:val="00131231"/>
    <w:rsid w:val="0013124D"/>
    <w:rsid w:val="00132670"/>
    <w:rsid w:val="00133A65"/>
    <w:rsid w:val="0013442A"/>
    <w:rsid w:val="0013580E"/>
    <w:rsid w:val="001359E4"/>
    <w:rsid w:val="001376FB"/>
    <w:rsid w:val="001402BD"/>
    <w:rsid w:val="00140B96"/>
    <w:rsid w:val="001423BD"/>
    <w:rsid w:val="0014245F"/>
    <w:rsid w:val="00143620"/>
    <w:rsid w:val="001445BA"/>
    <w:rsid w:val="00145044"/>
    <w:rsid w:val="001450A9"/>
    <w:rsid w:val="0014571E"/>
    <w:rsid w:val="00145BB3"/>
    <w:rsid w:val="00145C84"/>
    <w:rsid w:val="001506F9"/>
    <w:rsid w:val="001507C7"/>
    <w:rsid w:val="00150C21"/>
    <w:rsid w:val="00151BC8"/>
    <w:rsid w:val="001525C8"/>
    <w:rsid w:val="00152623"/>
    <w:rsid w:val="00153F55"/>
    <w:rsid w:val="00154F83"/>
    <w:rsid w:val="00155592"/>
    <w:rsid w:val="0015567B"/>
    <w:rsid w:val="00155AE4"/>
    <w:rsid w:val="001567EC"/>
    <w:rsid w:val="00156B3F"/>
    <w:rsid w:val="00156D4A"/>
    <w:rsid w:val="001570D9"/>
    <w:rsid w:val="00157BD0"/>
    <w:rsid w:val="00160D51"/>
    <w:rsid w:val="00160EB3"/>
    <w:rsid w:val="001615BF"/>
    <w:rsid w:val="001626B3"/>
    <w:rsid w:val="001626D5"/>
    <w:rsid w:val="00162CB0"/>
    <w:rsid w:val="00162EE0"/>
    <w:rsid w:val="00163435"/>
    <w:rsid w:val="00163C29"/>
    <w:rsid w:val="00163C7C"/>
    <w:rsid w:val="001661C9"/>
    <w:rsid w:val="00166849"/>
    <w:rsid w:val="00167887"/>
    <w:rsid w:val="00167E63"/>
    <w:rsid w:val="00170660"/>
    <w:rsid w:val="001711CE"/>
    <w:rsid w:val="00172B1D"/>
    <w:rsid w:val="00173000"/>
    <w:rsid w:val="00173CD5"/>
    <w:rsid w:val="00173F1B"/>
    <w:rsid w:val="00174446"/>
    <w:rsid w:val="00175205"/>
    <w:rsid w:val="001758EC"/>
    <w:rsid w:val="00176AC4"/>
    <w:rsid w:val="00176E2B"/>
    <w:rsid w:val="00177DB6"/>
    <w:rsid w:val="00180F45"/>
    <w:rsid w:val="00181618"/>
    <w:rsid w:val="0018229D"/>
    <w:rsid w:val="001825AE"/>
    <w:rsid w:val="00182688"/>
    <w:rsid w:val="00182E9F"/>
    <w:rsid w:val="001830D4"/>
    <w:rsid w:val="00184285"/>
    <w:rsid w:val="001845F7"/>
    <w:rsid w:val="001874B1"/>
    <w:rsid w:val="00187555"/>
    <w:rsid w:val="00187871"/>
    <w:rsid w:val="00187907"/>
    <w:rsid w:val="0019129C"/>
    <w:rsid w:val="00191C4A"/>
    <w:rsid w:val="001927D6"/>
    <w:rsid w:val="00193C88"/>
    <w:rsid w:val="00194AAA"/>
    <w:rsid w:val="00195851"/>
    <w:rsid w:val="00197CF5"/>
    <w:rsid w:val="001A0510"/>
    <w:rsid w:val="001A1519"/>
    <w:rsid w:val="001A171E"/>
    <w:rsid w:val="001A2FA7"/>
    <w:rsid w:val="001A32C8"/>
    <w:rsid w:val="001A425D"/>
    <w:rsid w:val="001A43F0"/>
    <w:rsid w:val="001A4743"/>
    <w:rsid w:val="001A4F36"/>
    <w:rsid w:val="001A60CF"/>
    <w:rsid w:val="001A62AE"/>
    <w:rsid w:val="001A674F"/>
    <w:rsid w:val="001A69B4"/>
    <w:rsid w:val="001A6DF2"/>
    <w:rsid w:val="001A795B"/>
    <w:rsid w:val="001A7CC6"/>
    <w:rsid w:val="001B22F4"/>
    <w:rsid w:val="001B2413"/>
    <w:rsid w:val="001B2432"/>
    <w:rsid w:val="001B5015"/>
    <w:rsid w:val="001B535E"/>
    <w:rsid w:val="001B6D08"/>
    <w:rsid w:val="001B7A03"/>
    <w:rsid w:val="001C067B"/>
    <w:rsid w:val="001C071E"/>
    <w:rsid w:val="001C100B"/>
    <w:rsid w:val="001C102A"/>
    <w:rsid w:val="001C1373"/>
    <w:rsid w:val="001C1412"/>
    <w:rsid w:val="001C17F2"/>
    <w:rsid w:val="001C2AC1"/>
    <w:rsid w:val="001C353D"/>
    <w:rsid w:val="001C3B6B"/>
    <w:rsid w:val="001C403D"/>
    <w:rsid w:val="001C4744"/>
    <w:rsid w:val="001C47C3"/>
    <w:rsid w:val="001C6501"/>
    <w:rsid w:val="001C7806"/>
    <w:rsid w:val="001D0232"/>
    <w:rsid w:val="001D098B"/>
    <w:rsid w:val="001D1198"/>
    <w:rsid w:val="001D15FF"/>
    <w:rsid w:val="001D1E4C"/>
    <w:rsid w:val="001D4BA2"/>
    <w:rsid w:val="001D4DF2"/>
    <w:rsid w:val="001D60B4"/>
    <w:rsid w:val="001D71EB"/>
    <w:rsid w:val="001D7770"/>
    <w:rsid w:val="001D7A3A"/>
    <w:rsid w:val="001E1119"/>
    <w:rsid w:val="001E11E3"/>
    <w:rsid w:val="001E1450"/>
    <w:rsid w:val="001E1F71"/>
    <w:rsid w:val="001E26D7"/>
    <w:rsid w:val="001E41E8"/>
    <w:rsid w:val="001E433F"/>
    <w:rsid w:val="001E4441"/>
    <w:rsid w:val="001E468A"/>
    <w:rsid w:val="001E47B7"/>
    <w:rsid w:val="001E4B7E"/>
    <w:rsid w:val="001E65A8"/>
    <w:rsid w:val="001E6913"/>
    <w:rsid w:val="001E718B"/>
    <w:rsid w:val="001E7BCA"/>
    <w:rsid w:val="001E7D82"/>
    <w:rsid w:val="001F065C"/>
    <w:rsid w:val="001F1876"/>
    <w:rsid w:val="001F1FE3"/>
    <w:rsid w:val="001F2307"/>
    <w:rsid w:val="001F4A5A"/>
    <w:rsid w:val="001F586D"/>
    <w:rsid w:val="001F5A26"/>
    <w:rsid w:val="001F70BF"/>
    <w:rsid w:val="001F7283"/>
    <w:rsid w:val="001F7CD6"/>
    <w:rsid w:val="00200836"/>
    <w:rsid w:val="00200B5A"/>
    <w:rsid w:val="0020112C"/>
    <w:rsid w:val="00201279"/>
    <w:rsid w:val="00201D67"/>
    <w:rsid w:val="00202046"/>
    <w:rsid w:val="0020261A"/>
    <w:rsid w:val="00203015"/>
    <w:rsid w:val="002036DA"/>
    <w:rsid w:val="00203E45"/>
    <w:rsid w:val="00204A56"/>
    <w:rsid w:val="00205033"/>
    <w:rsid w:val="002076B3"/>
    <w:rsid w:val="002101EB"/>
    <w:rsid w:val="00210FA1"/>
    <w:rsid w:val="00211080"/>
    <w:rsid w:val="00211751"/>
    <w:rsid w:val="002125DF"/>
    <w:rsid w:val="002155E2"/>
    <w:rsid w:val="0021628F"/>
    <w:rsid w:val="00217278"/>
    <w:rsid w:val="00221026"/>
    <w:rsid w:val="0022358C"/>
    <w:rsid w:val="0022454F"/>
    <w:rsid w:val="0022468F"/>
    <w:rsid w:val="00224ABC"/>
    <w:rsid w:val="00225915"/>
    <w:rsid w:val="00225FD2"/>
    <w:rsid w:val="0022627C"/>
    <w:rsid w:val="00226E2F"/>
    <w:rsid w:val="00227394"/>
    <w:rsid w:val="00227AD7"/>
    <w:rsid w:val="00227AE7"/>
    <w:rsid w:val="00227E59"/>
    <w:rsid w:val="002302C7"/>
    <w:rsid w:val="00230B7A"/>
    <w:rsid w:val="0023227E"/>
    <w:rsid w:val="00233907"/>
    <w:rsid w:val="00233923"/>
    <w:rsid w:val="00233DBE"/>
    <w:rsid w:val="0023401F"/>
    <w:rsid w:val="00234BF2"/>
    <w:rsid w:val="0023545B"/>
    <w:rsid w:val="002359E2"/>
    <w:rsid w:val="00236611"/>
    <w:rsid w:val="00237546"/>
    <w:rsid w:val="00240BE0"/>
    <w:rsid w:val="002415EE"/>
    <w:rsid w:val="002418C0"/>
    <w:rsid w:val="002431E4"/>
    <w:rsid w:val="002446FB"/>
    <w:rsid w:val="00245514"/>
    <w:rsid w:val="002468C1"/>
    <w:rsid w:val="00246D28"/>
    <w:rsid w:val="00247541"/>
    <w:rsid w:val="00250712"/>
    <w:rsid w:val="00250BD6"/>
    <w:rsid w:val="00251125"/>
    <w:rsid w:val="00251708"/>
    <w:rsid w:val="002523D4"/>
    <w:rsid w:val="002526AA"/>
    <w:rsid w:val="002527C8"/>
    <w:rsid w:val="00252EBF"/>
    <w:rsid w:val="00253BB2"/>
    <w:rsid w:val="002545A9"/>
    <w:rsid w:val="00255593"/>
    <w:rsid w:val="002557AB"/>
    <w:rsid w:val="00256374"/>
    <w:rsid w:val="00256808"/>
    <w:rsid w:val="002568E1"/>
    <w:rsid w:val="00256A73"/>
    <w:rsid w:val="00256C1E"/>
    <w:rsid w:val="00256C48"/>
    <w:rsid w:val="00256E9A"/>
    <w:rsid w:val="00257CA4"/>
    <w:rsid w:val="0026038A"/>
    <w:rsid w:val="00260BCB"/>
    <w:rsid w:val="00261170"/>
    <w:rsid w:val="002617CC"/>
    <w:rsid w:val="00261BDE"/>
    <w:rsid w:val="00262235"/>
    <w:rsid w:val="00263A16"/>
    <w:rsid w:val="00264563"/>
    <w:rsid w:val="00264A55"/>
    <w:rsid w:val="00264F57"/>
    <w:rsid w:val="00265538"/>
    <w:rsid w:val="00266519"/>
    <w:rsid w:val="0026651A"/>
    <w:rsid w:val="00267422"/>
    <w:rsid w:val="00267858"/>
    <w:rsid w:val="002700FA"/>
    <w:rsid w:val="002704E1"/>
    <w:rsid w:val="00270AEC"/>
    <w:rsid w:val="00270C6A"/>
    <w:rsid w:val="002714A3"/>
    <w:rsid w:val="00272B0D"/>
    <w:rsid w:val="00273495"/>
    <w:rsid w:val="002740D5"/>
    <w:rsid w:val="00274B5C"/>
    <w:rsid w:val="00274C9A"/>
    <w:rsid w:val="00275810"/>
    <w:rsid w:val="00276716"/>
    <w:rsid w:val="00276931"/>
    <w:rsid w:val="0027783E"/>
    <w:rsid w:val="00277B65"/>
    <w:rsid w:val="00277BF4"/>
    <w:rsid w:val="00281A50"/>
    <w:rsid w:val="00281B5A"/>
    <w:rsid w:val="00282334"/>
    <w:rsid w:val="002831E2"/>
    <w:rsid w:val="0028391C"/>
    <w:rsid w:val="00286014"/>
    <w:rsid w:val="0028654F"/>
    <w:rsid w:val="002869AD"/>
    <w:rsid w:val="002870DA"/>
    <w:rsid w:val="00287957"/>
    <w:rsid w:val="002903A4"/>
    <w:rsid w:val="00290A49"/>
    <w:rsid w:val="00291D1B"/>
    <w:rsid w:val="00291DA0"/>
    <w:rsid w:val="0029240F"/>
    <w:rsid w:val="00292C2E"/>
    <w:rsid w:val="00294345"/>
    <w:rsid w:val="00294992"/>
    <w:rsid w:val="00294F61"/>
    <w:rsid w:val="002952B4"/>
    <w:rsid w:val="00295812"/>
    <w:rsid w:val="00295C25"/>
    <w:rsid w:val="00295EF2"/>
    <w:rsid w:val="002963E9"/>
    <w:rsid w:val="002967AD"/>
    <w:rsid w:val="00296E2A"/>
    <w:rsid w:val="002A026B"/>
    <w:rsid w:val="002A09A4"/>
    <w:rsid w:val="002A2017"/>
    <w:rsid w:val="002A2232"/>
    <w:rsid w:val="002A2438"/>
    <w:rsid w:val="002A2505"/>
    <w:rsid w:val="002A2901"/>
    <w:rsid w:val="002A2972"/>
    <w:rsid w:val="002A3427"/>
    <w:rsid w:val="002A44F6"/>
    <w:rsid w:val="002A4748"/>
    <w:rsid w:val="002A4B2D"/>
    <w:rsid w:val="002A4DED"/>
    <w:rsid w:val="002A546E"/>
    <w:rsid w:val="002A6B73"/>
    <w:rsid w:val="002A7735"/>
    <w:rsid w:val="002A774B"/>
    <w:rsid w:val="002A7803"/>
    <w:rsid w:val="002A7C50"/>
    <w:rsid w:val="002B0126"/>
    <w:rsid w:val="002B04EC"/>
    <w:rsid w:val="002B078E"/>
    <w:rsid w:val="002B0A1B"/>
    <w:rsid w:val="002B0A9C"/>
    <w:rsid w:val="002B0AEC"/>
    <w:rsid w:val="002B0E5B"/>
    <w:rsid w:val="002B1A4A"/>
    <w:rsid w:val="002B2344"/>
    <w:rsid w:val="002B2424"/>
    <w:rsid w:val="002B2990"/>
    <w:rsid w:val="002B2A9C"/>
    <w:rsid w:val="002B3353"/>
    <w:rsid w:val="002B3F08"/>
    <w:rsid w:val="002B3F2A"/>
    <w:rsid w:val="002B572F"/>
    <w:rsid w:val="002B575D"/>
    <w:rsid w:val="002B596E"/>
    <w:rsid w:val="002B5D2F"/>
    <w:rsid w:val="002B60BC"/>
    <w:rsid w:val="002B6FF3"/>
    <w:rsid w:val="002C095F"/>
    <w:rsid w:val="002C1075"/>
    <w:rsid w:val="002C19AF"/>
    <w:rsid w:val="002C21B3"/>
    <w:rsid w:val="002C30B4"/>
    <w:rsid w:val="002C30F1"/>
    <w:rsid w:val="002C33D0"/>
    <w:rsid w:val="002C39CF"/>
    <w:rsid w:val="002C42DE"/>
    <w:rsid w:val="002C4E95"/>
    <w:rsid w:val="002C55ED"/>
    <w:rsid w:val="002C591B"/>
    <w:rsid w:val="002C5DE7"/>
    <w:rsid w:val="002C631C"/>
    <w:rsid w:val="002C63D2"/>
    <w:rsid w:val="002C6952"/>
    <w:rsid w:val="002C6B47"/>
    <w:rsid w:val="002C7855"/>
    <w:rsid w:val="002C7A2B"/>
    <w:rsid w:val="002C7E72"/>
    <w:rsid w:val="002D07E5"/>
    <w:rsid w:val="002D0E65"/>
    <w:rsid w:val="002D12AB"/>
    <w:rsid w:val="002D1D46"/>
    <w:rsid w:val="002D28CD"/>
    <w:rsid w:val="002D2DEC"/>
    <w:rsid w:val="002D4214"/>
    <w:rsid w:val="002D4ABF"/>
    <w:rsid w:val="002D4F54"/>
    <w:rsid w:val="002D53D6"/>
    <w:rsid w:val="002D58E5"/>
    <w:rsid w:val="002D5C0F"/>
    <w:rsid w:val="002D62C9"/>
    <w:rsid w:val="002D6E5B"/>
    <w:rsid w:val="002D7EC9"/>
    <w:rsid w:val="002E1465"/>
    <w:rsid w:val="002E15FC"/>
    <w:rsid w:val="002E17C5"/>
    <w:rsid w:val="002E17CE"/>
    <w:rsid w:val="002E1897"/>
    <w:rsid w:val="002E22F4"/>
    <w:rsid w:val="002E2B01"/>
    <w:rsid w:val="002E3369"/>
    <w:rsid w:val="002E4503"/>
    <w:rsid w:val="002E4A30"/>
    <w:rsid w:val="002E5C8C"/>
    <w:rsid w:val="002E5DD0"/>
    <w:rsid w:val="002E6619"/>
    <w:rsid w:val="002E7B28"/>
    <w:rsid w:val="002E7C86"/>
    <w:rsid w:val="002F1142"/>
    <w:rsid w:val="002F1C85"/>
    <w:rsid w:val="002F1C91"/>
    <w:rsid w:val="002F2CB4"/>
    <w:rsid w:val="002F31DD"/>
    <w:rsid w:val="002F45E1"/>
    <w:rsid w:val="002F4AD6"/>
    <w:rsid w:val="002F5C14"/>
    <w:rsid w:val="002F61D6"/>
    <w:rsid w:val="002F669E"/>
    <w:rsid w:val="002F7D52"/>
    <w:rsid w:val="003000B1"/>
    <w:rsid w:val="00301368"/>
    <w:rsid w:val="003020AB"/>
    <w:rsid w:val="00302429"/>
    <w:rsid w:val="00302593"/>
    <w:rsid w:val="003036A6"/>
    <w:rsid w:val="00304498"/>
    <w:rsid w:val="00304EA0"/>
    <w:rsid w:val="00305ADE"/>
    <w:rsid w:val="00306534"/>
    <w:rsid w:val="00306809"/>
    <w:rsid w:val="00306B45"/>
    <w:rsid w:val="00307A34"/>
    <w:rsid w:val="00307C21"/>
    <w:rsid w:val="00307FB9"/>
    <w:rsid w:val="0031004F"/>
    <w:rsid w:val="00310F37"/>
    <w:rsid w:val="00310FE8"/>
    <w:rsid w:val="00311413"/>
    <w:rsid w:val="00311BD6"/>
    <w:rsid w:val="00311D39"/>
    <w:rsid w:val="00311D8F"/>
    <w:rsid w:val="00312324"/>
    <w:rsid w:val="00312443"/>
    <w:rsid w:val="00312904"/>
    <w:rsid w:val="00313AEF"/>
    <w:rsid w:val="00313F6B"/>
    <w:rsid w:val="0031467A"/>
    <w:rsid w:val="0031489D"/>
    <w:rsid w:val="00314DF0"/>
    <w:rsid w:val="00314FAB"/>
    <w:rsid w:val="0031527F"/>
    <w:rsid w:val="003161DD"/>
    <w:rsid w:val="003162B9"/>
    <w:rsid w:val="00316762"/>
    <w:rsid w:val="00316D8D"/>
    <w:rsid w:val="00316F17"/>
    <w:rsid w:val="00320865"/>
    <w:rsid w:val="003216F3"/>
    <w:rsid w:val="00322B0D"/>
    <w:rsid w:val="00322F6F"/>
    <w:rsid w:val="003233BC"/>
    <w:rsid w:val="003234D3"/>
    <w:rsid w:val="0032357C"/>
    <w:rsid w:val="0032397B"/>
    <w:rsid w:val="00324A29"/>
    <w:rsid w:val="00325105"/>
    <w:rsid w:val="0032538A"/>
    <w:rsid w:val="00325B91"/>
    <w:rsid w:val="00325C49"/>
    <w:rsid w:val="00326296"/>
    <w:rsid w:val="00326939"/>
    <w:rsid w:val="00326FAA"/>
    <w:rsid w:val="00330393"/>
    <w:rsid w:val="003306D2"/>
    <w:rsid w:val="00330A54"/>
    <w:rsid w:val="00330D3F"/>
    <w:rsid w:val="00330DA9"/>
    <w:rsid w:val="003316D5"/>
    <w:rsid w:val="003326DE"/>
    <w:rsid w:val="003329CB"/>
    <w:rsid w:val="00332EE7"/>
    <w:rsid w:val="00333A16"/>
    <w:rsid w:val="00333A95"/>
    <w:rsid w:val="003341C0"/>
    <w:rsid w:val="0033439B"/>
    <w:rsid w:val="00334ABD"/>
    <w:rsid w:val="00335099"/>
    <w:rsid w:val="003354EC"/>
    <w:rsid w:val="00336E33"/>
    <w:rsid w:val="00337256"/>
    <w:rsid w:val="003435B1"/>
    <w:rsid w:val="00344CED"/>
    <w:rsid w:val="0034500E"/>
    <w:rsid w:val="00345639"/>
    <w:rsid w:val="00345984"/>
    <w:rsid w:val="00346EAB"/>
    <w:rsid w:val="00347531"/>
    <w:rsid w:val="00347A30"/>
    <w:rsid w:val="0035072D"/>
    <w:rsid w:val="003507C8"/>
    <w:rsid w:val="00350900"/>
    <w:rsid w:val="00350B6D"/>
    <w:rsid w:val="00350C9F"/>
    <w:rsid w:val="003519CF"/>
    <w:rsid w:val="00351F58"/>
    <w:rsid w:val="00352B26"/>
    <w:rsid w:val="00352D05"/>
    <w:rsid w:val="00352DD3"/>
    <w:rsid w:val="003548F9"/>
    <w:rsid w:val="003559CC"/>
    <w:rsid w:val="00357220"/>
    <w:rsid w:val="0036016D"/>
    <w:rsid w:val="003602E3"/>
    <w:rsid w:val="00360871"/>
    <w:rsid w:val="00360C2A"/>
    <w:rsid w:val="00360CE8"/>
    <w:rsid w:val="00362021"/>
    <w:rsid w:val="00362815"/>
    <w:rsid w:val="00362863"/>
    <w:rsid w:val="003634DF"/>
    <w:rsid w:val="00363BE6"/>
    <w:rsid w:val="00364142"/>
    <w:rsid w:val="00364B1C"/>
    <w:rsid w:val="00366330"/>
    <w:rsid w:val="003678F1"/>
    <w:rsid w:val="003679EE"/>
    <w:rsid w:val="00367DF5"/>
    <w:rsid w:val="00367F46"/>
    <w:rsid w:val="00371701"/>
    <w:rsid w:val="003718CB"/>
    <w:rsid w:val="00371EF4"/>
    <w:rsid w:val="00372BFF"/>
    <w:rsid w:val="0037401E"/>
    <w:rsid w:val="00374388"/>
    <w:rsid w:val="00375A69"/>
    <w:rsid w:val="00375CB2"/>
    <w:rsid w:val="003760AB"/>
    <w:rsid w:val="0037631B"/>
    <w:rsid w:val="00376478"/>
    <w:rsid w:val="00377518"/>
    <w:rsid w:val="00377848"/>
    <w:rsid w:val="00380338"/>
    <w:rsid w:val="0038056A"/>
    <w:rsid w:val="00380E0C"/>
    <w:rsid w:val="0038197D"/>
    <w:rsid w:val="00382206"/>
    <w:rsid w:val="00382260"/>
    <w:rsid w:val="00383353"/>
    <w:rsid w:val="0038431C"/>
    <w:rsid w:val="003849FB"/>
    <w:rsid w:val="00385528"/>
    <w:rsid w:val="00385645"/>
    <w:rsid w:val="003856F8"/>
    <w:rsid w:val="00385729"/>
    <w:rsid w:val="0038611D"/>
    <w:rsid w:val="003863C6"/>
    <w:rsid w:val="00387F3A"/>
    <w:rsid w:val="00390983"/>
    <w:rsid w:val="00391305"/>
    <w:rsid w:val="00391FD7"/>
    <w:rsid w:val="00393CF0"/>
    <w:rsid w:val="00393EAE"/>
    <w:rsid w:val="00394228"/>
    <w:rsid w:val="0039466D"/>
    <w:rsid w:val="003955EE"/>
    <w:rsid w:val="00395DBF"/>
    <w:rsid w:val="00397E60"/>
    <w:rsid w:val="003A0027"/>
    <w:rsid w:val="003A1518"/>
    <w:rsid w:val="003A1CFD"/>
    <w:rsid w:val="003A1E5B"/>
    <w:rsid w:val="003A2281"/>
    <w:rsid w:val="003A23EB"/>
    <w:rsid w:val="003A416D"/>
    <w:rsid w:val="003A48F4"/>
    <w:rsid w:val="003A4986"/>
    <w:rsid w:val="003A5763"/>
    <w:rsid w:val="003A5F2A"/>
    <w:rsid w:val="003A6DA6"/>
    <w:rsid w:val="003A6F59"/>
    <w:rsid w:val="003A792D"/>
    <w:rsid w:val="003A7A67"/>
    <w:rsid w:val="003B00E6"/>
    <w:rsid w:val="003B0AA4"/>
    <w:rsid w:val="003B0AB2"/>
    <w:rsid w:val="003B11A6"/>
    <w:rsid w:val="003B1464"/>
    <w:rsid w:val="003B2294"/>
    <w:rsid w:val="003B2902"/>
    <w:rsid w:val="003B358A"/>
    <w:rsid w:val="003B44D1"/>
    <w:rsid w:val="003B4A9C"/>
    <w:rsid w:val="003B6063"/>
    <w:rsid w:val="003B6103"/>
    <w:rsid w:val="003B6CF6"/>
    <w:rsid w:val="003B71DE"/>
    <w:rsid w:val="003B7403"/>
    <w:rsid w:val="003B7855"/>
    <w:rsid w:val="003C079F"/>
    <w:rsid w:val="003C0A92"/>
    <w:rsid w:val="003C22CE"/>
    <w:rsid w:val="003C2B65"/>
    <w:rsid w:val="003C33D5"/>
    <w:rsid w:val="003C420A"/>
    <w:rsid w:val="003C43CF"/>
    <w:rsid w:val="003C58DA"/>
    <w:rsid w:val="003C657B"/>
    <w:rsid w:val="003C7157"/>
    <w:rsid w:val="003C7795"/>
    <w:rsid w:val="003D008C"/>
    <w:rsid w:val="003D037D"/>
    <w:rsid w:val="003D0997"/>
    <w:rsid w:val="003D18B0"/>
    <w:rsid w:val="003D2BDD"/>
    <w:rsid w:val="003D2E53"/>
    <w:rsid w:val="003D39C3"/>
    <w:rsid w:val="003D4800"/>
    <w:rsid w:val="003D4BB6"/>
    <w:rsid w:val="003D4D75"/>
    <w:rsid w:val="003D721F"/>
    <w:rsid w:val="003D73CA"/>
    <w:rsid w:val="003D7C53"/>
    <w:rsid w:val="003D7D39"/>
    <w:rsid w:val="003E1309"/>
    <w:rsid w:val="003E1D6C"/>
    <w:rsid w:val="003E22F0"/>
    <w:rsid w:val="003E2434"/>
    <w:rsid w:val="003E25AD"/>
    <w:rsid w:val="003E293A"/>
    <w:rsid w:val="003E29BB"/>
    <w:rsid w:val="003E30EF"/>
    <w:rsid w:val="003E3AF9"/>
    <w:rsid w:val="003E3BCC"/>
    <w:rsid w:val="003E4285"/>
    <w:rsid w:val="003E501A"/>
    <w:rsid w:val="003E50AA"/>
    <w:rsid w:val="003E5C34"/>
    <w:rsid w:val="003E678B"/>
    <w:rsid w:val="003E6811"/>
    <w:rsid w:val="003E72B0"/>
    <w:rsid w:val="003E744E"/>
    <w:rsid w:val="003F0201"/>
    <w:rsid w:val="003F0212"/>
    <w:rsid w:val="003F0451"/>
    <w:rsid w:val="003F0B27"/>
    <w:rsid w:val="003F0BAD"/>
    <w:rsid w:val="003F0FCE"/>
    <w:rsid w:val="003F11BB"/>
    <w:rsid w:val="003F145F"/>
    <w:rsid w:val="003F1E31"/>
    <w:rsid w:val="003F242D"/>
    <w:rsid w:val="003F29B7"/>
    <w:rsid w:val="003F304A"/>
    <w:rsid w:val="003F4BBC"/>
    <w:rsid w:val="003F5F5A"/>
    <w:rsid w:val="003F7494"/>
    <w:rsid w:val="003F799A"/>
    <w:rsid w:val="00400268"/>
    <w:rsid w:val="0040076A"/>
    <w:rsid w:val="00401248"/>
    <w:rsid w:val="00401FDB"/>
    <w:rsid w:val="00402439"/>
    <w:rsid w:val="004029A6"/>
    <w:rsid w:val="0040303F"/>
    <w:rsid w:val="004032F9"/>
    <w:rsid w:val="0040353E"/>
    <w:rsid w:val="00403D9A"/>
    <w:rsid w:val="00403F31"/>
    <w:rsid w:val="004040BB"/>
    <w:rsid w:val="0040474B"/>
    <w:rsid w:val="00404D8B"/>
    <w:rsid w:val="004051D6"/>
    <w:rsid w:val="00405CFF"/>
    <w:rsid w:val="00405FD4"/>
    <w:rsid w:val="004062B2"/>
    <w:rsid w:val="004066AD"/>
    <w:rsid w:val="004068F2"/>
    <w:rsid w:val="00407026"/>
    <w:rsid w:val="0040776E"/>
    <w:rsid w:val="0040789E"/>
    <w:rsid w:val="00407EC8"/>
    <w:rsid w:val="00410341"/>
    <w:rsid w:val="004107AD"/>
    <w:rsid w:val="00410ADC"/>
    <w:rsid w:val="00410CAC"/>
    <w:rsid w:val="004113EE"/>
    <w:rsid w:val="0041392D"/>
    <w:rsid w:val="00413C00"/>
    <w:rsid w:val="004153F2"/>
    <w:rsid w:val="00415620"/>
    <w:rsid w:val="004167DB"/>
    <w:rsid w:val="00417C4E"/>
    <w:rsid w:val="00422398"/>
    <w:rsid w:val="004228D1"/>
    <w:rsid w:val="00422A92"/>
    <w:rsid w:val="004260A6"/>
    <w:rsid w:val="0042677A"/>
    <w:rsid w:val="00427D74"/>
    <w:rsid w:val="00430102"/>
    <w:rsid w:val="0043065D"/>
    <w:rsid w:val="00430900"/>
    <w:rsid w:val="00430CFF"/>
    <w:rsid w:val="00432731"/>
    <w:rsid w:val="00433316"/>
    <w:rsid w:val="004349FE"/>
    <w:rsid w:val="00434E6A"/>
    <w:rsid w:val="00434EA5"/>
    <w:rsid w:val="00435094"/>
    <w:rsid w:val="00435A07"/>
    <w:rsid w:val="00440A63"/>
    <w:rsid w:val="0044182E"/>
    <w:rsid w:val="00442884"/>
    <w:rsid w:val="00442A86"/>
    <w:rsid w:val="00443723"/>
    <w:rsid w:val="00444421"/>
    <w:rsid w:val="00445AE2"/>
    <w:rsid w:val="004473C1"/>
    <w:rsid w:val="00447462"/>
    <w:rsid w:val="00447855"/>
    <w:rsid w:val="004478F6"/>
    <w:rsid w:val="00447A95"/>
    <w:rsid w:val="00447B34"/>
    <w:rsid w:val="00450C35"/>
    <w:rsid w:val="00450C60"/>
    <w:rsid w:val="00450E6C"/>
    <w:rsid w:val="0045100F"/>
    <w:rsid w:val="00451051"/>
    <w:rsid w:val="0045120C"/>
    <w:rsid w:val="004515AA"/>
    <w:rsid w:val="00451835"/>
    <w:rsid w:val="0045191F"/>
    <w:rsid w:val="00451C62"/>
    <w:rsid w:val="00452477"/>
    <w:rsid w:val="0045399F"/>
    <w:rsid w:val="00454038"/>
    <w:rsid w:val="0045427B"/>
    <w:rsid w:val="004542BB"/>
    <w:rsid w:val="00454A60"/>
    <w:rsid w:val="00455678"/>
    <w:rsid w:val="00456B2D"/>
    <w:rsid w:val="00457113"/>
    <w:rsid w:val="0045717A"/>
    <w:rsid w:val="00457BB7"/>
    <w:rsid w:val="00460C0A"/>
    <w:rsid w:val="00461BC6"/>
    <w:rsid w:val="00462F67"/>
    <w:rsid w:val="00462FF7"/>
    <w:rsid w:val="00463611"/>
    <w:rsid w:val="00463D8C"/>
    <w:rsid w:val="00463E58"/>
    <w:rsid w:val="00464124"/>
    <w:rsid w:val="00464433"/>
    <w:rsid w:val="00466053"/>
    <w:rsid w:val="0046659B"/>
    <w:rsid w:val="00466C6F"/>
    <w:rsid w:val="00466F2D"/>
    <w:rsid w:val="00466FAF"/>
    <w:rsid w:val="0046754E"/>
    <w:rsid w:val="00467880"/>
    <w:rsid w:val="00467D8E"/>
    <w:rsid w:val="00470469"/>
    <w:rsid w:val="0047058E"/>
    <w:rsid w:val="004718DA"/>
    <w:rsid w:val="00472500"/>
    <w:rsid w:val="0047276E"/>
    <w:rsid w:val="0047292A"/>
    <w:rsid w:val="004736AA"/>
    <w:rsid w:val="004736C1"/>
    <w:rsid w:val="0047440F"/>
    <w:rsid w:val="00475D17"/>
    <w:rsid w:val="00476B78"/>
    <w:rsid w:val="0047712C"/>
    <w:rsid w:val="0047715D"/>
    <w:rsid w:val="004778C1"/>
    <w:rsid w:val="004779EB"/>
    <w:rsid w:val="004800E3"/>
    <w:rsid w:val="00481029"/>
    <w:rsid w:val="00481A2D"/>
    <w:rsid w:val="00481E65"/>
    <w:rsid w:val="00482726"/>
    <w:rsid w:val="00482A80"/>
    <w:rsid w:val="00482D94"/>
    <w:rsid w:val="0048320C"/>
    <w:rsid w:val="00483430"/>
    <w:rsid w:val="00483C37"/>
    <w:rsid w:val="004845A6"/>
    <w:rsid w:val="00484C03"/>
    <w:rsid w:val="00484C8A"/>
    <w:rsid w:val="00485442"/>
    <w:rsid w:val="004855F2"/>
    <w:rsid w:val="00485C65"/>
    <w:rsid w:val="00486A59"/>
    <w:rsid w:val="0049026C"/>
    <w:rsid w:val="00491435"/>
    <w:rsid w:val="00491497"/>
    <w:rsid w:val="00491ED0"/>
    <w:rsid w:val="0049255A"/>
    <w:rsid w:val="00492B15"/>
    <w:rsid w:val="00494337"/>
    <w:rsid w:val="004952E8"/>
    <w:rsid w:val="0049675D"/>
    <w:rsid w:val="004977AE"/>
    <w:rsid w:val="00497979"/>
    <w:rsid w:val="00497FF3"/>
    <w:rsid w:val="004A1248"/>
    <w:rsid w:val="004A1847"/>
    <w:rsid w:val="004A260B"/>
    <w:rsid w:val="004A2C4A"/>
    <w:rsid w:val="004A37C8"/>
    <w:rsid w:val="004A4139"/>
    <w:rsid w:val="004A4638"/>
    <w:rsid w:val="004A5BA8"/>
    <w:rsid w:val="004A6351"/>
    <w:rsid w:val="004A6587"/>
    <w:rsid w:val="004A6DAA"/>
    <w:rsid w:val="004A7438"/>
    <w:rsid w:val="004B0270"/>
    <w:rsid w:val="004B0487"/>
    <w:rsid w:val="004B1282"/>
    <w:rsid w:val="004B17CE"/>
    <w:rsid w:val="004B204F"/>
    <w:rsid w:val="004B30C7"/>
    <w:rsid w:val="004B3207"/>
    <w:rsid w:val="004B3423"/>
    <w:rsid w:val="004B4513"/>
    <w:rsid w:val="004B4B99"/>
    <w:rsid w:val="004B6768"/>
    <w:rsid w:val="004B6FF5"/>
    <w:rsid w:val="004B7573"/>
    <w:rsid w:val="004B75C5"/>
    <w:rsid w:val="004C0172"/>
    <w:rsid w:val="004C026E"/>
    <w:rsid w:val="004C02C0"/>
    <w:rsid w:val="004C0BBF"/>
    <w:rsid w:val="004C23B9"/>
    <w:rsid w:val="004C276D"/>
    <w:rsid w:val="004C370B"/>
    <w:rsid w:val="004C4EC5"/>
    <w:rsid w:val="004C53B6"/>
    <w:rsid w:val="004C53C9"/>
    <w:rsid w:val="004C5B73"/>
    <w:rsid w:val="004C63C0"/>
    <w:rsid w:val="004C6BC0"/>
    <w:rsid w:val="004C6F4C"/>
    <w:rsid w:val="004C706C"/>
    <w:rsid w:val="004C7309"/>
    <w:rsid w:val="004C7359"/>
    <w:rsid w:val="004C7CB0"/>
    <w:rsid w:val="004D0281"/>
    <w:rsid w:val="004D0DEA"/>
    <w:rsid w:val="004D147C"/>
    <w:rsid w:val="004D1CC1"/>
    <w:rsid w:val="004D1F41"/>
    <w:rsid w:val="004D2636"/>
    <w:rsid w:val="004D2DC2"/>
    <w:rsid w:val="004D38E7"/>
    <w:rsid w:val="004D52C8"/>
    <w:rsid w:val="004D674E"/>
    <w:rsid w:val="004E0136"/>
    <w:rsid w:val="004E0469"/>
    <w:rsid w:val="004E0E95"/>
    <w:rsid w:val="004E1A15"/>
    <w:rsid w:val="004E1FFC"/>
    <w:rsid w:val="004E2A40"/>
    <w:rsid w:val="004E2C2E"/>
    <w:rsid w:val="004E312D"/>
    <w:rsid w:val="004E5FE2"/>
    <w:rsid w:val="004E6108"/>
    <w:rsid w:val="004E71D7"/>
    <w:rsid w:val="004E7FF4"/>
    <w:rsid w:val="004F0780"/>
    <w:rsid w:val="004F0B7E"/>
    <w:rsid w:val="004F15F8"/>
    <w:rsid w:val="004F2E5E"/>
    <w:rsid w:val="004F486A"/>
    <w:rsid w:val="004F4A5C"/>
    <w:rsid w:val="004F5696"/>
    <w:rsid w:val="004F5A12"/>
    <w:rsid w:val="004F608C"/>
    <w:rsid w:val="004F7DC6"/>
    <w:rsid w:val="00500180"/>
    <w:rsid w:val="005014F7"/>
    <w:rsid w:val="005015DE"/>
    <w:rsid w:val="00503858"/>
    <w:rsid w:val="00503ACC"/>
    <w:rsid w:val="00504098"/>
    <w:rsid w:val="00505349"/>
    <w:rsid w:val="00506FE4"/>
    <w:rsid w:val="00507A73"/>
    <w:rsid w:val="00507AC0"/>
    <w:rsid w:val="00507D3B"/>
    <w:rsid w:val="005102A8"/>
    <w:rsid w:val="00510308"/>
    <w:rsid w:val="005107F3"/>
    <w:rsid w:val="00510AE2"/>
    <w:rsid w:val="00511E92"/>
    <w:rsid w:val="00512F22"/>
    <w:rsid w:val="005137D5"/>
    <w:rsid w:val="00513CD2"/>
    <w:rsid w:val="0051446F"/>
    <w:rsid w:val="005151C6"/>
    <w:rsid w:val="005157E0"/>
    <w:rsid w:val="00515E9A"/>
    <w:rsid w:val="0051657E"/>
    <w:rsid w:val="00516A09"/>
    <w:rsid w:val="00516EDB"/>
    <w:rsid w:val="0051720C"/>
    <w:rsid w:val="0052072C"/>
    <w:rsid w:val="0052104D"/>
    <w:rsid w:val="00521951"/>
    <w:rsid w:val="00521D42"/>
    <w:rsid w:val="00521E56"/>
    <w:rsid w:val="0052224F"/>
    <w:rsid w:val="005243D2"/>
    <w:rsid w:val="0052538D"/>
    <w:rsid w:val="005256CD"/>
    <w:rsid w:val="00527354"/>
    <w:rsid w:val="0052752B"/>
    <w:rsid w:val="0052754E"/>
    <w:rsid w:val="00527D3C"/>
    <w:rsid w:val="00530A4F"/>
    <w:rsid w:val="00531A7F"/>
    <w:rsid w:val="00533B49"/>
    <w:rsid w:val="00533B52"/>
    <w:rsid w:val="005343B9"/>
    <w:rsid w:val="00534E17"/>
    <w:rsid w:val="005350C3"/>
    <w:rsid w:val="00535755"/>
    <w:rsid w:val="005357E3"/>
    <w:rsid w:val="005360EF"/>
    <w:rsid w:val="00536290"/>
    <w:rsid w:val="00536809"/>
    <w:rsid w:val="005369CA"/>
    <w:rsid w:val="00536E21"/>
    <w:rsid w:val="005378F5"/>
    <w:rsid w:val="00540B0B"/>
    <w:rsid w:val="005419F3"/>
    <w:rsid w:val="00541BAA"/>
    <w:rsid w:val="00541E60"/>
    <w:rsid w:val="00542FA9"/>
    <w:rsid w:val="005437EA"/>
    <w:rsid w:val="00543A7A"/>
    <w:rsid w:val="00544294"/>
    <w:rsid w:val="005449F0"/>
    <w:rsid w:val="00544CBE"/>
    <w:rsid w:val="00544E57"/>
    <w:rsid w:val="005452ED"/>
    <w:rsid w:val="00545923"/>
    <w:rsid w:val="0054692D"/>
    <w:rsid w:val="00547652"/>
    <w:rsid w:val="005504DE"/>
    <w:rsid w:val="00550E3E"/>
    <w:rsid w:val="005526CA"/>
    <w:rsid w:val="005539BD"/>
    <w:rsid w:val="00554123"/>
    <w:rsid w:val="0055448A"/>
    <w:rsid w:val="0055450F"/>
    <w:rsid w:val="005569A0"/>
    <w:rsid w:val="00556DDE"/>
    <w:rsid w:val="005571E0"/>
    <w:rsid w:val="00557B57"/>
    <w:rsid w:val="00557EB7"/>
    <w:rsid w:val="00560B17"/>
    <w:rsid w:val="00560B7C"/>
    <w:rsid w:val="005610EA"/>
    <w:rsid w:val="00561588"/>
    <w:rsid w:val="00562E77"/>
    <w:rsid w:val="005631AF"/>
    <w:rsid w:val="00563249"/>
    <w:rsid w:val="0056399F"/>
    <w:rsid w:val="00563CD9"/>
    <w:rsid w:val="005642A3"/>
    <w:rsid w:val="005647E6"/>
    <w:rsid w:val="00564BFA"/>
    <w:rsid w:val="00564FFD"/>
    <w:rsid w:val="00565636"/>
    <w:rsid w:val="00565C74"/>
    <w:rsid w:val="0056616C"/>
    <w:rsid w:val="005661B7"/>
    <w:rsid w:val="00566B3B"/>
    <w:rsid w:val="00570059"/>
    <w:rsid w:val="0057007E"/>
    <w:rsid w:val="005707E1"/>
    <w:rsid w:val="00570B14"/>
    <w:rsid w:val="00571A7F"/>
    <w:rsid w:val="005722A4"/>
    <w:rsid w:val="0057272E"/>
    <w:rsid w:val="005727B2"/>
    <w:rsid w:val="00573822"/>
    <w:rsid w:val="005738E4"/>
    <w:rsid w:val="00574A1C"/>
    <w:rsid w:val="0057528D"/>
    <w:rsid w:val="005758A3"/>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380D"/>
    <w:rsid w:val="005838E9"/>
    <w:rsid w:val="005847B0"/>
    <w:rsid w:val="00584EF0"/>
    <w:rsid w:val="00585643"/>
    <w:rsid w:val="0058786B"/>
    <w:rsid w:val="00587952"/>
    <w:rsid w:val="00591162"/>
    <w:rsid w:val="00591C8C"/>
    <w:rsid w:val="00591EE7"/>
    <w:rsid w:val="00592FB5"/>
    <w:rsid w:val="00593477"/>
    <w:rsid w:val="00593E9D"/>
    <w:rsid w:val="00594752"/>
    <w:rsid w:val="00595602"/>
    <w:rsid w:val="00596316"/>
    <w:rsid w:val="005A01F7"/>
    <w:rsid w:val="005A0352"/>
    <w:rsid w:val="005A094E"/>
    <w:rsid w:val="005A0A1B"/>
    <w:rsid w:val="005A0F0D"/>
    <w:rsid w:val="005A136A"/>
    <w:rsid w:val="005A1B61"/>
    <w:rsid w:val="005A1F78"/>
    <w:rsid w:val="005A373D"/>
    <w:rsid w:val="005A37CB"/>
    <w:rsid w:val="005A4239"/>
    <w:rsid w:val="005A4AEC"/>
    <w:rsid w:val="005A52E1"/>
    <w:rsid w:val="005A5C2E"/>
    <w:rsid w:val="005A6372"/>
    <w:rsid w:val="005A6A08"/>
    <w:rsid w:val="005B04D5"/>
    <w:rsid w:val="005B0624"/>
    <w:rsid w:val="005B0C95"/>
    <w:rsid w:val="005B0E36"/>
    <w:rsid w:val="005B1728"/>
    <w:rsid w:val="005B1A0D"/>
    <w:rsid w:val="005B1F2E"/>
    <w:rsid w:val="005B34AC"/>
    <w:rsid w:val="005B3649"/>
    <w:rsid w:val="005B37E6"/>
    <w:rsid w:val="005B3CFE"/>
    <w:rsid w:val="005B3DB3"/>
    <w:rsid w:val="005B3F4C"/>
    <w:rsid w:val="005B448E"/>
    <w:rsid w:val="005B499F"/>
    <w:rsid w:val="005B4B5A"/>
    <w:rsid w:val="005B4FEB"/>
    <w:rsid w:val="005B561C"/>
    <w:rsid w:val="005B5E0B"/>
    <w:rsid w:val="005C172F"/>
    <w:rsid w:val="005C17EA"/>
    <w:rsid w:val="005C1B82"/>
    <w:rsid w:val="005C1C74"/>
    <w:rsid w:val="005C288B"/>
    <w:rsid w:val="005C2F3C"/>
    <w:rsid w:val="005C3669"/>
    <w:rsid w:val="005C366B"/>
    <w:rsid w:val="005C36A3"/>
    <w:rsid w:val="005C3C04"/>
    <w:rsid w:val="005C3EBA"/>
    <w:rsid w:val="005C3F6B"/>
    <w:rsid w:val="005C436F"/>
    <w:rsid w:val="005C50C4"/>
    <w:rsid w:val="005C5215"/>
    <w:rsid w:val="005C58BA"/>
    <w:rsid w:val="005C6A90"/>
    <w:rsid w:val="005C7389"/>
    <w:rsid w:val="005C7535"/>
    <w:rsid w:val="005C7662"/>
    <w:rsid w:val="005C774F"/>
    <w:rsid w:val="005C7789"/>
    <w:rsid w:val="005D043B"/>
    <w:rsid w:val="005D1565"/>
    <w:rsid w:val="005D17D7"/>
    <w:rsid w:val="005D33BA"/>
    <w:rsid w:val="005D34EF"/>
    <w:rsid w:val="005D3F5F"/>
    <w:rsid w:val="005D4B9B"/>
    <w:rsid w:val="005D5289"/>
    <w:rsid w:val="005D56CE"/>
    <w:rsid w:val="005D5951"/>
    <w:rsid w:val="005D5D8F"/>
    <w:rsid w:val="005D6AF4"/>
    <w:rsid w:val="005D6AFA"/>
    <w:rsid w:val="005D6D9B"/>
    <w:rsid w:val="005D6DA3"/>
    <w:rsid w:val="005D73D1"/>
    <w:rsid w:val="005D75DD"/>
    <w:rsid w:val="005E0AC5"/>
    <w:rsid w:val="005E1209"/>
    <w:rsid w:val="005E2721"/>
    <w:rsid w:val="005E29CA"/>
    <w:rsid w:val="005E29DC"/>
    <w:rsid w:val="005E497E"/>
    <w:rsid w:val="005E4B5F"/>
    <w:rsid w:val="005E57BF"/>
    <w:rsid w:val="005E5A74"/>
    <w:rsid w:val="005E65B3"/>
    <w:rsid w:val="005E7DE6"/>
    <w:rsid w:val="005F094F"/>
    <w:rsid w:val="005F129F"/>
    <w:rsid w:val="005F1387"/>
    <w:rsid w:val="005F1836"/>
    <w:rsid w:val="005F1DEA"/>
    <w:rsid w:val="005F1FC3"/>
    <w:rsid w:val="005F215F"/>
    <w:rsid w:val="005F22EC"/>
    <w:rsid w:val="005F2D7E"/>
    <w:rsid w:val="005F2F2B"/>
    <w:rsid w:val="005F3A68"/>
    <w:rsid w:val="005F4445"/>
    <w:rsid w:val="005F45DA"/>
    <w:rsid w:val="005F5265"/>
    <w:rsid w:val="005F6904"/>
    <w:rsid w:val="005F7767"/>
    <w:rsid w:val="0060020C"/>
    <w:rsid w:val="00600AE4"/>
    <w:rsid w:val="006014F6"/>
    <w:rsid w:val="0060238A"/>
    <w:rsid w:val="00602A03"/>
    <w:rsid w:val="00603958"/>
    <w:rsid w:val="00603DDB"/>
    <w:rsid w:val="00604299"/>
    <w:rsid w:val="00604B57"/>
    <w:rsid w:val="00605B81"/>
    <w:rsid w:val="00606271"/>
    <w:rsid w:val="00607CF8"/>
    <w:rsid w:val="00607E17"/>
    <w:rsid w:val="00607F9E"/>
    <w:rsid w:val="00611DE6"/>
    <w:rsid w:val="006122B4"/>
    <w:rsid w:val="00612B90"/>
    <w:rsid w:val="00612C0D"/>
    <w:rsid w:val="00612E70"/>
    <w:rsid w:val="006134F0"/>
    <w:rsid w:val="00615455"/>
    <w:rsid w:val="0061595E"/>
    <w:rsid w:val="00615C86"/>
    <w:rsid w:val="00615CBF"/>
    <w:rsid w:val="00615F31"/>
    <w:rsid w:val="00616A98"/>
    <w:rsid w:val="006208EE"/>
    <w:rsid w:val="00620A27"/>
    <w:rsid w:val="00621287"/>
    <w:rsid w:val="0062175E"/>
    <w:rsid w:val="0062210B"/>
    <w:rsid w:val="006222AA"/>
    <w:rsid w:val="006231FD"/>
    <w:rsid w:val="00623D59"/>
    <w:rsid w:val="00623FF0"/>
    <w:rsid w:val="006258FD"/>
    <w:rsid w:val="00625A3C"/>
    <w:rsid w:val="00626129"/>
    <w:rsid w:val="00626CF3"/>
    <w:rsid w:val="006273CE"/>
    <w:rsid w:val="00627BB5"/>
    <w:rsid w:val="006304E7"/>
    <w:rsid w:val="00630599"/>
    <w:rsid w:val="006307AF"/>
    <w:rsid w:val="006309CB"/>
    <w:rsid w:val="0063113D"/>
    <w:rsid w:val="006311B1"/>
    <w:rsid w:val="0063263C"/>
    <w:rsid w:val="00633CD8"/>
    <w:rsid w:val="006341F3"/>
    <w:rsid w:val="0063523C"/>
    <w:rsid w:val="00635649"/>
    <w:rsid w:val="00636043"/>
    <w:rsid w:val="006372FC"/>
    <w:rsid w:val="00640AF1"/>
    <w:rsid w:val="00641217"/>
    <w:rsid w:val="006415E4"/>
    <w:rsid w:val="00642061"/>
    <w:rsid w:val="00642597"/>
    <w:rsid w:val="00642732"/>
    <w:rsid w:val="00642E9A"/>
    <w:rsid w:val="00643187"/>
    <w:rsid w:val="00643BF0"/>
    <w:rsid w:val="00643F1E"/>
    <w:rsid w:val="006443A7"/>
    <w:rsid w:val="00646BE9"/>
    <w:rsid w:val="00646DFC"/>
    <w:rsid w:val="00647197"/>
    <w:rsid w:val="006507BE"/>
    <w:rsid w:val="00650E06"/>
    <w:rsid w:val="00650EFD"/>
    <w:rsid w:val="00651154"/>
    <w:rsid w:val="0065160F"/>
    <w:rsid w:val="00651D10"/>
    <w:rsid w:val="006520A4"/>
    <w:rsid w:val="00652504"/>
    <w:rsid w:val="00652546"/>
    <w:rsid w:val="00652831"/>
    <w:rsid w:val="00653111"/>
    <w:rsid w:val="0065354A"/>
    <w:rsid w:val="00654A73"/>
    <w:rsid w:val="00654CA3"/>
    <w:rsid w:val="00654EF5"/>
    <w:rsid w:val="00655B81"/>
    <w:rsid w:val="00655FEE"/>
    <w:rsid w:val="006560CF"/>
    <w:rsid w:val="0065654B"/>
    <w:rsid w:val="00657BCA"/>
    <w:rsid w:val="00657D4D"/>
    <w:rsid w:val="00661535"/>
    <w:rsid w:val="00663457"/>
    <w:rsid w:val="0066369E"/>
    <w:rsid w:val="0066403D"/>
    <w:rsid w:val="00664611"/>
    <w:rsid w:val="006652BE"/>
    <w:rsid w:val="0066621E"/>
    <w:rsid w:val="00666409"/>
    <w:rsid w:val="006670F0"/>
    <w:rsid w:val="006706C4"/>
    <w:rsid w:val="006707A4"/>
    <w:rsid w:val="00671C96"/>
    <w:rsid w:val="00671FFF"/>
    <w:rsid w:val="006724ED"/>
    <w:rsid w:val="006725FD"/>
    <w:rsid w:val="00672BF0"/>
    <w:rsid w:val="00673C18"/>
    <w:rsid w:val="00673EAF"/>
    <w:rsid w:val="00675390"/>
    <w:rsid w:val="00675A84"/>
    <w:rsid w:val="00675ABF"/>
    <w:rsid w:val="006777F6"/>
    <w:rsid w:val="00680131"/>
    <w:rsid w:val="0068166D"/>
    <w:rsid w:val="006826DD"/>
    <w:rsid w:val="0068273B"/>
    <w:rsid w:val="00682E89"/>
    <w:rsid w:val="006831B9"/>
    <w:rsid w:val="006833CA"/>
    <w:rsid w:val="0068364B"/>
    <w:rsid w:val="00684142"/>
    <w:rsid w:val="006854AB"/>
    <w:rsid w:val="00685CD8"/>
    <w:rsid w:val="0068614B"/>
    <w:rsid w:val="00686CCE"/>
    <w:rsid w:val="00686D6B"/>
    <w:rsid w:val="00687167"/>
    <w:rsid w:val="00687F80"/>
    <w:rsid w:val="006903A0"/>
    <w:rsid w:val="00690434"/>
    <w:rsid w:val="00690A56"/>
    <w:rsid w:val="00691043"/>
    <w:rsid w:val="00692791"/>
    <w:rsid w:val="006928E9"/>
    <w:rsid w:val="00696AEA"/>
    <w:rsid w:val="00696C99"/>
    <w:rsid w:val="00696F69"/>
    <w:rsid w:val="00697373"/>
    <w:rsid w:val="006979B2"/>
    <w:rsid w:val="006A04E4"/>
    <w:rsid w:val="006A1163"/>
    <w:rsid w:val="006A1E91"/>
    <w:rsid w:val="006A24CD"/>
    <w:rsid w:val="006A309C"/>
    <w:rsid w:val="006A3840"/>
    <w:rsid w:val="006A42F6"/>
    <w:rsid w:val="006A47E6"/>
    <w:rsid w:val="006A4B54"/>
    <w:rsid w:val="006A5745"/>
    <w:rsid w:val="006A57F9"/>
    <w:rsid w:val="006A58C2"/>
    <w:rsid w:val="006A59CC"/>
    <w:rsid w:val="006A6C02"/>
    <w:rsid w:val="006A72B3"/>
    <w:rsid w:val="006A775F"/>
    <w:rsid w:val="006A791E"/>
    <w:rsid w:val="006A7DE7"/>
    <w:rsid w:val="006B1487"/>
    <w:rsid w:val="006B1D68"/>
    <w:rsid w:val="006B1E4D"/>
    <w:rsid w:val="006B2430"/>
    <w:rsid w:val="006B2E54"/>
    <w:rsid w:val="006B35F5"/>
    <w:rsid w:val="006B43E6"/>
    <w:rsid w:val="006B4B56"/>
    <w:rsid w:val="006B578F"/>
    <w:rsid w:val="006B62C3"/>
    <w:rsid w:val="006B63D1"/>
    <w:rsid w:val="006B63DA"/>
    <w:rsid w:val="006B685D"/>
    <w:rsid w:val="006B6FBB"/>
    <w:rsid w:val="006C251C"/>
    <w:rsid w:val="006C4CC0"/>
    <w:rsid w:val="006C54DB"/>
    <w:rsid w:val="006C5596"/>
    <w:rsid w:val="006D13F9"/>
    <w:rsid w:val="006D15E2"/>
    <w:rsid w:val="006D16BB"/>
    <w:rsid w:val="006D17DB"/>
    <w:rsid w:val="006D19FE"/>
    <w:rsid w:val="006D338D"/>
    <w:rsid w:val="006D43FA"/>
    <w:rsid w:val="006D4C34"/>
    <w:rsid w:val="006D5280"/>
    <w:rsid w:val="006D5B51"/>
    <w:rsid w:val="006D637E"/>
    <w:rsid w:val="006D6D01"/>
    <w:rsid w:val="006D6E83"/>
    <w:rsid w:val="006E0729"/>
    <w:rsid w:val="006E1DBB"/>
    <w:rsid w:val="006E1EBF"/>
    <w:rsid w:val="006E28A8"/>
    <w:rsid w:val="006E2914"/>
    <w:rsid w:val="006E424E"/>
    <w:rsid w:val="006E583B"/>
    <w:rsid w:val="006E65CA"/>
    <w:rsid w:val="006E69E1"/>
    <w:rsid w:val="006E76EF"/>
    <w:rsid w:val="006F0365"/>
    <w:rsid w:val="006F1074"/>
    <w:rsid w:val="006F2CA7"/>
    <w:rsid w:val="006F2CAA"/>
    <w:rsid w:val="006F3112"/>
    <w:rsid w:val="006F3366"/>
    <w:rsid w:val="006F3CCA"/>
    <w:rsid w:val="006F4568"/>
    <w:rsid w:val="006F5B36"/>
    <w:rsid w:val="006F5B4D"/>
    <w:rsid w:val="006F5B4E"/>
    <w:rsid w:val="006F5BA5"/>
    <w:rsid w:val="006F631D"/>
    <w:rsid w:val="006F7167"/>
    <w:rsid w:val="006F793C"/>
    <w:rsid w:val="0070006B"/>
    <w:rsid w:val="00700804"/>
    <w:rsid w:val="00700CD6"/>
    <w:rsid w:val="007012A1"/>
    <w:rsid w:val="00701E9D"/>
    <w:rsid w:val="007026BA"/>
    <w:rsid w:val="007027AA"/>
    <w:rsid w:val="0070299E"/>
    <w:rsid w:val="00703644"/>
    <w:rsid w:val="00705ACC"/>
    <w:rsid w:val="00707046"/>
    <w:rsid w:val="007071FD"/>
    <w:rsid w:val="0070769F"/>
    <w:rsid w:val="00707BC2"/>
    <w:rsid w:val="00707E3F"/>
    <w:rsid w:val="0071008B"/>
    <w:rsid w:val="00710B75"/>
    <w:rsid w:val="00710DCE"/>
    <w:rsid w:val="0071140C"/>
    <w:rsid w:val="007123CD"/>
    <w:rsid w:val="00712791"/>
    <w:rsid w:val="00712EB5"/>
    <w:rsid w:val="007130D7"/>
    <w:rsid w:val="00713D53"/>
    <w:rsid w:val="007151FC"/>
    <w:rsid w:val="007166D8"/>
    <w:rsid w:val="007176B8"/>
    <w:rsid w:val="00717B92"/>
    <w:rsid w:val="00720699"/>
    <w:rsid w:val="00720A2F"/>
    <w:rsid w:val="00720C0E"/>
    <w:rsid w:val="007210B6"/>
    <w:rsid w:val="00721EF5"/>
    <w:rsid w:val="007222B3"/>
    <w:rsid w:val="00722489"/>
    <w:rsid w:val="00722BA3"/>
    <w:rsid w:val="00722EB0"/>
    <w:rsid w:val="0072352F"/>
    <w:rsid w:val="00723B5D"/>
    <w:rsid w:val="00723FEE"/>
    <w:rsid w:val="00724124"/>
    <w:rsid w:val="00724190"/>
    <w:rsid w:val="00725511"/>
    <w:rsid w:val="00725E3D"/>
    <w:rsid w:val="00725E97"/>
    <w:rsid w:val="00727C31"/>
    <w:rsid w:val="007303C0"/>
    <w:rsid w:val="007306A0"/>
    <w:rsid w:val="00731104"/>
    <w:rsid w:val="0073123E"/>
    <w:rsid w:val="007315F4"/>
    <w:rsid w:val="00732070"/>
    <w:rsid w:val="007329DF"/>
    <w:rsid w:val="00733B2D"/>
    <w:rsid w:val="00734149"/>
    <w:rsid w:val="00734176"/>
    <w:rsid w:val="00734920"/>
    <w:rsid w:val="00734DF3"/>
    <w:rsid w:val="0073537F"/>
    <w:rsid w:val="00735A82"/>
    <w:rsid w:val="00736680"/>
    <w:rsid w:val="0073705C"/>
    <w:rsid w:val="007377DB"/>
    <w:rsid w:val="0074016A"/>
    <w:rsid w:val="00740518"/>
    <w:rsid w:val="00740724"/>
    <w:rsid w:val="007408B3"/>
    <w:rsid w:val="007411DB"/>
    <w:rsid w:val="00741497"/>
    <w:rsid w:val="007416DD"/>
    <w:rsid w:val="0074174E"/>
    <w:rsid w:val="00741F70"/>
    <w:rsid w:val="00742AA7"/>
    <w:rsid w:val="00742B66"/>
    <w:rsid w:val="00742D14"/>
    <w:rsid w:val="00743746"/>
    <w:rsid w:val="007442F6"/>
    <w:rsid w:val="007456D7"/>
    <w:rsid w:val="00745D48"/>
    <w:rsid w:val="007465BD"/>
    <w:rsid w:val="00747331"/>
    <w:rsid w:val="00747F9A"/>
    <w:rsid w:val="007507ED"/>
    <w:rsid w:val="007513B6"/>
    <w:rsid w:val="00751E71"/>
    <w:rsid w:val="00752B04"/>
    <w:rsid w:val="00752EC3"/>
    <w:rsid w:val="007533B6"/>
    <w:rsid w:val="00753A3F"/>
    <w:rsid w:val="00753FFF"/>
    <w:rsid w:val="007546EB"/>
    <w:rsid w:val="0075549B"/>
    <w:rsid w:val="00755501"/>
    <w:rsid w:val="00756473"/>
    <w:rsid w:val="00756A8F"/>
    <w:rsid w:val="00757DDA"/>
    <w:rsid w:val="00760693"/>
    <w:rsid w:val="0076089F"/>
    <w:rsid w:val="00761094"/>
    <w:rsid w:val="0076164B"/>
    <w:rsid w:val="00761F26"/>
    <w:rsid w:val="00763616"/>
    <w:rsid w:val="00764021"/>
    <w:rsid w:val="00764B5D"/>
    <w:rsid w:val="00765626"/>
    <w:rsid w:val="007658FB"/>
    <w:rsid w:val="00766F4E"/>
    <w:rsid w:val="0076717B"/>
    <w:rsid w:val="007674A3"/>
    <w:rsid w:val="007701BA"/>
    <w:rsid w:val="00771911"/>
    <w:rsid w:val="00771A6A"/>
    <w:rsid w:val="00771E8F"/>
    <w:rsid w:val="0077273B"/>
    <w:rsid w:val="0077395B"/>
    <w:rsid w:val="00774328"/>
    <w:rsid w:val="00774412"/>
    <w:rsid w:val="0077524F"/>
    <w:rsid w:val="00775391"/>
    <w:rsid w:val="0077547B"/>
    <w:rsid w:val="007757AE"/>
    <w:rsid w:val="0077638A"/>
    <w:rsid w:val="00776886"/>
    <w:rsid w:val="007769B7"/>
    <w:rsid w:val="00777D0B"/>
    <w:rsid w:val="00777F2D"/>
    <w:rsid w:val="0078119F"/>
    <w:rsid w:val="0078222E"/>
    <w:rsid w:val="0078226E"/>
    <w:rsid w:val="00782B1A"/>
    <w:rsid w:val="00784EFC"/>
    <w:rsid w:val="00785160"/>
    <w:rsid w:val="00787A89"/>
    <w:rsid w:val="00787ABD"/>
    <w:rsid w:val="00791101"/>
    <w:rsid w:val="00791163"/>
    <w:rsid w:val="00791195"/>
    <w:rsid w:val="007911A1"/>
    <w:rsid w:val="0079203B"/>
    <w:rsid w:val="0079228A"/>
    <w:rsid w:val="00792561"/>
    <w:rsid w:val="00792BF4"/>
    <w:rsid w:val="007934F9"/>
    <w:rsid w:val="00793E3A"/>
    <w:rsid w:val="00794572"/>
    <w:rsid w:val="00795372"/>
    <w:rsid w:val="00795D11"/>
    <w:rsid w:val="007969A7"/>
    <w:rsid w:val="00796A5A"/>
    <w:rsid w:val="0079707E"/>
    <w:rsid w:val="0079732C"/>
    <w:rsid w:val="00797602"/>
    <w:rsid w:val="00797C75"/>
    <w:rsid w:val="007A088B"/>
    <w:rsid w:val="007A1393"/>
    <w:rsid w:val="007A1564"/>
    <w:rsid w:val="007A224D"/>
    <w:rsid w:val="007A228A"/>
    <w:rsid w:val="007A27D5"/>
    <w:rsid w:val="007A3484"/>
    <w:rsid w:val="007A4377"/>
    <w:rsid w:val="007A5670"/>
    <w:rsid w:val="007A600F"/>
    <w:rsid w:val="007A6E96"/>
    <w:rsid w:val="007A7239"/>
    <w:rsid w:val="007A7411"/>
    <w:rsid w:val="007A7E2E"/>
    <w:rsid w:val="007A7F27"/>
    <w:rsid w:val="007B051C"/>
    <w:rsid w:val="007B0880"/>
    <w:rsid w:val="007B0B78"/>
    <w:rsid w:val="007B1178"/>
    <w:rsid w:val="007B1CC4"/>
    <w:rsid w:val="007B275C"/>
    <w:rsid w:val="007B2DF0"/>
    <w:rsid w:val="007B3E73"/>
    <w:rsid w:val="007B40FD"/>
    <w:rsid w:val="007B458A"/>
    <w:rsid w:val="007B465A"/>
    <w:rsid w:val="007B4E23"/>
    <w:rsid w:val="007B50B8"/>
    <w:rsid w:val="007B5760"/>
    <w:rsid w:val="007B5F57"/>
    <w:rsid w:val="007B62B4"/>
    <w:rsid w:val="007B70B5"/>
    <w:rsid w:val="007B7136"/>
    <w:rsid w:val="007B72F4"/>
    <w:rsid w:val="007B74CC"/>
    <w:rsid w:val="007C09CD"/>
    <w:rsid w:val="007C101F"/>
    <w:rsid w:val="007C1CEE"/>
    <w:rsid w:val="007C2E8E"/>
    <w:rsid w:val="007C3BD2"/>
    <w:rsid w:val="007C435F"/>
    <w:rsid w:val="007C47C4"/>
    <w:rsid w:val="007C49EF"/>
    <w:rsid w:val="007C4F33"/>
    <w:rsid w:val="007C566D"/>
    <w:rsid w:val="007C59FC"/>
    <w:rsid w:val="007C603F"/>
    <w:rsid w:val="007C60B2"/>
    <w:rsid w:val="007C621C"/>
    <w:rsid w:val="007C6F44"/>
    <w:rsid w:val="007C7176"/>
    <w:rsid w:val="007C7F32"/>
    <w:rsid w:val="007D07C4"/>
    <w:rsid w:val="007D08CD"/>
    <w:rsid w:val="007D2082"/>
    <w:rsid w:val="007D2478"/>
    <w:rsid w:val="007D2FFB"/>
    <w:rsid w:val="007D4473"/>
    <w:rsid w:val="007D463A"/>
    <w:rsid w:val="007D46A3"/>
    <w:rsid w:val="007D4CF9"/>
    <w:rsid w:val="007D4F78"/>
    <w:rsid w:val="007D62D7"/>
    <w:rsid w:val="007D6940"/>
    <w:rsid w:val="007D76AC"/>
    <w:rsid w:val="007D77FC"/>
    <w:rsid w:val="007E0328"/>
    <w:rsid w:val="007E0435"/>
    <w:rsid w:val="007E1861"/>
    <w:rsid w:val="007E23D3"/>
    <w:rsid w:val="007E2E47"/>
    <w:rsid w:val="007E3A12"/>
    <w:rsid w:val="007E48F6"/>
    <w:rsid w:val="007E494D"/>
    <w:rsid w:val="007E4F8F"/>
    <w:rsid w:val="007E5D28"/>
    <w:rsid w:val="007E5DBA"/>
    <w:rsid w:val="007E6114"/>
    <w:rsid w:val="007E678A"/>
    <w:rsid w:val="007E698A"/>
    <w:rsid w:val="007E6C81"/>
    <w:rsid w:val="007E74EF"/>
    <w:rsid w:val="007E7C52"/>
    <w:rsid w:val="007F15E9"/>
    <w:rsid w:val="007F2850"/>
    <w:rsid w:val="007F2FFD"/>
    <w:rsid w:val="007F381C"/>
    <w:rsid w:val="007F4EFD"/>
    <w:rsid w:val="007F5350"/>
    <w:rsid w:val="007F5493"/>
    <w:rsid w:val="007F66D3"/>
    <w:rsid w:val="007F78EF"/>
    <w:rsid w:val="007F78F0"/>
    <w:rsid w:val="0080012B"/>
    <w:rsid w:val="008005A8"/>
    <w:rsid w:val="008009B4"/>
    <w:rsid w:val="008017B6"/>
    <w:rsid w:val="00801944"/>
    <w:rsid w:val="00801ABF"/>
    <w:rsid w:val="00801E4F"/>
    <w:rsid w:val="00802303"/>
    <w:rsid w:val="0080266E"/>
    <w:rsid w:val="00803164"/>
    <w:rsid w:val="00803A22"/>
    <w:rsid w:val="008050EF"/>
    <w:rsid w:val="00806648"/>
    <w:rsid w:val="0080685C"/>
    <w:rsid w:val="00806E1D"/>
    <w:rsid w:val="00806EBA"/>
    <w:rsid w:val="00807126"/>
    <w:rsid w:val="00807E29"/>
    <w:rsid w:val="00807F81"/>
    <w:rsid w:val="0081159D"/>
    <w:rsid w:val="00811A04"/>
    <w:rsid w:val="0081236F"/>
    <w:rsid w:val="0081289A"/>
    <w:rsid w:val="008133E8"/>
    <w:rsid w:val="0081399A"/>
    <w:rsid w:val="00813D0B"/>
    <w:rsid w:val="00813FD5"/>
    <w:rsid w:val="008144FC"/>
    <w:rsid w:val="00814953"/>
    <w:rsid w:val="00814F23"/>
    <w:rsid w:val="008154BC"/>
    <w:rsid w:val="00815BA5"/>
    <w:rsid w:val="00816894"/>
    <w:rsid w:val="008173C4"/>
    <w:rsid w:val="0082095B"/>
    <w:rsid w:val="00821E4D"/>
    <w:rsid w:val="008226B2"/>
    <w:rsid w:val="00822B19"/>
    <w:rsid w:val="008230A1"/>
    <w:rsid w:val="00824273"/>
    <w:rsid w:val="00824394"/>
    <w:rsid w:val="0082467C"/>
    <w:rsid w:val="00824B3D"/>
    <w:rsid w:val="0082624C"/>
    <w:rsid w:val="00826875"/>
    <w:rsid w:val="00827222"/>
    <w:rsid w:val="00830798"/>
    <w:rsid w:val="00830B8C"/>
    <w:rsid w:val="0083165A"/>
    <w:rsid w:val="00831785"/>
    <w:rsid w:val="008323A1"/>
    <w:rsid w:val="00832A27"/>
    <w:rsid w:val="00832DBE"/>
    <w:rsid w:val="00832DF3"/>
    <w:rsid w:val="008336FF"/>
    <w:rsid w:val="00833ECB"/>
    <w:rsid w:val="008349F9"/>
    <w:rsid w:val="00834C7D"/>
    <w:rsid w:val="00835146"/>
    <w:rsid w:val="008365DC"/>
    <w:rsid w:val="00836E04"/>
    <w:rsid w:val="0083761F"/>
    <w:rsid w:val="00837B68"/>
    <w:rsid w:val="008401A2"/>
    <w:rsid w:val="008404A5"/>
    <w:rsid w:val="00840D6A"/>
    <w:rsid w:val="008413DF"/>
    <w:rsid w:val="00841FE5"/>
    <w:rsid w:val="008421FB"/>
    <w:rsid w:val="0084271B"/>
    <w:rsid w:val="00842ADC"/>
    <w:rsid w:val="00842F12"/>
    <w:rsid w:val="00843A7F"/>
    <w:rsid w:val="00843E6A"/>
    <w:rsid w:val="00844615"/>
    <w:rsid w:val="008446CC"/>
    <w:rsid w:val="0084544A"/>
    <w:rsid w:val="00846526"/>
    <w:rsid w:val="0085054C"/>
    <w:rsid w:val="00850BAF"/>
    <w:rsid w:val="00851CED"/>
    <w:rsid w:val="0085281D"/>
    <w:rsid w:val="00853CB6"/>
    <w:rsid w:val="00854E55"/>
    <w:rsid w:val="008550CC"/>
    <w:rsid w:val="00855A8F"/>
    <w:rsid w:val="00861570"/>
    <w:rsid w:val="00861E07"/>
    <w:rsid w:val="008623E7"/>
    <w:rsid w:val="00862624"/>
    <w:rsid w:val="00862733"/>
    <w:rsid w:val="00862A50"/>
    <w:rsid w:val="00862D0A"/>
    <w:rsid w:val="00862F60"/>
    <w:rsid w:val="00863FF2"/>
    <w:rsid w:val="008647DA"/>
    <w:rsid w:val="00864BCB"/>
    <w:rsid w:val="0086501E"/>
    <w:rsid w:val="00865456"/>
    <w:rsid w:val="00866319"/>
    <w:rsid w:val="008664B0"/>
    <w:rsid w:val="00866EB5"/>
    <w:rsid w:val="0086732F"/>
    <w:rsid w:val="008676EC"/>
    <w:rsid w:val="00867DF8"/>
    <w:rsid w:val="00871E20"/>
    <w:rsid w:val="00872043"/>
    <w:rsid w:val="00872500"/>
    <w:rsid w:val="008726E8"/>
    <w:rsid w:val="008731F4"/>
    <w:rsid w:val="00873367"/>
    <w:rsid w:val="00873C68"/>
    <w:rsid w:val="00873F61"/>
    <w:rsid w:val="008748B3"/>
    <w:rsid w:val="00875AD9"/>
    <w:rsid w:val="008768A3"/>
    <w:rsid w:val="00876E2C"/>
    <w:rsid w:val="00877BBE"/>
    <w:rsid w:val="00877D8C"/>
    <w:rsid w:val="0088068D"/>
    <w:rsid w:val="00880E8B"/>
    <w:rsid w:val="0088158C"/>
    <w:rsid w:val="0088279C"/>
    <w:rsid w:val="008834C7"/>
    <w:rsid w:val="00883F2C"/>
    <w:rsid w:val="008843AB"/>
    <w:rsid w:val="0088579B"/>
    <w:rsid w:val="00885BFA"/>
    <w:rsid w:val="00885FEA"/>
    <w:rsid w:val="00886672"/>
    <w:rsid w:val="00887013"/>
    <w:rsid w:val="008870AE"/>
    <w:rsid w:val="0088759F"/>
    <w:rsid w:val="008912E7"/>
    <w:rsid w:val="008915D1"/>
    <w:rsid w:val="0089178A"/>
    <w:rsid w:val="008926EC"/>
    <w:rsid w:val="00893D18"/>
    <w:rsid w:val="008949E0"/>
    <w:rsid w:val="00894A70"/>
    <w:rsid w:val="00894E4F"/>
    <w:rsid w:val="00895AA0"/>
    <w:rsid w:val="00895BAD"/>
    <w:rsid w:val="00896282"/>
    <w:rsid w:val="008968A0"/>
    <w:rsid w:val="00896E6E"/>
    <w:rsid w:val="00897A72"/>
    <w:rsid w:val="00897FB2"/>
    <w:rsid w:val="008A0018"/>
    <w:rsid w:val="008A10F1"/>
    <w:rsid w:val="008A1922"/>
    <w:rsid w:val="008A1BC7"/>
    <w:rsid w:val="008A2EED"/>
    <w:rsid w:val="008A37C0"/>
    <w:rsid w:val="008A3954"/>
    <w:rsid w:val="008A3CAE"/>
    <w:rsid w:val="008A55AF"/>
    <w:rsid w:val="008A57AE"/>
    <w:rsid w:val="008A6526"/>
    <w:rsid w:val="008A6A18"/>
    <w:rsid w:val="008A6DB0"/>
    <w:rsid w:val="008B00B2"/>
    <w:rsid w:val="008B1B65"/>
    <w:rsid w:val="008B2EDB"/>
    <w:rsid w:val="008B302B"/>
    <w:rsid w:val="008B3049"/>
    <w:rsid w:val="008B52C7"/>
    <w:rsid w:val="008B5649"/>
    <w:rsid w:val="008B5FA1"/>
    <w:rsid w:val="008B60B3"/>
    <w:rsid w:val="008C00FC"/>
    <w:rsid w:val="008C1E8C"/>
    <w:rsid w:val="008C2C1E"/>
    <w:rsid w:val="008C2F64"/>
    <w:rsid w:val="008C4069"/>
    <w:rsid w:val="008C44E5"/>
    <w:rsid w:val="008C563B"/>
    <w:rsid w:val="008C674D"/>
    <w:rsid w:val="008C739E"/>
    <w:rsid w:val="008C7BC0"/>
    <w:rsid w:val="008D1930"/>
    <w:rsid w:val="008D33A6"/>
    <w:rsid w:val="008D3666"/>
    <w:rsid w:val="008D3A03"/>
    <w:rsid w:val="008D3A2E"/>
    <w:rsid w:val="008D525C"/>
    <w:rsid w:val="008D6A9B"/>
    <w:rsid w:val="008D7008"/>
    <w:rsid w:val="008D724D"/>
    <w:rsid w:val="008D7435"/>
    <w:rsid w:val="008E015E"/>
    <w:rsid w:val="008E0B4E"/>
    <w:rsid w:val="008E1A2B"/>
    <w:rsid w:val="008E2661"/>
    <w:rsid w:val="008E2CFE"/>
    <w:rsid w:val="008E3023"/>
    <w:rsid w:val="008E3CA8"/>
    <w:rsid w:val="008E494C"/>
    <w:rsid w:val="008E4C3F"/>
    <w:rsid w:val="008E4C7F"/>
    <w:rsid w:val="008E599F"/>
    <w:rsid w:val="008E5C21"/>
    <w:rsid w:val="008E5C91"/>
    <w:rsid w:val="008E5CC3"/>
    <w:rsid w:val="008E5FDA"/>
    <w:rsid w:val="008E66AB"/>
    <w:rsid w:val="008E6D8E"/>
    <w:rsid w:val="008E7B95"/>
    <w:rsid w:val="008E7BD6"/>
    <w:rsid w:val="008E7DC6"/>
    <w:rsid w:val="008F19A7"/>
    <w:rsid w:val="008F20B9"/>
    <w:rsid w:val="008F24E3"/>
    <w:rsid w:val="008F31B3"/>
    <w:rsid w:val="008F3632"/>
    <w:rsid w:val="008F3A33"/>
    <w:rsid w:val="008F3BE1"/>
    <w:rsid w:val="008F3F31"/>
    <w:rsid w:val="008F47DA"/>
    <w:rsid w:val="008F4862"/>
    <w:rsid w:val="008F48E3"/>
    <w:rsid w:val="008F492E"/>
    <w:rsid w:val="008F4D2C"/>
    <w:rsid w:val="008F51B5"/>
    <w:rsid w:val="008F53CA"/>
    <w:rsid w:val="008F56FF"/>
    <w:rsid w:val="008F6A7F"/>
    <w:rsid w:val="008F6B08"/>
    <w:rsid w:val="008F6E2B"/>
    <w:rsid w:val="008F74E2"/>
    <w:rsid w:val="008F7913"/>
    <w:rsid w:val="00900973"/>
    <w:rsid w:val="00900A12"/>
    <w:rsid w:val="00901144"/>
    <w:rsid w:val="009016C0"/>
    <w:rsid w:val="00902981"/>
    <w:rsid w:val="00902E54"/>
    <w:rsid w:val="00903C1A"/>
    <w:rsid w:val="00903F7F"/>
    <w:rsid w:val="00904652"/>
    <w:rsid w:val="009050FD"/>
    <w:rsid w:val="00905E32"/>
    <w:rsid w:val="009063F4"/>
    <w:rsid w:val="009066F7"/>
    <w:rsid w:val="00906C23"/>
    <w:rsid w:val="00907237"/>
    <w:rsid w:val="009077B6"/>
    <w:rsid w:val="009105D8"/>
    <w:rsid w:val="0091225F"/>
    <w:rsid w:val="009122A9"/>
    <w:rsid w:val="009122F2"/>
    <w:rsid w:val="00913179"/>
    <w:rsid w:val="00913413"/>
    <w:rsid w:val="0091367D"/>
    <w:rsid w:val="009141A7"/>
    <w:rsid w:val="00914647"/>
    <w:rsid w:val="0091526B"/>
    <w:rsid w:val="009153C1"/>
    <w:rsid w:val="009166DD"/>
    <w:rsid w:val="009167C9"/>
    <w:rsid w:val="00920577"/>
    <w:rsid w:val="00921CD1"/>
    <w:rsid w:val="00922270"/>
    <w:rsid w:val="00922A4E"/>
    <w:rsid w:val="00922D4F"/>
    <w:rsid w:val="00922EA0"/>
    <w:rsid w:val="009237A9"/>
    <w:rsid w:val="00926651"/>
    <w:rsid w:val="009273C8"/>
    <w:rsid w:val="00927635"/>
    <w:rsid w:val="00927AD4"/>
    <w:rsid w:val="00927CBC"/>
    <w:rsid w:val="00927E5B"/>
    <w:rsid w:val="00930235"/>
    <w:rsid w:val="00930426"/>
    <w:rsid w:val="00930ED9"/>
    <w:rsid w:val="009312B4"/>
    <w:rsid w:val="00931917"/>
    <w:rsid w:val="00931BCC"/>
    <w:rsid w:val="00931E75"/>
    <w:rsid w:val="009322D1"/>
    <w:rsid w:val="009328EF"/>
    <w:rsid w:val="00933604"/>
    <w:rsid w:val="00933B49"/>
    <w:rsid w:val="00933EF8"/>
    <w:rsid w:val="0093403A"/>
    <w:rsid w:val="009344E7"/>
    <w:rsid w:val="00936EA7"/>
    <w:rsid w:val="0093749C"/>
    <w:rsid w:val="00937ADA"/>
    <w:rsid w:val="00937B98"/>
    <w:rsid w:val="00937CFE"/>
    <w:rsid w:val="00937D08"/>
    <w:rsid w:val="00941003"/>
    <w:rsid w:val="00942C95"/>
    <w:rsid w:val="009436C4"/>
    <w:rsid w:val="00943C63"/>
    <w:rsid w:val="009444A3"/>
    <w:rsid w:val="009446AB"/>
    <w:rsid w:val="009454A8"/>
    <w:rsid w:val="009456AA"/>
    <w:rsid w:val="00945DBB"/>
    <w:rsid w:val="00946E54"/>
    <w:rsid w:val="00946E5E"/>
    <w:rsid w:val="009476A6"/>
    <w:rsid w:val="009501FC"/>
    <w:rsid w:val="00950C92"/>
    <w:rsid w:val="00951073"/>
    <w:rsid w:val="00951E99"/>
    <w:rsid w:val="00951FF6"/>
    <w:rsid w:val="00952365"/>
    <w:rsid w:val="00952FA6"/>
    <w:rsid w:val="00953F46"/>
    <w:rsid w:val="00955606"/>
    <w:rsid w:val="009559C3"/>
    <w:rsid w:val="00957717"/>
    <w:rsid w:val="00961471"/>
    <w:rsid w:val="00961B5A"/>
    <w:rsid w:val="009620CA"/>
    <w:rsid w:val="009624D2"/>
    <w:rsid w:val="00963209"/>
    <w:rsid w:val="009638BF"/>
    <w:rsid w:val="00963A16"/>
    <w:rsid w:val="009640F1"/>
    <w:rsid w:val="009640F4"/>
    <w:rsid w:val="00964218"/>
    <w:rsid w:val="00964689"/>
    <w:rsid w:val="009650F9"/>
    <w:rsid w:val="00965489"/>
    <w:rsid w:val="00965F5C"/>
    <w:rsid w:val="009667B2"/>
    <w:rsid w:val="00970420"/>
    <w:rsid w:val="00970D05"/>
    <w:rsid w:val="00970F64"/>
    <w:rsid w:val="009715D5"/>
    <w:rsid w:val="00971D8F"/>
    <w:rsid w:val="00973C12"/>
    <w:rsid w:val="009744CB"/>
    <w:rsid w:val="00974548"/>
    <w:rsid w:val="00974895"/>
    <w:rsid w:val="00974C1A"/>
    <w:rsid w:val="00975A55"/>
    <w:rsid w:val="00975E63"/>
    <w:rsid w:val="00976F14"/>
    <w:rsid w:val="00977CF6"/>
    <w:rsid w:val="00977D29"/>
    <w:rsid w:val="00977F67"/>
    <w:rsid w:val="009802D2"/>
    <w:rsid w:val="009814E2"/>
    <w:rsid w:val="00981B8E"/>
    <w:rsid w:val="009837C0"/>
    <w:rsid w:val="00983827"/>
    <w:rsid w:val="00983CF1"/>
    <w:rsid w:val="0098426E"/>
    <w:rsid w:val="009848E9"/>
    <w:rsid w:val="00984C6E"/>
    <w:rsid w:val="00985E50"/>
    <w:rsid w:val="009861EB"/>
    <w:rsid w:val="00986B9E"/>
    <w:rsid w:val="00987AD0"/>
    <w:rsid w:val="00987BA7"/>
    <w:rsid w:val="00987E07"/>
    <w:rsid w:val="00990B94"/>
    <w:rsid w:val="00991320"/>
    <w:rsid w:val="00991B60"/>
    <w:rsid w:val="00991C29"/>
    <w:rsid w:val="0099223E"/>
    <w:rsid w:val="00992CE4"/>
    <w:rsid w:val="0099330E"/>
    <w:rsid w:val="009935DD"/>
    <w:rsid w:val="009938BC"/>
    <w:rsid w:val="00993B83"/>
    <w:rsid w:val="00994668"/>
    <w:rsid w:val="009952E8"/>
    <w:rsid w:val="00995B4A"/>
    <w:rsid w:val="00995CE3"/>
    <w:rsid w:val="00995F2D"/>
    <w:rsid w:val="009960C1"/>
    <w:rsid w:val="0099744A"/>
    <w:rsid w:val="00997898"/>
    <w:rsid w:val="009A03E3"/>
    <w:rsid w:val="009A15C3"/>
    <w:rsid w:val="009A16CE"/>
    <w:rsid w:val="009A1CB1"/>
    <w:rsid w:val="009A1CBB"/>
    <w:rsid w:val="009A240D"/>
    <w:rsid w:val="009A4906"/>
    <w:rsid w:val="009A6174"/>
    <w:rsid w:val="009A65C3"/>
    <w:rsid w:val="009A7947"/>
    <w:rsid w:val="009A7B14"/>
    <w:rsid w:val="009B005E"/>
    <w:rsid w:val="009B090F"/>
    <w:rsid w:val="009B0F1B"/>
    <w:rsid w:val="009B1811"/>
    <w:rsid w:val="009B1BAA"/>
    <w:rsid w:val="009B2134"/>
    <w:rsid w:val="009B26FF"/>
    <w:rsid w:val="009B3083"/>
    <w:rsid w:val="009B33C2"/>
    <w:rsid w:val="009B47C6"/>
    <w:rsid w:val="009B4A46"/>
    <w:rsid w:val="009B4B30"/>
    <w:rsid w:val="009B522F"/>
    <w:rsid w:val="009B63CC"/>
    <w:rsid w:val="009B6643"/>
    <w:rsid w:val="009B6CE8"/>
    <w:rsid w:val="009B6D7A"/>
    <w:rsid w:val="009B75EE"/>
    <w:rsid w:val="009B7EA1"/>
    <w:rsid w:val="009C105A"/>
    <w:rsid w:val="009C21E7"/>
    <w:rsid w:val="009C288D"/>
    <w:rsid w:val="009C395E"/>
    <w:rsid w:val="009C3B89"/>
    <w:rsid w:val="009C5691"/>
    <w:rsid w:val="009C5885"/>
    <w:rsid w:val="009C590F"/>
    <w:rsid w:val="009C6298"/>
    <w:rsid w:val="009C6D43"/>
    <w:rsid w:val="009C725A"/>
    <w:rsid w:val="009C7370"/>
    <w:rsid w:val="009C788D"/>
    <w:rsid w:val="009C78B5"/>
    <w:rsid w:val="009C7F9B"/>
    <w:rsid w:val="009D06CA"/>
    <w:rsid w:val="009D124B"/>
    <w:rsid w:val="009D1898"/>
    <w:rsid w:val="009D19D9"/>
    <w:rsid w:val="009D235A"/>
    <w:rsid w:val="009D2C4F"/>
    <w:rsid w:val="009D3517"/>
    <w:rsid w:val="009D3CFC"/>
    <w:rsid w:val="009D454D"/>
    <w:rsid w:val="009D4A02"/>
    <w:rsid w:val="009D53AF"/>
    <w:rsid w:val="009D578E"/>
    <w:rsid w:val="009D5F7C"/>
    <w:rsid w:val="009D727D"/>
    <w:rsid w:val="009E0291"/>
    <w:rsid w:val="009E0936"/>
    <w:rsid w:val="009E0A12"/>
    <w:rsid w:val="009E1987"/>
    <w:rsid w:val="009E1CEF"/>
    <w:rsid w:val="009E286C"/>
    <w:rsid w:val="009E2BDC"/>
    <w:rsid w:val="009E2C05"/>
    <w:rsid w:val="009E2E6A"/>
    <w:rsid w:val="009E397D"/>
    <w:rsid w:val="009E5306"/>
    <w:rsid w:val="009E53D5"/>
    <w:rsid w:val="009E542B"/>
    <w:rsid w:val="009E55E4"/>
    <w:rsid w:val="009E580C"/>
    <w:rsid w:val="009E5996"/>
    <w:rsid w:val="009E5DE2"/>
    <w:rsid w:val="009E6EAD"/>
    <w:rsid w:val="009E734C"/>
    <w:rsid w:val="009F040E"/>
    <w:rsid w:val="009F06BC"/>
    <w:rsid w:val="009F1ADE"/>
    <w:rsid w:val="009F23AA"/>
    <w:rsid w:val="009F2458"/>
    <w:rsid w:val="009F27BB"/>
    <w:rsid w:val="009F32B6"/>
    <w:rsid w:val="009F3526"/>
    <w:rsid w:val="009F3DB9"/>
    <w:rsid w:val="009F4B31"/>
    <w:rsid w:val="009F59FF"/>
    <w:rsid w:val="009F68CC"/>
    <w:rsid w:val="00A0016F"/>
    <w:rsid w:val="00A0059F"/>
    <w:rsid w:val="00A01198"/>
    <w:rsid w:val="00A0185A"/>
    <w:rsid w:val="00A01EB0"/>
    <w:rsid w:val="00A02448"/>
    <w:rsid w:val="00A032C8"/>
    <w:rsid w:val="00A034CF"/>
    <w:rsid w:val="00A03780"/>
    <w:rsid w:val="00A03F9E"/>
    <w:rsid w:val="00A05358"/>
    <w:rsid w:val="00A0559E"/>
    <w:rsid w:val="00A06290"/>
    <w:rsid w:val="00A07894"/>
    <w:rsid w:val="00A106D1"/>
    <w:rsid w:val="00A10877"/>
    <w:rsid w:val="00A10F09"/>
    <w:rsid w:val="00A122C6"/>
    <w:rsid w:val="00A12345"/>
    <w:rsid w:val="00A13ABE"/>
    <w:rsid w:val="00A13DD0"/>
    <w:rsid w:val="00A149CB"/>
    <w:rsid w:val="00A14AFC"/>
    <w:rsid w:val="00A14BB3"/>
    <w:rsid w:val="00A156D8"/>
    <w:rsid w:val="00A16901"/>
    <w:rsid w:val="00A16CC9"/>
    <w:rsid w:val="00A178C9"/>
    <w:rsid w:val="00A17E44"/>
    <w:rsid w:val="00A20620"/>
    <w:rsid w:val="00A20D1E"/>
    <w:rsid w:val="00A21179"/>
    <w:rsid w:val="00A21D61"/>
    <w:rsid w:val="00A225F5"/>
    <w:rsid w:val="00A248FF"/>
    <w:rsid w:val="00A24A82"/>
    <w:rsid w:val="00A24ADA"/>
    <w:rsid w:val="00A24EAA"/>
    <w:rsid w:val="00A258DA"/>
    <w:rsid w:val="00A258DE"/>
    <w:rsid w:val="00A25C8E"/>
    <w:rsid w:val="00A25E9A"/>
    <w:rsid w:val="00A265B5"/>
    <w:rsid w:val="00A26B6F"/>
    <w:rsid w:val="00A2722A"/>
    <w:rsid w:val="00A27545"/>
    <w:rsid w:val="00A27AF1"/>
    <w:rsid w:val="00A30449"/>
    <w:rsid w:val="00A30652"/>
    <w:rsid w:val="00A330B4"/>
    <w:rsid w:val="00A33BAE"/>
    <w:rsid w:val="00A33D7A"/>
    <w:rsid w:val="00A34641"/>
    <w:rsid w:val="00A34975"/>
    <w:rsid w:val="00A349A4"/>
    <w:rsid w:val="00A35580"/>
    <w:rsid w:val="00A35790"/>
    <w:rsid w:val="00A35BA7"/>
    <w:rsid w:val="00A365C0"/>
    <w:rsid w:val="00A36829"/>
    <w:rsid w:val="00A37B53"/>
    <w:rsid w:val="00A37C53"/>
    <w:rsid w:val="00A40946"/>
    <w:rsid w:val="00A412D6"/>
    <w:rsid w:val="00A41E44"/>
    <w:rsid w:val="00A42345"/>
    <w:rsid w:val="00A426A1"/>
    <w:rsid w:val="00A42753"/>
    <w:rsid w:val="00A43521"/>
    <w:rsid w:val="00A43595"/>
    <w:rsid w:val="00A43A6D"/>
    <w:rsid w:val="00A43E9B"/>
    <w:rsid w:val="00A44660"/>
    <w:rsid w:val="00A44E9F"/>
    <w:rsid w:val="00A45548"/>
    <w:rsid w:val="00A45569"/>
    <w:rsid w:val="00A46828"/>
    <w:rsid w:val="00A46E72"/>
    <w:rsid w:val="00A46F23"/>
    <w:rsid w:val="00A505C0"/>
    <w:rsid w:val="00A5194D"/>
    <w:rsid w:val="00A525F0"/>
    <w:rsid w:val="00A528FF"/>
    <w:rsid w:val="00A538C1"/>
    <w:rsid w:val="00A53A73"/>
    <w:rsid w:val="00A53D7B"/>
    <w:rsid w:val="00A54166"/>
    <w:rsid w:val="00A54FB3"/>
    <w:rsid w:val="00A55BE6"/>
    <w:rsid w:val="00A55CF0"/>
    <w:rsid w:val="00A56131"/>
    <w:rsid w:val="00A56879"/>
    <w:rsid w:val="00A56F26"/>
    <w:rsid w:val="00A57B6A"/>
    <w:rsid w:val="00A60976"/>
    <w:rsid w:val="00A610E6"/>
    <w:rsid w:val="00A62976"/>
    <w:rsid w:val="00A629C9"/>
    <w:rsid w:val="00A62B07"/>
    <w:rsid w:val="00A63670"/>
    <w:rsid w:val="00A63772"/>
    <w:rsid w:val="00A63B38"/>
    <w:rsid w:val="00A642FF"/>
    <w:rsid w:val="00A65419"/>
    <w:rsid w:val="00A65B5D"/>
    <w:rsid w:val="00A6601D"/>
    <w:rsid w:val="00A6646F"/>
    <w:rsid w:val="00A677EC"/>
    <w:rsid w:val="00A70682"/>
    <w:rsid w:val="00A70832"/>
    <w:rsid w:val="00A70CAF"/>
    <w:rsid w:val="00A717D8"/>
    <w:rsid w:val="00A72346"/>
    <w:rsid w:val="00A726A9"/>
    <w:rsid w:val="00A72763"/>
    <w:rsid w:val="00A72A29"/>
    <w:rsid w:val="00A73C69"/>
    <w:rsid w:val="00A75D5F"/>
    <w:rsid w:val="00A76652"/>
    <w:rsid w:val="00A7667A"/>
    <w:rsid w:val="00A76DAC"/>
    <w:rsid w:val="00A77168"/>
    <w:rsid w:val="00A775A9"/>
    <w:rsid w:val="00A80095"/>
    <w:rsid w:val="00A80219"/>
    <w:rsid w:val="00A80FD5"/>
    <w:rsid w:val="00A826D6"/>
    <w:rsid w:val="00A82C70"/>
    <w:rsid w:val="00A82F6E"/>
    <w:rsid w:val="00A83603"/>
    <w:rsid w:val="00A842F6"/>
    <w:rsid w:val="00A8484F"/>
    <w:rsid w:val="00A84E40"/>
    <w:rsid w:val="00A851CD"/>
    <w:rsid w:val="00A86115"/>
    <w:rsid w:val="00A8694A"/>
    <w:rsid w:val="00A86EE9"/>
    <w:rsid w:val="00A8702B"/>
    <w:rsid w:val="00A87793"/>
    <w:rsid w:val="00A87853"/>
    <w:rsid w:val="00A90530"/>
    <w:rsid w:val="00A9144E"/>
    <w:rsid w:val="00A92185"/>
    <w:rsid w:val="00A923F5"/>
    <w:rsid w:val="00A92E11"/>
    <w:rsid w:val="00A92E57"/>
    <w:rsid w:val="00A94E1C"/>
    <w:rsid w:val="00A952DC"/>
    <w:rsid w:val="00A96473"/>
    <w:rsid w:val="00A96CB7"/>
    <w:rsid w:val="00AA0146"/>
    <w:rsid w:val="00AA0435"/>
    <w:rsid w:val="00AA0B46"/>
    <w:rsid w:val="00AA0BB9"/>
    <w:rsid w:val="00AA0BBB"/>
    <w:rsid w:val="00AA0ED9"/>
    <w:rsid w:val="00AA2D1E"/>
    <w:rsid w:val="00AA2F5E"/>
    <w:rsid w:val="00AA441F"/>
    <w:rsid w:val="00AA465C"/>
    <w:rsid w:val="00AA466E"/>
    <w:rsid w:val="00AA4949"/>
    <w:rsid w:val="00AA4D34"/>
    <w:rsid w:val="00AA6631"/>
    <w:rsid w:val="00AA7EB7"/>
    <w:rsid w:val="00AB10B4"/>
    <w:rsid w:val="00AB2416"/>
    <w:rsid w:val="00AB2954"/>
    <w:rsid w:val="00AB2A71"/>
    <w:rsid w:val="00AB2FC7"/>
    <w:rsid w:val="00AB319D"/>
    <w:rsid w:val="00AB34B5"/>
    <w:rsid w:val="00AB36FC"/>
    <w:rsid w:val="00AB39C3"/>
    <w:rsid w:val="00AB654E"/>
    <w:rsid w:val="00AB66CA"/>
    <w:rsid w:val="00AB6FF1"/>
    <w:rsid w:val="00AB7C64"/>
    <w:rsid w:val="00AB7ED0"/>
    <w:rsid w:val="00AC02C0"/>
    <w:rsid w:val="00AC16D1"/>
    <w:rsid w:val="00AC298E"/>
    <w:rsid w:val="00AC2D7A"/>
    <w:rsid w:val="00AC31F0"/>
    <w:rsid w:val="00AC372D"/>
    <w:rsid w:val="00AC4008"/>
    <w:rsid w:val="00AC4075"/>
    <w:rsid w:val="00AC47A0"/>
    <w:rsid w:val="00AC52DE"/>
    <w:rsid w:val="00AC5EF9"/>
    <w:rsid w:val="00AC6351"/>
    <w:rsid w:val="00AC648A"/>
    <w:rsid w:val="00AC6950"/>
    <w:rsid w:val="00AC69B2"/>
    <w:rsid w:val="00AC6DD0"/>
    <w:rsid w:val="00AC6FC1"/>
    <w:rsid w:val="00AC73F5"/>
    <w:rsid w:val="00AD00DB"/>
    <w:rsid w:val="00AD0224"/>
    <w:rsid w:val="00AD0863"/>
    <w:rsid w:val="00AD0EED"/>
    <w:rsid w:val="00AD0F2B"/>
    <w:rsid w:val="00AD1001"/>
    <w:rsid w:val="00AD1855"/>
    <w:rsid w:val="00AD189B"/>
    <w:rsid w:val="00AD1E80"/>
    <w:rsid w:val="00AD21B1"/>
    <w:rsid w:val="00AD309C"/>
    <w:rsid w:val="00AD34BE"/>
    <w:rsid w:val="00AD35F3"/>
    <w:rsid w:val="00AD3980"/>
    <w:rsid w:val="00AD406E"/>
    <w:rsid w:val="00AD502D"/>
    <w:rsid w:val="00AD53E2"/>
    <w:rsid w:val="00AD5ACA"/>
    <w:rsid w:val="00AD5BC8"/>
    <w:rsid w:val="00AD6103"/>
    <w:rsid w:val="00AD61FA"/>
    <w:rsid w:val="00AD6308"/>
    <w:rsid w:val="00AD6329"/>
    <w:rsid w:val="00AD64D4"/>
    <w:rsid w:val="00AD6AFD"/>
    <w:rsid w:val="00AD6FF9"/>
    <w:rsid w:val="00AD7112"/>
    <w:rsid w:val="00AD7D70"/>
    <w:rsid w:val="00AD7F21"/>
    <w:rsid w:val="00AE01C5"/>
    <w:rsid w:val="00AE0DAC"/>
    <w:rsid w:val="00AE10B0"/>
    <w:rsid w:val="00AE1D8F"/>
    <w:rsid w:val="00AE1FB5"/>
    <w:rsid w:val="00AE3FD3"/>
    <w:rsid w:val="00AE486D"/>
    <w:rsid w:val="00AE497E"/>
    <w:rsid w:val="00AE57D6"/>
    <w:rsid w:val="00AE592C"/>
    <w:rsid w:val="00AE5E17"/>
    <w:rsid w:val="00AE6691"/>
    <w:rsid w:val="00AE67FB"/>
    <w:rsid w:val="00AE6831"/>
    <w:rsid w:val="00AE6DD8"/>
    <w:rsid w:val="00AE7049"/>
    <w:rsid w:val="00AE73CD"/>
    <w:rsid w:val="00AE746B"/>
    <w:rsid w:val="00AE7CAF"/>
    <w:rsid w:val="00AE7CD2"/>
    <w:rsid w:val="00AF00A2"/>
    <w:rsid w:val="00AF0169"/>
    <w:rsid w:val="00AF0381"/>
    <w:rsid w:val="00AF0A2D"/>
    <w:rsid w:val="00AF13F7"/>
    <w:rsid w:val="00AF1B3D"/>
    <w:rsid w:val="00AF21FA"/>
    <w:rsid w:val="00AF262D"/>
    <w:rsid w:val="00AF3072"/>
    <w:rsid w:val="00AF3473"/>
    <w:rsid w:val="00AF390E"/>
    <w:rsid w:val="00AF39CC"/>
    <w:rsid w:val="00AF4BB0"/>
    <w:rsid w:val="00AF54B7"/>
    <w:rsid w:val="00AF57AE"/>
    <w:rsid w:val="00AF62F2"/>
    <w:rsid w:val="00AF6468"/>
    <w:rsid w:val="00AF7576"/>
    <w:rsid w:val="00AF7F73"/>
    <w:rsid w:val="00B01D36"/>
    <w:rsid w:val="00B037AF"/>
    <w:rsid w:val="00B0429F"/>
    <w:rsid w:val="00B04E20"/>
    <w:rsid w:val="00B05488"/>
    <w:rsid w:val="00B05801"/>
    <w:rsid w:val="00B05987"/>
    <w:rsid w:val="00B0646E"/>
    <w:rsid w:val="00B06715"/>
    <w:rsid w:val="00B06721"/>
    <w:rsid w:val="00B06799"/>
    <w:rsid w:val="00B067C2"/>
    <w:rsid w:val="00B06CC3"/>
    <w:rsid w:val="00B10974"/>
    <w:rsid w:val="00B10CE0"/>
    <w:rsid w:val="00B10E6A"/>
    <w:rsid w:val="00B1103D"/>
    <w:rsid w:val="00B11400"/>
    <w:rsid w:val="00B116F7"/>
    <w:rsid w:val="00B12E5D"/>
    <w:rsid w:val="00B136F4"/>
    <w:rsid w:val="00B14FBB"/>
    <w:rsid w:val="00B15642"/>
    <w:rsid w:val="00B16078"/>
    <w:rsid w:val="00B160B6"/>
    <w:rsid w:val="00B166E5"/>
    <w:rsid w:val="00B16E1E"/>
    <w:rsid w:val="00B16E87"/>
    <w:rsid w:val="00B17A97"/>
    <w:rsid w:val="00B20031"/>
    <w:rsid w:val="00B20F12"/>
    <w:rsid w:val="00B213CD"/>
    <w:rsid w:val="00B215F3"/>
    <w:rsid w:val="00B23F71"/>
    <w:rsid w:val="00B24263"/>
    <w:rsid w:val="00B24542"/>
    <w:rsid w:val="00B24AD5"/>
    <w:rsid w:val="00B2506F"/>
    <w:rsid w:val="00B25300"/>
    <w:rsid w:val="00B27DA4"/>
    <w:rsid w:val="00B27F54"/>
    <w:rsid w:val="00B30947"/>
    <w:rsid w:val="00B30D19"/>
    <w:rsid w:val="00B313DE"/>
    <w:rsid w:val="00B316A8"/>
    <w:rsid w:val="00B31D8C"/>
    <w:rsid w:val="00B32000"/>
    <w:rsid w:val="00B32C16"/>
    <w:rsid w:val="00B33752"/>
    <w:rsid w:val="00B33948"/>
    <w:rsid w:val="00B34065"/>
    <w:rsid w:val="00B34B65"/>
    <w:rsid w:val="00B3539B"/>
    <w:rsid w:val="00B3542E"/>
    <w:rsid w:val="00B35717"/>
    <w:rsid w:val="00B35C37"/>
    <w:rsid w:val="00B3662A"/>
    <w:rsid w:val="00B36936"/>
    <w:rsid w:val="00B375D7"/>
    <w:rsid w:val="00B37A78"/>
    <w:rsid w:val="00B41E41"/>
    <w:rsid w:val="00B438CB"/>
    <w:rsid w:val="00B4456A"/>
    <w:rsid w:val="00B450B4"/>
    <w:rsid w:val="00B46151"/>
    <w:rsid w:val="00B469BB"/>
    <w:rsid w:val="00B47005"/>
    <w:rsid w:val="00B474B6"/>
    <w:rsid w:val="00B47A3B"/>
    <w:rsid w:val="00B50068"/>
    <w:rsid w:val="00B505FB"/>
    <w:rsid w:val="00B50D48"/>
    <w:rsid w:val="00B50E0C"/>
    <w:rsid w:val="00B50F07"/>
    <w:rsid w:val="00B5321D"/>
    <w:rsid w:val="00B535EF"/>
    <w:rsid w:val="00B53EEB"/>
    <w:rsid w:val="00B53FC7"/>
    <w:rsid w:val="00B54247"/>
    <w:rsid w:val="00B545EF"/>
    <w:rsid w:val="00B5470A"/>
    <w:rsid w:val="00B5492A"/>
    <w:rsid w:val="00B54CED"/>
    <w:rsid w:val="00B554EF"/>
    <w:rsid w:val="00B55F56"/>
    <w:rsid w:val="00B5667D"/>
    <w:rsid w:val="00B569ED"/>
    <w:rsid w:val="00B56ECC"/>
    <w:rsid w:val="00B57025"/>
    <w:rsid w:val="00B57B61"/>
    <w:rsid w:val="00B57F4A"/>
    <w:rsid w:val="00B613BE"/>
    <w:rsid w:val="00B61477"/>
    <w:rsid w:val="00B61876"/>
    <w:rsid w:val="00B62E6B"/>
    <w:rsid w:val="00B63323"/>
    <w:rsid w:val="00B638D9"/>
    <w:rsid w:val="00B63FE8"/>
    <w:rsid w:val="00B64D27"/>
    <w:rsid w:val="00B65160"/>
    <w:rsid w:val="00B65864"/>
    <w:rsid w:val="00B66348"/>
    <w:rsid w:val="00B665A4"/>
    <w:rsid w:val="00B66A0A"/>
    <w:rsid w:val="00B67A3A"/>
    <w:rsid w:val="00B67AD5"/>
    <w:rsid w:val="00B70026"/>
    <w:rsid w:val="00B708E6"/>
    <w:rsid w:val="00B70BAD"/>
    <w:rsid w:val="00B70BF2"/>
    <w:rsid w:val="00B7113A"/>
    <w:rsid w:val="00B71292"/>
    <w:rsid w:val="00B71890"/>
    <w:rsid w:val="00B7257A"/>
    <w:rsid w:val="00B728EE"/>
    <w:rsid w:val="00B72CE1"/>
    <w:rsid w:val="00B72FD5"/>
    <w:rsid w:val="00B74029"/>
    <w:rsid w:val="00B74235"/>
    <w:rsid w:val="00B742C7"/>
    <w:rsid w:val="00B76102"/>
    <w:rsid w:val="00B7734D"/>
    <w:rsid w:val="00B77CEC"/>
    <w:rsid w:val="00B804C1"/>
    <w:rsid w:val="00B805B9"/>
    <w:rsid w:val="00B80E44"/>
    <w:rsid w:val="00B81136"/>
    <w:rsid w:val="00B813CE"/>
    <w:rsid w:val="00B81447"/>
    <w:rsid w:val="00B817E4"/>
    <w:rsid w:val="00B82883"/>
    <w:rsid w:val="00B836B5"/>
    <w:rsid w:val="00B83914"/>
    <w:rsid w:val="00B83A26"/>
    <w:rsid w:val="00B83C74"/>
    <w:rsid w:val="00B865B5"/>
    <w:rsid w:val="00B87793"/>
    <w:rsid w:val="00B91BCC"/>
    <w:rsid w:val="00B9236C"/>
    <w:rsid w:val="00B927C6"/>
    <w:rsid w:val="00B92F72"/>
    <w:rsid w:val="00B9326F"/>
    <w:rsid w:val="00B94069"/>
    <w:rsid w:val="00B94356"/>
    <w:rsid w:val="00B94A4A"/>
    <w:rsid w:val="00B955FA"/>
    <w:rsid w:val="00B96381"/>
    <w:rsid w:val="00B970CD"/>
    <w:rsid w:val="00B9745B"/>
    <w:rsid w:val="00B97C5D"/>
    <w:rsid w:val="00BA086E"/>
    <w:rsid w:val="00BA0C8B"/>
    <w:rsid w:val="00BA0E79"/>
    <w:rsid w:val="00BA138A"/>
    <w:rsid w:val="00BA1E1C"/>
    <w:rsid w:val="00BA2230"/>
    <w:rsid w:val="00BA2CC3"/>
    <w:rsid w:val="00BA2E58"/>
    <w:rsid w:val="00BA33BA"/>
    <w:rsid w:val="00BA49E4"/>
    <w:rsid w:val="00BA5F7A"/>
    <w:rsid w:val="00BA6512"/>
    <w:rsid w:val="00BA6648"/>
    <w:rsid w:val="00BA666C"/>
    <w:rsid w:val="00BB0C55"/>
    <w:rsid w:val="00BB21DD"/>
    <w:rsid w:val="00BB300C"/>
    <w:rsid w:val="00BB33FA"/>
    <w:rsid w:val="00BB414F"/>
    <w:rsid w:val="00BB4889"/>
    <w:rsid w:val="00BB50DE"/>
    <w:rsid w:val="00BB5ED5"/>
    <w:rsid w:val="00BB6815"/>
    <w:rsid w:val="00BB75B4"/>
    <w:rsid w:val="00BC14EF"/>
    <w:rsid w:val="00BC2A47"/>
    <w:rsid w:val="00BC3351"/>
    <w:rsid w:val="00BC5565"/>
    <w:rsid w:val="00BC746D"/>
    <w:rsid w:val="00BC7D79"/>
    <w:rsid w:val="00BC7D8C"/>
    <w:rsid w:val="00BD0EC9"/>
    <w:rsid w:val="00BD0ED1"/>
    <w:rsid w:val="00BD1E30"/>
    <w:rsid w:val="00BD23F7"/>
    <w:rsid w:val="00BD2759"/>
    <w:rsid w:val="00BD3005"/>
    <w:rsid w:val="00BD3085"/>
    <w:rsid w:val="00BD3179"/>
    <w:rsid w:val="00BD3781"/>
    <w:rsid w:val="00BD4324"/>
    <w:rsid w:val="00BD47D0"/>
    <w:rsid w:val="00BD54B5"/>
    <w:rsid w:val="00BD5E84"/>
    <w:rsid w:val="00BD7724"/>
    <w:rsid w:val="00BD7A49"/>
    <w:rsid w:val="00BD7BC2"/>
    <w:rsid w:val="00BE0144"/>
    <w:rsid w:val="00BE0743"/>
    <w:rsid w:val="00BE0E29"/>
    <w:rsid w:val="00BE0F21"/>
    <w:rsid w:val="00BE0F67"/>
    <w:rsid w:val="00BE100F"/>
    <w:rsid w:val="00BE1EED"/>
    <w:rsid w:val="00BE26C8"/>
    <w:rsid w:val="00BE2CF4"/>
    <w:rsid w:val="00BE2FE6"/>
    <w:rsid w:val="00BE4024"/>
    <w:rsid w:val="00BE5A68"/>
    <w:rsid w:val="00BE5EC4"/>
    <w:rsid w:val="00BE62FE"/>
    <w:rsid w:val="00BE6D49"/>
    <w:rsid w:val="00BE71C3"/>
    <w:rsid w:val="00BE7381"/>
    <w:rsid w:val="00BE7845"/>
    <w:rsid w:val="00BE7906"/>
    <w:rsid w:val="00BF0014"/>
    <w:rsid w:val="00BF0517"/>
    <w:rsid w:val="00BF147C"/>
    <w:rsid w:val="00BF16EB"/>
    <w:rsid w:val="00BF216C"/>
    <w:rsid w:val="00BF2431"/>
    <w:rsid w:val="00BF3558"/>
    <w:rsid w:val="00BF3DBE"/>
    <w:rsid w:val="00BF4605"/>
    <w:rsid w:val="00BF4BB3"/>
    <w:rsid w:val="00BF4EE8"/>
    <w:rsid w:val="00BF5225"/>
    <w:rsid w:val="00BF558C"/>
    <w:rsid w:val="00BF5DD6"/>
    <w:rsid w:val="00BF6CFD"/>
    <w:rsid w:val="00BF78B7"/>
    <w:rsid w:val="00BF78C0"/>
    <w:rsid w:val="00BF7DCA"/>
    <w:rsid w:val="00C01F10"/>
    <w:rsid w:val="00C01F5B"/>
    <w:rsid w:val="00C036B4"/>
    <w:rsid w:val="00C038B3"/>
    <w:rsid w:val="00C038EF"/>
    <w:rsid w:val="00C04317"/>
    <w:rsid w:val="00C04424"/>
    <w:rsid w:val="00C0530F"/>
    <w:rsid w:val="00C056E5"/>
    <w:rsid w:val="00C0603C"/>
    <w:rsid w:val="00C06360"/>
    <w:rsid w:val="00C06A6A"/>
    <w:rsid w:val="00C0701E"/>
    <w:rsid w:val="00C070F7"/>
    <w:rsid w:val="00C07FAA"/>
    <w:rsid w:val="00C103D0"/>
    <w:rsid w:val="00C113FA"/>
    <w:rsid w:val="00C121B8"/>
    <w:rsid w:val="00C134D6"/>
    <w:rsid w:val="00C13948"/>
    <w:rsid w:val="00C139A1"/>
    <w:rsid w:val="00C13D5F"/>
    <w:rsid w:val="00C14045"/>
    <w:rsid w:val="00C14674"/>
    <w:rsid w:val="00C1477E"/>
    <w:rsid w:val="00C14A13"/>
    <w:rsid w:val="00C14BEC"/>
    <w:rsid w:val="00C14D2D"/>
    <w:rsid w:val="00C14F50"/>
    <w:rsid w:val="00C15C5C"/>
    <w:rsid w:val="00C15C8A"/>
    <w:rsid w:val="00C15EF6"/>
    <w:rsid w:val="00C177AB"/>
    <w:rsid w:val="00C202D5"/>
    <w:rsid w:val="00C2079B"/>
    <w:rsid w:val="00C20A18"/>
    <w:rsid w:val="00C20CBD"/>
    <w:rsid w:val="00C22D13"/>
    <w:rsid w:val="00C23087"/>
    <w:rsid w:val="00C23775"/>
    <w:rsid w:val="00C239A0"/>
    <w:rsid w:val="00C242D0"/>
    <w:rsid w:val="00C24412"/>
    <w:rsid w:val="00C24798"/>
    <w:rsid w:val="00C24854"/>
    <w:rsid w:val="00C25098"/>
    <w:rsid w:val="00C26604"/>
    <w:rsid w:val="00C26979"/>
    <w:rsid w:val="00C276A6"/>
    <w:rsid w:val="00C27C37"/>
    <w:rsid w:val="00C3049A"/>
    <w:rsid w:val="00C30AD5"/>
    <w:rsid w:val="00C314D2"/>
    <w:rsid w:val="00C31860"/>
    <w:rsid w:val="00C32632"/>
    <w:rsid w:val="00C33B71"/>
    <w:rsid w:val="00C3429B"/>
    <w:rsid w:val="00C34467"/>
    <w:rsid w:val="00C35488"/>
    <w:rsid w:val="00C3557B"/>
    <w:rsid w:val="00C355FC"/>
    <w:rsid w:val="00C35A95"/>
    <w:rsid w:val="00C35C64"/>
    <w:rsid w:val="00C369FA"/>
    <w:rsid w:val="00C36A4B"/>
    <w:rsid w:val="00C36D74"/>
    <w:rsid w:val="00C36FBF"/>
    <w:rsid w:val="00C37AF5"/>
    <w:rsid w:val="00C37E41"/>
    <w:rsid w:val="00C40C0D"/>
    <w:rsid w:val="00C41730"/>
    <w:rsid w:val="00C424AD"/>
    <w:rsid w:val="00C426E5"/>
    <w:rsid w:val="00C43344"/>
    <w:rsid w:val="00C43E5E"/>
    <w:rsid w:val="00C43ED9"/>
    <w:rsid w:val="00C443D9"/>
    <w:rsid w:val="00C44E21"/>
    <w:rsid w:val="00C4539C"/>
    <w:rsid w:val="00C4543B"/>
    <w:rsid w:val="00C4599B"/>
    <w:rsid w:val="00C45B09"/>
    <w:rsid w:val="00C45DDB"/>
    <w:rsid w:val="00C45FAF"/>
    <w:rsid w:val="00C464D5"/>
    <w:rsid w:val="00C468FB"/>
    <w:rsid w:val="00C4788C"/>
    <w:rsid w:val="00C47ED7"/>
    <w:rsid w:val="00C5006C"/>
    <w:rsid w:val="00C50137"/>
    <w:rsid w:val="00C51A14"/>
    <w:rsid w:val="00C51D8B"/>
    <w:rsid w:val="00C526FE"/>
    <w:rsid w:val="00C52EED"/>
    <w:rsid w:val="00C53FFB"/>
    <w:rsid w:val="00C547FF"/>
    <w:rsid w:val="00C54898"/>
    <w:rsid w:val="00C54C04"/>
    <w:rsid w:val="00C55594"/>
    <w:rsid w:val="00C561A8"/>
    <w:rsid w:val="00C56555"/>
    <w:rsid w:val="00C5751F"/>
    <w:rsid w:val="00C602D2"/>
    <w:rsid w:val="00C60459"/>
    <w:rsid w:val="00C60B76"/>
    <w:rsid w:val="00C61165"/>
    <w:rsid w:val="00C61604"/>
    <w:rsid w:val="00C619F0"/>
    <w:rsid w:val="00C62549"/>
    <w:rsid w:val="00C62914"/>
    <w:rsid w:val="00C62B92"/>
    <w:rsid w:val="00C62DD7"/>
    <w:rsid w:val="00C63F68"/>
    <w:rsid w:val="00C6458C"/>
    <w:rsid w:val="00C648BC"/>
    <w:rsid w:val="00C6505E"/>
    <w:rsid w:val="00C65218"/>
    <w:rsid w:val="00C670A0"/>
    <w:rsid w:val="00C67657"/>
    <w:rsid w:val="00C677B6"/>
    <w:rsid w:val="00C67B5F"/>
    <w:rsid w:val="00C7006B"/>
    <w:rsid w:val="00C70156"/>
    <w:rsid w:val="00C70797"/>
    <w:rsid w:val="00C71EBF"/>
    <w:rsid w:val="00C71F64"/>
    <w:rsid w:val="00C72617"/>
    <w:rsid w:val="00C736A9"/>
    <w:rsid w:val="00C73BA0"/>
    <w:rsid w:val="00C73E7E"/>
    <w:rsid w:val="00C743B8"/>
    <w:rsid w:val="00C74BD7"/>
    <w:rsid w:val="00C74D3D"/>
    <w:rsid w:val="00C7517A"/>
    <w:rsid w:val="00C75676"/>
    <w:rsid w:val="00C75BAA"/>
    <w:rsid w:val="00C76567"/>
    <w:rsid w:val="00C76C2D"/>
    <w:rsid w:val="00C77743"/>
    <w:rsid w:val="00C80F34"/>
    <w:rsid w:val="00C81076"/>
    <w:rsid w:val="00C81633"/>
    <w:rsid w:val="00C834AD"/>
    <w:rsid w:val="00C83936"/>
    <w:rsid w:val="00C8410A"/>
    <w:rsid w:val="00C84D2A"/>
    <w:rsid w:val="00C8535A"/>
    <w:rsid w:val="00C85DA2"/>
    <w:rsid w:val="00C85E2C"/>
    <w:rsid w:val="00C86EDD"/>
    <w:rsid w:val="00C87FC2"/>
    <w:rsid w:val="00C9029A"/>
    <w:rsid w:val="00C905EA"/>
    <w:rsid w:val="00C90922"/>
    <w:rsid w:val="00C90B90"/>
    <w:rsid w:val="00C91888"/>
    <w:rsid w:val="00C91D43"/>
    <w:rsid w:val="00C91F81"/>
    <w:rsid w:val="00C922C6"/>
    <w:rsid w:val="00C93403"/>
    <w:rsid w:val="00C93A98"/>
    <w:rsid w:val="00C93E4F"/>
    <w:rsid w:val="00C9504F"/>
    <w:rsid w:val="00C95336"/>
    <w:rsid w:val="00C95879"/>
    <w:rsid w:val="00C9676E"/>
    <w:rsid w:val="00C97376"/>
    <w:rsid w:val="00C97632"/>
    <w:rsid w:val="00C97900"/>
    <w:rsid w:val="00C97933"/>
    <w:rsid w:val="00CA008D"/>
    <w:rsid w:val="00CA0ED5"/>
    <w:rsid w:val="00CA0F0B"/>
    <w:rsid w:val="00CA12A7"/>
    <w:rsid w:val="00CA1876"/>
    <w:rsid w:val="00CA1B49"/>
    <w:rsid w:val="00CA21FE"/>
    <w:rsid w:val="00CA23C9"/>
    <w:rsid w:val="00CA2B1F"/>
    <w:rsid w:val="00CA2CDD"/>
    <w:rsid w:val="00CA3F22"/>
    <w:rsid w:val="00CA5ADA"/>
    <w:rsid w:val="00CA63E4"/>
    <w:rsid w:val="00CA6BBE"/>
    <w:rsid w:val="00CA6C51"/>
    <w:rsid w:val="00CA6E41"/>
    <w:rsid w:val="00CA6FAF"/>
    <w:rsid w:val="00CA7436"/>
    <w:rsid w:val="00CA76B7"/>
    <w:rsid w:val="00CA7840"/>
    <w:rsid w:val="00CB0603"/>
    <w:rsid w:val="00CB132A"/>
    <w:rsid w:val="00CB14B1"/>
    <w:rsid w:val="00CB1700"/>
    <w:rsid w:val="00CB196A"/>
    <w:rsid w:val="00CB19F6"/>
    <w:rsid w:val="00CB1FC4"/>
    <w:rsid w:val="00CB20C3"/>
    <w:rsid w:val="00CB2B5E"/>
    <w:rsid w:val="00CB3649"/>
    <w:rsid w:val="00CB3A36"/>
    <w:rsid w:val="00CB43D4"/>
    <w:rsid w:val="00CB46D2"/>
    <w:rsid w:val="00CB478B"/>
    <w:rsid w:val="00CB6095"/>
    <w:rsid w:val="00CC0F65"/>
    <w:rsid w:val="00CC169B"/>
    <w:rsid w:val="00CC2431"/>
    <w:rsid w:val="00CC3100"/>
    <w:rsid w:val="00CC51DE"/>
    <w:rsid w:val="00CC5B06"/>
    <w:rsid w:val="00CC5C98"/>
    <w:rsid w:val="00CC5F9D"/>
    <w:rsid w:val="00CC6528"/>
    <w:rsid w:val="00CC6E8E"/>
    <w:rsid w:val="00CC7CD3"/>
    <w:rsid w:val="00CD0B36"/>
    <w:rsid w:val="00CD1350"/>
    <w:rsid w:val="00CD1F1C"/>
    <w:rsid w:val="00CD1F8E"/>
    <w:rsid w:val="00CD30DA"/>
    <w:rsid w:val="00CD32FD"/>
    <w:rsid w:val="00CD3CC1"/>
    <w:rsid w:val="00CD3F46"/>
    <w:rsid w:val="00CD4C83"/>
    <w:rsid w:val="00CD6307"/>
    <w:rsid w:val="00CD6A01"/>
    <w:rsid w:val="00CD6A40"/>
    <w:rsid w:val="00CD6A6B"/>
    <w:rsid w:val="00CD75C3"/>
    <w:rsid w:val="00CE011F"/>
    <w:rsid w:val="00CE08E1"/>
    <w:rsid w:val="00CE0A9D"/>
    <w:rsid w:val="00CE10D7"/>
    <w:rsid w:val="00CE1255"/>
    <w:rsid w:val="00CE2B59"/>
    <w:rsid w:val="00CE2BDF"/>
    <w:rsid w:val="00CE39F3"/>
    <w:rsid w:val="00CE3DBE"/>
    <w:rsid w:val="00CE3E47"/>
    <w:rsid w:val="00CE4DD5"/>
    <w:rsid w:val="00CE57E7"/>
    <w:rsid w:val="00CE6188"/>
    <w:rsid w:val="00CE6245"/>
    <w:rsid w:val="00CE7949"/>
    <w:rsid w:val="00CE7C69"/>
    <w:rsid w:val="00CF0BE2"/>
    <w:rsid w:val="00CF1639"/>
    <w:rsid w:val="00CF2BD6"/>
    <w:rsid w:val="00CF3947"/>
    <w:rsid w:val="00CF3B85"/>
    <w:rsid w:val="00CF422E"/>
    <w:rsid w:val="00CF4562"/>
    <w:rsid w:val="00CF507B"/>
    <w:rsid w:val="00CF5199"/>
    <w:rsid w:val="00CF6D70"/>
    <w:rsid w:val="00CF6F3A"/>
    <w:rsid w:val="00CF748C"/>
    <w:rsid w:val="00CF7844"/>
    <w:rsid w:val="00CF7906"/>
    <w:rsid w:val="00D01079"/>
    <w:rsid w:val="00D0123D"/>
    <w:rsid w:val="00D0194E"/>
    <w:rsid w:val="00D01E0B"/>
    <w:rsid w:val="00D02D20"/>
    <w:rsid w:val="00D031F0"/>
    <w:rsid w:val="00D04319"/>
    <w:rsid w:val="00D04432"/>
    <w:rsid w:val="00D047BB"/>
    <w:rsid w:val="00D04F3C"/>
    <w:rsid w:val="00D0532B"/>
    <w:rsid w:val="00D057BA"/>
    <w:rsid w:val="00D064DD"/>
    <w:rsid w:val="00D06DEA"/>
    <w:rsid w:val="00D073B4"/>
    <w:rsid w:val="00D07597"/>
    <w:rsid w:val="00D07B6A"/>
    <w:rsid w:val="00D107EC"/>
    <w:rsid w:val="00D10CBB"/>
    <w:rsid w:val="00D1186E"/>
    <w:rsid w:val="00D11880"/>
    <w:rsid w:val="00D11EE9"/>
    <w:rsid w:val="00D12083"/>
    <w:rsid w:val="00D12C69"/>
    <w:rsid w:val="00D13206"/>
    <w:rsid w:val="00D134CE"/>
    <w:rsid w:val="00D1373A"/>
    <w:rsid w:val="00D141EC"/>
    <w:rsid w:val="00D178C1"/>
    <w:rsid w:val="00D207DE"/>
    <w:rsid w:val="00D20E51"/>
    <w:rsid w:val="00D21379"/>
    <w:rsid w:val="00D219E6"/>
    <w:rsid w:val="00D21C8F"/>
    <w:rsid w:val="00D21D17"/>
    <w:rsid w:val="00D23EF4"/>
    <w:rsid w:val="00D24CDF"/>
    <w:rsid w:val="00D24D29"/>
    <w:rsid w:val="00D26300"/>
    <w:rsid w:val="00D26D04"/>
    <w:rsid w:val="00D3009F"/>
    <w:rsid w:val="00D304E6"/>
    <w:rsid w:val="00D3050F"/>
    <w:rsid w:val="00D30AE3"/>
    <w:rsid w:val="00D310EE"/>
    <w:rsid w:val="00D312DE"/>
    <w:rsid w:val="00D31B9F"/>
    <w:rsid w:val="00D335D8"/>
    <w:rsid w:val="00D33B61"/>
    <w:rsid w:val="00D34102"/>
    <w:rsid w:val="00D36376"/>
    <w:rsid w:val="00D36A5B"/>
    <w:rsid w:val="00D37BF3"/>
    <w:rsid w:val="00D37F2F"/>
    <w:rsid w:val="00D403B0"/>
    <w:rsid w:val="00D404EF"/>
    <w:rsid w:val="00D404F7"/>
    <w:rsid w:val="00D40B67"/>
    <w:rsid w:val="00D40DD3"/>
    <w:rsid w:val="00D40FAB"/>
    <w:rsid w:val="00D4137B"/>
    <w:rsid w:val="00D41DE4"/>
    <w:rsid w:val="00D41F27"/>
    <w:rsid w:val="00D42E39"/>
    <w:rsid w:val="00D43420"/>
    <w:rsid w:val="00D43CB3"/>
    <w:rsid w:val="00D43DE4"/>
    <w:rsid w:val="00D442AE"/>
    <w:rsid w:val="00D44469"/>
    <w:rsid w:val="00D459A8"/>
    <w:rsid w:val="00D463E1"/>
    <w:rsid w:val="00D46785"/>
    <w:rsid w:val="00D467B3"/>
    <w:rsid w:val="00D46E3E"/>
    <w:rsid w:val="00D474ED"/>
    <w:rsid w:val="00D4761F"/>
    <w:rsid w:val="00D47CBD"/>
    <w:rsid w:val="00D509A0"/>
    <w:rsid w:val="00D50D0D"/>
    <w:rsid w:val="00D5135F"/>
    <w:rsid w:val="00D519DC"/>
    <w:rsid w:val="00D52C20"/>
    <w:rsid w:val="00D5334C"/>
    <w:rsid w:val="00D53BEB"/>
    <w:rsid w:val="00D545CE"/>
    <w:rsid w:val="00D5518D"/>
    <w:rsid w:val="00D55F03"/>
    <w:rsid w:val="00D60E4D"/>
    <w:rsid w:val="00D61C86"/>
    <w:rsid w:val="00D63CB5"/>
    <w:rsid w:val="00D63FF8"/>
    <w:rsid w:val="00D6417F"/>
    <w:rsid w:val="00D64286"/>
    <w:rsid w:val="00D65773"/>
    <w:rsid w:val="00D6587C"/>
    <w:rsid w:val="00D66242"/>
    <w:rsid w:val="00D6689B"/>
    <w:rsid w:val="00D67440"/>
    <w:rsid w:val="00D67875"/>
    <w:rsid w:val="00D67F13"/>
    <w:rsid w:val="00D70188"/>
    <w:rsid w:val="00D71340"/>
    <w:rsid w:val="00D72757"/>
    <w:rsid w:val="00D72A1E"/>
    <w:rsid w:val="00D734B7"/>
    <w:rsid w:val="00D7503A"/>
    <w:rsid w:val="00D75697"/>
    <w:rsid w:val="00D762F3"/>
    <w:rsid w:val="00D76E29"/>
    <w:rsid w:val="00D8058D"/>
    <w:rsid w:val="00D81934"/>
    <w:rsid w:val="00D81967"/>
    <w:rsid w:val="00D82718"/>
    <w:rsid w:val="00D82C6E"/>
    <w:rsid w:val="00D83596"/>
    <w:rsid w:val="00D83692"/>
    <w:rsid w:val="00D84785"/>
    <w:rsid w:val="00D851B6"/>
    <w:rsid w:val="00D858F0"/>
    <w:rsid w:val="00D85BA6"/>
    <w:rsid w:val="00D861C2"/>
    <w:rsid w:val="00D86DD7"/>
    <w:rsid w:val="00D8734B"/>
    <w:rsid w:val="00D87880"/>
    <w:rsid w:val="00D87B80"/>
    <w:rsid w:val="00D87D4D"/>
    <w:rsid w:val="00D90750"/>
    <w:rsid w:val="00D90826"/>
    <w:rsid w:val="00D90FA7"/>
    <w:rsid w:val="00D91DE4"/>
    <w:rsid w:val="00D91E3F"/>
    <w:rsid w:val="00D92325"/>
    <w:rsid w:val="00D93CE1"/>
    <w:rsid w:val="00D94755"/>
    <w:rsid w:val="00D95A85"/>
    <w:rsid w:val="00D95DCB"/>
    <w:rsid w:val="00D96C8F"/>
    <w:rsid w:val="00D9789C"/>
    <w:rsid w:val="00D979F3"/>
    <w:rsid w:val="00D97E41"/>
    <w:rsid w:val="00DA00C0"/>
    <w:rsid w:val="00DA0D83"/>
    <w:rsid w:val="00DA15A8"/>
    <w:rsid w:val="00DA202A"/>
    <w:rsid w:val="00DA2D68"/>
    <w:rsid w:val="00DA2D9B"/>
    <w:rsid w:val="00DA4B7D"/>
    <w:rsid w:val="00DA4D1E"/>
    <w:rsid w:val="00DA5110"/>
    <w:rsid w:val="00DA6E63"/>
    <w:rsid w:val="00DA71D5"/>
    <w:rsid w:val="00DA739A"/>
    <w:rsid w:val="00DA7AD9"/>
    <w:rsid w:val="00DA7D51"/>
    <w:rsid w:val="00DB06EF"/>
    <w:rsid w:val="00DB14C3"/>
    <w:rsid w:val="00DB2F71"/>
    <w:rsid w:val="00DB31B3"/>
    <w:rsid w:val="00DB3786"/>
    <w:rsid w:val="00DB3856"/>
    <w:rsid w:val="00DB3CAC"/>
    <w:rsid w:val="00DB43E0"/>
    <w:rsid w:val="00DB4A5A"/>
    <w:rsid w:val="00DB5E0B"/>
    <w:rsid w:val="00DB6024"/>
    <w:rsid w:val="00DB6409"/>
    <w:rsid w:val="00DB64FC"/>
    <w:rsid w:val="00DB7B67"/>
    <w:rsid w:val="00DC057D"/>
    <w:rsid w:val="00DC0F79"/>
    <w:rsid w:val="00DC1022"/>
    <w:rsid w:val="00DC10EA"/>
    <w:rsid w:val="00DC1265"/>
    <w:rsid w:val="00DC1A03"/>
    <w:rsid w:val="00DC20AC"/>
    <w:rsid w:val="00DC3079"/>
    <w:rsid w:val="00DC3E0D"/>
    <w:rsid w:val="00DC3FC3"/>
    <w:rsid w:val="00DC48E6"/>
    <w:rsid w:val="00DC4922"/>
    <w:rsid w:val="00DC4CD8"/>
    <w:rsid w:val="00DC51E6"/>
    <w:rsid w:val="00DC5B0A"/>
    <w:rsid w:val="00DC5CDD"/>
    <w:rsid w:val="00DC6678"/>
    <w:rsid w:val="00DC7EE6"/>
    <w:rsid w:val="00DD03A2"/>
    <w:rsid w:val="00DD03E5"/>
    <w:rsid w:val="00DD3DB3"/>
    <w:rsid w:val="00DD475E"/>
    <w:rsid w:val="00DD728E"/>
    <w:rsid w:val="00DE07B9"/>
    <w:rsid w:val="00DE148E"/>
    <w:rsid w:val="00DE27F0"/>
    <w:rsid w:val="00DE3BD8"/>
    <w:rsid w:val="00DE40EC"/>
    <w:rsid w:val="00DE63A9"/>
    <w:rsid w:val="00DE6E72"/>
    <w:rsid w:val="00DE6F8A"/>
    <w:rsid w:val="00DE70B3"/>
    <w:rsid w:val="00DE78B3"/>
    <w:rsid w:val="00DE7BE5"/>
    <w:rsid w:val="00DF1FB1"/>
    <w:rsid w:val="00DF29A2"/>
    <w:rsid w:val="00DF2CFD"/>
    <w:rsid w:val="00DF3A96"/>
    <w:rsid w:val="00DF3DA7"/>
    <w:rsid w:val="00DF5AB2"/>
    <w:rsid w:val="00DF5BD3"/>
    <w:rsid w:val="00DF675B"/>
    <w:rsid w:val="00DF6A65"/>
    <w:rsid w:val="00DF6F78"/>
    <w:rsid w:val="00DF7636"/>
    <w:rsid w:val="00DF7990"/>
    <w:rsid w:val="00DF7AAE"/>
    <w:rsid w:val="00E00E8C"/>
    <w:rsid w:val="00E016F1"/>
    <w:rsid w:val="00E01830"/>
    <w:rsid w:val="00E02B18"/>
    <w:rsid w:val="00E02C56"/>
    <w:rsid w:val="00E03B48"/>
    <w:rsid w:val="00E03F22"/>
    <w:rsid w:val="00E04200"/>
    <w:rsid w:val="00E053D0"/>
    <w:rsid w:val="00E05779"/>
    <w:rsid w:val="00E067A9"/>
    <w:rsid w:val="00E073FE"/>
    <w:rsid w:val="00E077AF"/>
    <w:rsid w:val="00E07CA2"/>
    <w:rsid w:val="00E10196"/>
    <w:rsid w:val="00E103CF"/>
    <w:rsid w:val="00E10691"/>
    <w:rsid w:val="00E108D2"/>
    <w:rsid w:val="00E10D48"/>
    <w:rsid w:val="00E11642"/>
    <w:rsid w:val="00E11BDE"/>
    <w:rsid w:val="00E12791"/>
    <w:rsid w:val="00E12DD8"/>
    <w:rsid w:val="00E137BA"/>
    <w:rsid w:val="00E14AA7"/>
    <w:rsid w:val="00E151D8"/>
    <w:rsid w:val="00E155CD"/>
    <w:rsid w:val="00E15BFB"/>
    <w:rsid w:val="00E16245"/>
    <w:rsid w:val="00E16384"/>
    <w:rsid w:val="00E16B17"/>
    <w:rsid w:val="00E16C20"/>
    <w:rsid w:val="00E1756B"/>
    <w:rsid w:val="00E17D38"/>
    <w:rsid w:val="00E206F6"/>
    <w:rsid w:val="00E20C29"/>
    <w:rsid w:val="00E2214B"/>
    <w:rsid w:val="00E22257"/>
    <w:rsid w:val="00E2461A"/>
    <w:rsid w:val="00E24BCC"/>
    <w:rsid w:val="00E24EF3"/>
    <w:rsid w:val="00E2601C"/>
    <w:rsid w:val="00E26294"/>
    <w:rsid w:val="00E262B9"/>
    <w:rsid w:val="00E26E7B"/>
    <w:rsid w:val="00E27391"/>
    <w:rsid w:val="00E2782A"/>
    <w:rsid w:val="00E31474"/>
    <w:rsid w:val="00E329D3"/>
    <w:rsid w:val="00E33142"/>
    <w:rsid w:val="00E33437"/>
    <w:rsid w:val="00E33548"/>
    <w:rsid w:val="00E33601"/>
    <w:rsid w:val="00E3403D"/>
    <w:rsid w:val="00E342D1"/>
    <w:rsid w:val="00E34859"/>
    <w:rsid w:val="00E3641C"/>
    <w:rsid w:val="00E3666D"/>
    <w:rsid w:val="00E36706"/>
    <w:rsid w:val="00E37B24"/>
    <w:rsid w:val="00E37B64"/>
    <w:rsid w:val="00E408BD"/>
    <w:rsid w:val="00E42054"/>
    <w:rsid w:val="00E45C0F"/>
    <w:rsid w:val="00E46FE2"/>
    <w:rsid w:val="00E47567"/>
    <w:rsid w:val="00E50EAE"/>
    <w:rsid w:val="00E5109C"/>
    <w:rsid w:val="00E51A2B"/>
    <w:rsid w:val="00E51BD2"/>
    <w:rsid w:val="00E51BDF"/>
    <w:rsid w:val="00E52460"/>
    <w:rsid w:val="00E52484"/>
    <w:rsid w:val="00E5433A"/>
    <w:rsid w:val="00E54C9B"/>
    <w:rsid w:val="00E557B8"/>
    <w:rsid w:val="00E56D72"/>
    <w:rsid w:val="00E57012"/>
    <w:rsid w:val="00E605E0"/>
    <w:rsid w:val="00E62C32"/>
    <w:rsid w:val="00E62E33"/>
    <w:rsid w:val="00E63448"/>
    <w:rsid w:val="00E642C4"/>
    <w:rsid w:val="00E642C9"/>
    <w:rsid w:val="00E64E79"/>
    <w:rsid w:val="00E652D5"/>
    <w:rsid w:val="00E6559D"/>
    <w:rsid w:val="00E708DF"/>
    <w:rsid w:val="00E71AFF"/>
    <w:rsid w:val="00E72368"/>
    <w:rsid w:val="00E723F6"/>
    <w:rsid w:val="00E72550"/>
    <w:rsid w:val="00E7290F"/>
    <w:rsid w:val="00E729A5"/>
    <w:rsid w:val="00E73559"/>
    <w:rsid w:val="00E74C49"/>
    <w:rsid w:val="00E75BF7"/>
    <w:rsid w:val="00E77A4F"/>
    <w:rsid w:val="00E77BAB"/>
    <w:rsid w:val="00E8003E"/>
    <w:rsid w:val="00E8047E"/>
    <w:rsid w:val="00E821F6"/>
    <w:rsid w:val="00E82710"/>
    <w:rsid w:val="00E82719"/>
    <w:rsid w:val="00E8293C"/>
    <w:rsid w:val="00E830F8"/>
    <w:rsid w:val="00E84B20"/>
    <w:rsid w:val="00E8591E"/>
    <w:rsid w:val="00E8672F"/>
    <w:rsid w:val="00E86CF0"/>
    <w:rsid w:val="00E86E51"/>
    <w:rsid w:val="00E9001D"/>
    <w:rsid w:val="00E9095A"/>
    <w:rsid w:val="00E90DF1"/>
    <w:rsid w:val="00E90FC1"/>
    <w:rsid w:val="00E913B5"/>
    <w:rsid w:val="00E91856"/>
    <w:rsid w:val="00E92D5F"/>
    <w:rsid w:val="00E935B8"/>
    <w:rsid w:val="00E936C6"/>
    <w:rsid w:val="00E9419B"/>
    <w:rsid w:val="00E943F5"/>
    <w:rsid w:val="00E95350"/>
    <w:rsid w:val="00E95570"/>
    <w:rsid w:val="00E95C65"/>
    <w:rsid w:val="00E95E91"/>
    <w:rsid w:val="00E9659C"/>
    <w:rsid w:val="00E9771A"/>
    <w:rsid w:val="00EA07DE"/>
    <w:rsid w:val="00EA0F02"/>
    <w:rsid w:val="00EA110C"/>
    <w:rsid w:val="00EA1A41"/>
    <w:rsid w:val="00EA212E"/>
    <w:rsid w:val="00EA4659"/>
    <w:rsid w:val="00EA5045"/>
    <w:rsid w:val="00EA541A"/>
    <w:rsid w:val="00EA5BCE"/>
    <w:rsid w:val="00EA61D7"/>
    <w:rsid w:val="00EA7211"/>
    <w:rsid w:val="00EA75FD"/>
    <w:rsid w:val="00EA79DC"/>
    <w:rsid w:val="00EA7DCF"/>
    <w:rsid w:val="00EB00C9"/>
    <w:rsid w:val="00EB0BDE"/>
    <w:rsid w:val="00EB0D36"/>
    <w:rsid w:val="00EB1610"/>
    <w:rsid w:val="00EB1DCB"/>
    <w:rsid w:val="00EB2AAA"/>
    <w:rsid w:val="00EB2EF1"/>
    <w:rsid w:val="00EB367B"/>
    <w:rsid w:val="00EB42ED"/>
    <w:rsid w:val="00EB46C8"/>
    <w:rsid w:val="00EB488E"/>
    <w:rsid w:val="00EB4911"/>
    <w:rsid w:val="00EB5243"/>
    <w:rsid w:val="00EB5FFC"/>
    <w:rsid w:val="00EB608A"/>
    <w:rsid w:val="00EB6E41"/>
    <w:rsid w:val="00EB78A8"/>
    <w:rsid w:val="00EB7BA9"/>
    <w:rsid w:val="00EC0BCD"/>
    <w:rsid w:val="00EC27B8"/>
    <w:rsid w:val="00EC3026"/>
    <w:rsid w:val="00EC3936"/>
    <w:rsid w:val="00EC3D54"/>
    <w:rsid w:val="00EC44AE"/>
    <w:rsid w:val="00EC4D28"/>
    <w:rsid w:val="00EC5A4F"/>
    <w:rsid w:val="00EC6557"/>
    <w:rsid w:val="00EC68C4"/>
    <w:rsid w:val="00EC68C7"/>
    <w:rsid w:val="00EC7311"/>
    <w:rsid w:val="00ED12DC"/>
    <w:rsid w:val="00ED1B4E"/>
    <w:rsid w:val="00ED2193"/>
    <w:rsid w:val="00ED258C"/>
    <w:rsid w:val="00ED3093"/>
    <w:rsid w:val="00ED31F0"/>
    <w:rsid w:val="00ED44CF"/>
    <w:rsid w:val="00ED4575"/>
    <w:rsid w:val="00ED46D3"/>
    <w:rsid w:val="00ED4894"/>
    <w:rsid w:val="00ED4D2E"/>
    <w:rsid w:val="00ED4E52"/>
    <w:rsid w:val="00ED52C4"/>
    <w:rsid w:val="00ED5AE4"/>
    <w:rsid w:val="00ED5E80"/>
    <w:rsid w:val="00ED6064"/>
    <w:rsid w:val="00ED6AD3"/>
    <w:rsid w:val="00ED7BB6"/>
    <w:rsid w:val="00EE048E"/>
    <w:rsid w:val="00EE08EF"/>
    <w:rsid w:val="00EE1126"/>
    <w:rsid w:val="00EE1DBF"/>
    <w:rsid w:val="00EE2007"/>
    <w:rsid w:val="00EE3498"/>
    <w:rsid w:val="00EE4E05"/>
    <w:rsid w:val="00EE55F3"/>
    <w:rsid w:val="00EE5672"/>
    <w:rsid w:val="00EE57C3"/>
    <w:rsid w:val="00EE58ED"/>
    <w:rsid w:val="00EE5D74"/>
    <w:rsid w:val="00EE6AFD"/>
    <w:rsid w:val="00EE70D2"/>
    <w:rsid w:val="00EE75D6"/>
    <w:rsid w:val="00EF01D5"/>
    <w:rsid w:val="00EF0D67"/>
    <w:rsid w:val="00EF19E9"/>
    <w:rsid w:val="00EF1BFF"/>
    <w:rsid w:val="00EF2A23"/>
    <w:rsid w:val="00EF2D52"/>
    <w:rsid w:val="00EF3F3C"/>
    <w:rsid w:val="00EF3F60"/>
    <w:rsid w:val="00EF3FEE"/>
    <w:rsid w:val="00EF43D5"/>
    <w:rsid w:val="00EF4781"/>
    <w:rsid w:val="00EF485E"/>
    <w:rsid w:val="00EF53FF"/>
    <w:rsid w:val="00EF5A5F"/>
    <w:rsid w:val="00F01C0A"/>
    <w:rsid w:val="00F01D9C"/>
    <w:rsid w:val="00F034FF"/>
    <w:rsid w:val="00F0419F"/>
    <w:rsid w:val="00F04392"/>
    <w:rsid w:val="00F051F5"/>
    <w:rsid w:val="00F05D5E"/>
    <w:rsid w:val="00F078E5"/>
    <w:rsid w:val="00F07FF9"/>
    <w:rsid w:val="00F10160"/>
    <w:rsid w:val="00F1064C"/>
    <w:rsid w:val="00F10EC8"/>
    <w:rsid w:val="00F12DB1"/>
    <w:rsid w:val="00F13A4B"/>
    <w:rsid w:val="00F16EF3"/>
    <w:rsid w:val="00F179EE"/>
    <w:rsid w:val="00F203FC"/>
    <w:rsid w:val="00F2058B"/>
    <w:rsid w:val="00F20E60"/>
    <w:rsid w:val="00F23DA5"/>
    <w:rsid w:val="00F24124"/>
    <w:rsid w:val="00F243D1"/>
    <w:rsid w:val="00F24751"/>
    <w:rsid w:val="00F24946"/>
    <w:rsid w:val="00F24B9C"/>
    <w:rsid w:val="00F26F62"/>
    <w:rsid w:val="00F26FBF"/>
    <w:rsid w:val="00F273CD"/>
    <w:rsid w:val="00F274FA"/>
    <w:rsid w:val="00F27999"/>
    <w:rsid w:val="00F279EB"/>
    <w:rsid w:val="00F30186"/>
    <w:rsid w:val="00F313DE"/>
    <w:rsid w:val="00F316F8"/>
    <w:rsid w:val="00F31A1D"/>
    <w:rsid w:val="00F31B22"/>
    <w:rsid w:val="00F31C94"/>
    <w:rsid w:val="00F32107"/>
    <w:rsid w:val="00F32560"/>
    <w:rsid w:val="00F33FEF"/>
    <w:rsid w:val="00F342A4"/>
    <w:rsid w:val="00F36AF0"/>
    <w:rsid w:val="00F372E0"/>
    <w:rsid w:val="00F401D1"/>
    <w:rsid w:val="00F4084C"/>
    <w:rsid w:val="00F408F8"/>
    <w:rsid w:val="00F40DD3"/>
    <w:rsid w:val="00F4227F"/>
    <w:rsid w:val="00F43667"/>
    <w:rsid w:val="00F43724"/>
    <w:rsid w:val="00F43BDC"/>
    <w:rsid w:val="00F4463D"/>
    <w:rsid w:val="00F44A09"/>
    <w:rsid w:val="00F466BC"/>
    <w:rsid w:val="00F46EAF"/>
    <w:rsid w:val="00F47466"/>
    <w:rsid w:val="00F47EF2"/>
    <w:rsid w:val="00F512A8"/>
    <w:rsid w:val="00F51FA6"/>
    <w:rsid w:val="00F51FBB"/>
    <w:rsid w:val="00F52306"/>
    <w:rsid w:val="00F52723"/>
    <w:rsid w:val="00F52755"/>
    <w:rsid w:val="00F52ADE"/>
    <w:rsid w:val="00F52E72"/>
    <w:rsid w:val="00F531DC"/>
    <w:rsid w:val="00F53320"/>
    <w:rsid w:val="00F53505"/>
    <w:rsid w:val="00F53A45"/>
    <w:rsid w:val="00F53D0C"/>
    <w:rsid w:val="00F54020"/>
    <w:rsid w:val="00F54CFD"/>
    <w:rsid w:val="00F55934"/>
    <w:rsid w:val="00F563C1"/>
    <w:rsid w:val="00F567DD"/>
    <w:rsid w:val="00F568A6"/>
    <w:rsid w:val="00F56D2D"/>
    <w:rsid w:val="00F5731E"/>
    <w:rsid w:val="00F576BE"/>
    <w:rsid w:val="00F6020E"/>
    <w:rsid w:val="00F60432"/>
    <w:rsid w:val="00F60E73"/>
    <w:rsid w:val="00F61419"/>
    <w:rsid w:val="00F6280C"/>
    <w:rsid w:val="00F62859"/>
    <w:rsid w:val="00F62B0C"/>
    <w:rsid w:val="00F62E58"/>
    <w:rsid w:val="00F6332E"/>
    <w:rsid w:val="00F63F12"/>
    <w:rsid w:val="00F63F28"/>
    <w:rsid w:val="00F653D7"/>
    <w:rsid w:val="00F65548"/>
    <w:rsid w:val="00F65999"/>
    <w:rsid w:val="00F65ECB"/>
    <w:rsid w:val="00F662B0"/>
    <w:rsid w:val="00F67816"/>
    <w:rsid w:val="00F703B3"/>
    <w:rsid w:val="00F70906"/>
    <w:rsid w:val="00F70B4A"/>
    <w:rsid w:val="00F70D16"/>
    <w:rsid w:val="00F71206"/>
    <w:rsid w:val="00F732B5"/>
    <w:rsid w:val="00F7480E"/>
    <w:rsid w:val="00F74C41"/>
    <w:rsid w:val="00F7542A"/>
    <w:rsid w:val="00F75A84"/>
    <w:rsid w:val="00F804B0"/>
    <w:rsid w:val="00F80955"/>
    <w:rsid w:val="00F814FA"/>
    <w:rsid w:val="00F81B9A"/>
    <w:rsid w:val="00F8225C"/>
    <w:rsid w:val="00F82FA5"/>
    <w:rsid w:val="00F84FD5"/>
    <w:rsid w:val="00F8573E"/>
    <w:rsid w:val="00F86632"/>
    <w:rsid w:val="00F913BA"/>
    <w:rsid w:val="00F9163A"/>
    <w:rsid w:val="00F9227D"/>
    <w:rsid w:val="00F92557"/>
    <w:rsid w:val="00F926B8"/>
    <w:rsid w:val="00F92721"/>
    <w:rsid w:val="00F92BA7"/>
    <w:rsid w:val="00F9359D"/>
    <w:rsid w:val="00F94181"/>
    <w:rsid w:val="00F941C8"/>
    <w:rsid w:val="00F94A12"/>
    <w:rsid w:val="00F9526E"/>
    <w:rsid w:val="00F96039"/>
    <w:rsid w:val="00F965AB"/>
    <w:rsid w:val="00F977AF"/>
    <w:rsid w:val="00F978C7"/>
    <w:rsid w:val="00FA0F8C"/>
    <w:rsid w:val="00FA461A"/>
    <w:rsid w:val="00FA4C36"/>
    <w:rsid w:val="00FA631B"/>
    <w:rsid w:val="00FA6860"/>
    <w:rsid w:val="00FA7246"/>
    <w:rsid w:val="00FB0957"/>
    <w:rsid w:val="00FB0AA6"/>
    <w:rsid w:val="00FB0D47"/>
    <w:rsid w:val="00FB0DD7"/>
    <w:rsid w:val="00FB0FEF"/>
    <w:rsid w:val="00FB116E"/>
    <w:rsid w:val="00FB457A"/>
    <w:rsid w:val="00FB552C"/>
    <w:rsid w:val="00FB596B"/>
    <w:rsid w:val="00FB619A"/>
    <w:rsid w:val="00FB6246"/>
    <w:rsid w:val="00FB65F0"/>
    <w:rsid w:val="00FB698F"/>
    <w:rsid w:val="00FB72AC"/>
    <w:rsid w:val="00FB7745"/>
    <w:rsid w:val="00FB7CAB"/>
    <w:rsid w:val="00FC08FD"/>
    <w:rsid w:val="00FC0B4D"/>
    <w:rsid w:val="00FC0B90"/>
    <w:rsid w:val="00FC0CAD"/>
    <w:rsid w:val="00FC1387"/>
    <w:rsid w:val="00FC18B1"/>
    <w:rsid w:val="00FC2481"/>
    <w:rsid w:val="00FC27CD"/>
    <w:rsid w:val="00FC3191"/>
    <w:rsid w:val="00FC377F"/>
    <w:rsid w:val="00FC3A88"/>
    <w:rsid w:val="00FC40C4"/>
    <w:rsid w:val="00FC4828"/>
    <w:rsid w:val="00FC5150"/>
    <w:rsid w:val="00FC56E4"/>
    <w:rsid w:val="00FC6325"/>
    <w:rsid w:val="00FC6A6F"/>
    <w:rsid w:val="00FC6B84"/>
    <w:rsid w:val="00FC6EE6"/>
    <w:rsid w:val="00FC6FAE"/>
    <w:rsid w:val="00FC72E2"/>
    <w:rsid w:val="00FC73AB"/>
    <w:rsid w:val="00FC75FD"/>
    <w:rsid w:val="00FC7D31"/>
    <w:rsid w:val="00FD0790"/>
    <w:rsid w:val="00FD16E2"/>
    <w:rsid w:val="00FD184E"/>
    <w:rsid w:val="00FD1A1D"/>
    <w:rsid w:val="00FD2567"/>
    <w:rsid w:val="00FD2830"/>
    <w:rsid w:val="00FD2C84"/>
    <w:rsid w:val="00FD365C"/>
    <w:rsid w:val="00FD417B"/>
    <w:rsid w:val="00FD52AF"/>
    <w:rsid w:val="00FD661A"/>
    <w:rsid w:val="00FD6977"/>
    <w:rsid w:val="00FD6ACF"/>
    <w:rsid w:val="00FD78C3"/>
    <w:rsid w:val="00FD79AC"/>
    <w:rsid w:val="00FE0032"/>
    <w:rsid w:val="00FE0851"/>
    <w:rsid w:val="00FE1F54"/>
    <w:rsid w:val="00FE1F84"/>
    <w:rsid w:val="00FE2AA4"/>
    <w:rsid w:val="00FE3871"/>
    <w:rsid w:val="00FE3C41"/>
    <w:rsid w:val="00FE43F8"/>
    <w:rsid w:val="00FE555D"/>
    <w:rsid w:val="00FE5AA7"/>
    <w:rsid w:val="00FE66FD"/>
    <w:rsid w:val="00FE6DB2"/>
    <w:rsid w:val="00FE7175"/>
    <w:rsid w:val="00FE745B"/>
    <w:rsid w:val="00FE7E78"/>
    <w:rsid w:val="00FF0257"/>
    <w:rsid w:val="00FF0688"/>
    <w:rsid w:val="00FF16DC"/>
    <w:rsid w:val="00FF1998"/>
    <w:rsid w:val="00FF495D"/>
    <w:rsid w:val="00FF4CA2"/>
    <w:rsid w:val="00FF4F71"/>
    <w:rsid w:val="00FF51BB"/>
    <w:rsid w:val="00FF5601"/>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F4D5"/>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1"/>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1"/>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1"/>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1"/>
    <w:qFormat/>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1"/>
    <w:unhideWhenUsed/>
    <w:qFormat/>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1"/>
    <w:unhideWhenUsed/>
    <w:qFormat/>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1"/>
    <w:unhideWhenUsed/>
    <w:qFormat/>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1"/>
    <w:unhideWhenUsed/>
    <w:qFormat/>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1"/>
    <w:unhideWhenUsed/>
    <w:qFormat/>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con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34"/>
    <w:rsid w:val="00C14F50"/>
    <w:rPr>
      <w:rFonts w:ascii="Calibri" w:eastAsia="Calibri" w:hAnsi="Calibri" w:cs="Times New Roman"/>
    </w:rPr>
  </w:style>
  <w:style w:type="table" w:customStyle="1" w:styleId="TableNormal">
    <w:name w:val="Table Normal"/>
    <w:uiPriority w:val="2"/>
    <w:semiHidden/>
    <w:unhideWhenUsed/>
    <w:qFormat/>
    <w:rsid w:val="00F70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06"/>
    <w:pPr>
      <w:widowControl w:val="0"/>
      <w:autoSpaceDE w:val="0"/>
      <w:autoSpaceDN w:val="0"/>
    </w:pPr>
    <w:rPr>
      <w:rFonts w:ascii="Microsoft Sans Serif" w:eastAsia="Microsoft Sans Serif" w:hAnsi="Microsoft Sans Serif" w:cs="Microsoft Sans Serif"/>
      <w:sz w:val="22"/>
      <w:szCs w:val="22"/>
      <w:lang w:val="es-ES" w:eastAsia="en-US"/>
    </w:rPr>
  </w:style>
  <w:style w:type="paragraph" w:customStyle="1" w:styleId="Prrafodelista20">
    <w:name w:val="Párrafo de lista 2"/>
    <w:basedOn w:val="Prrafodelista"/>
    <w:qFormat/>
    <w:rsid w:val="00CA63E4"/>
    <w:pPr>
      <w:spacing w:before="120" w:after="120" w:line="360" w:lineRule="auto"/>
      <w:ind w:left="1021" w:hanging="284"/>
      <w:contextualSpacing w:val="0"/>
      <w:jc w:val="both"/>
    </w:pPr>
    <w:rPr>
      <w:rFonts w:ascii="Arial" w:eastAsia="Arial" w:hAnsi="Arial" w:cs="Arial"/>
      <w:sz w:val="24"/>
      <w:szCs w:val="24"/>
      <w:lang w:val="es-ES_tradnl" w:eastAsia="es-MX"/>
    </w:rPr>
  </w:style>
  <w:style w:type="table" w:styleId="Tablanormal2">
    <w:name w:val="Plain Table 2"/>
    <w:basedOn w:val="Tablanormal"/>
    <w:uiPriority w:val="42"/>
    <w:rsid w:val="007D62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864">
      <w:bodyDiv w:val="1"/>
      <w:marLeft w:val="0"/>
      <w:marRight w:val="0"/>
      <w:marTop w:val="0"/>
      <w:marBottom w:val="0"/>
      <w:divBdr>
        <w:top w:val="none" w:sz="0" w:space="0" w:color="auto"/>
        <w:left w:val="none" w:sz="0" w:space="0" w:color="auto"/>
        <w:bottom w:val="none" w:sz="0" w:space="0" w:color="auto"/>
        <w:right w:val="none" w:sz="0" w:space="0" w:color="auto"/>
      </w:divBdr>
    </w:div>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78333296">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604383295">
      <w:bodyDiv w:val="1"/>
      <w:marLeft w:val="0"/>
      <w:marRight w:val="0"/>
      <w:marTop w:val="0"/>
      <w:marBottom w:val="0"/>
      <w:divBdr>
        <w:top w:val="none" w:sz="0" w:space="0" w:color="auto"/>
        <w:left w:val="none" w:sz="0" w:space="0" w:color="auto"/>
        <w:bottom w:val="none" w:sz="0" w:space="0" w:color="auto"/>
        <w:right w:val="none" w:sz="0" w:space="0" w:color="auto"/>
      </w:divBdr>
    </w:div>
    <w:div w:id="843862127">
      <w:bodyDiv w:val="1"/>
      <w:marLeft w:val="0"/>
      <w:marRight w:val="0"/>
      <w:marTop w:val="0"/>
      <w:marBottom w:val="0"/>
      <w:divBdr>
        <w:top w:val="none" w:sz="0" w:space="0" w:color="auto"/>
        <w:left w:val="none" w:sz="0" w:space="0" w:color="auto"/>
        <w:bottom w:val="none" w:sz="0" w:space="0" w:color="auto"/>
        <w:right w:val="none" w:sz="0" w:space="0" w:color="auto"/>
      </w:divBdr>
      <w:divsChild>
        <w:div w:id="1618951256">
          <w:marLeft w:val="0"/>
          <w:marRight w:val="0"/>
          <w:marTop w:val="0"/>
          <w:marBottom w:val="0"/>
          <w:divBdr>
            <w:top w:val="none" w:sz="0" w:space="0" w:color="auto"/>
            <w:left w:val="none" w:sz="0" w:space="0" w:color="auto"/>
            <w:bottom w:val="none" w:sz="0" w:space="0" w:color="auto"/>
            <w:right w:val="none" w:sz="0" w:space="0" w:color="auto"/>
          </w:divBdr>
        </w:div>
        <w:div w:id="264575579">
          <w:marLeft w:val="0"/>
          <w:marRight w:val="0"/>
          <w:marTop w:val="0"/>
          <w:marBottom w:val="0"/>
          <w:divBdr>
            <w:top w:val="none" w:sz="0" w:space="0" w:color="auto"/>
            <w:left w:val="none" w:sz="0" w:space="0" w:color="auto"/>
            <w:bottom w:val="none" w:sz="0" w:space="0" w:color="auto"/>
            <w:right w:val="none" w:sz="0" w:space="0" w:color="auto"/>
          </w:divBdr>
        </w:div>
        <w:div w:id="409431087">
          <w:marLeft w:val="0"/>
          <w:marRight w:val="0"/>
          <w:marTop w:val="0"/>
          <w:marBottom w:val="0"/>
          <w:divBdr>
            <w:top w:val="none" w:sz="0" w:space="0" w:color="auto"/>
            <w:left w:val="none" w:sz="0" w:space="0" w:color="auto"/>
            <w:bottom w:val="none" w:sz="0" w:space="0" w:color="auto"/>
            <w:right w:val="none" w:sz="0" w:space="0" w:color="auto"/>
          </w:divBdr>
        </w:div>
        <w:div w:id="1759935817">
          <w:marLeft w:val="0"/>
          <w:marRight w:val="0"/>
          <w:marTop w:val="0"/>
          <w:marBottom w:val="0"/>
          <w:divBdr>
            <w:top w:val="none" w:sz="0" w:space="0" w:color="auto"/>
            <w:left w:val="none" w:sz="0" w:space="0" w:color="auto"/>
            <w:bottom w:val="none" w:sz="0" w:space="0" w:color="auto"/>
            <w:right w:val="none" w:sz="0" w:space="0" w:color="auto"/>
          </w:divBdr>
        </w:div>
        <w:div w:id="2752857">
          <w:marLeft w:val="0"/>
          <w:marRight w:val="0"/>
          <w:marTop w:val="0"/>
          <w:marBottom w:val="0"/>
          <w:divBdr>
            <w:top w:val="none" w:sz="0" w:space="0" w:color="auto"/>
            <w:left w:val="none" w:sz="0" w:space="0" w:color="auto"/>
            <w:bottom w:val="none" w:sz="0" w:space="0" w:color="auto"/>
            <w:right w:val="none" w:sz="0" w:space="0" w:color="auto"/>
          </w:divBdr>
        </w:div>
      </w:divsChild>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797139810">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 w:id="2066633921">
      <w:bodyDiv w:val="1"/>
      <w:marLeft w:val="0"/>
      <w:marRight w:val="0"/>
      <w:marTop w:val="0"/>
      <w:marBottom w:val="0"/>
      <w:divBdr>
        <w:top w:val="none" w:sz="0" w:space="0" w:color="auto"/>
        <w:left w:val="none" w:sz="0" w:space="0" w:color="auto"/>
        <w:bottom w:val="none" w:sz="0" w:space="0" w:color="auto"/>
        <w:right w:val="none" w:sz="0" w:space="0" w:color="auto"/>
      </w:divBdr>
    </w:div>
    <w:div w:id="21439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ucsh.udg.mx/sites/default/files/Informe%20CUCSH%202019.pdf" TargetMode="External"/><Relationship Id="rId3" Type="http://schemas.openxmlformats.org/officeDocument/2006/relationships/hyperlink" Target="http://www.cucsh.udg.mx/sites/default/files/informe_CUCSH_2013_2014.pdf" TargetMode="External"/><Relationship Id="rId7" Type="http://schemas.openxmlformats.org/officeDocument/2006/relationships/hyperlink" Target="http://www.cucsh.udg.mx/sites/default/files/Informecucsh2018.pdf" TargetMode="External"/><Relationship Id="rId2" Type="http://schemas.openxmlformats.org/officeDocument/2006/relationships/hyperlink" Target="http://www.gaceta.udg.mx/Arrancan-obras-del-nuevo-campus-del-CUCSH/" TargetMode="External"/><Relationship Id="rId1" Type="http://schemas.openxmlformats.org/officeDocument/2006/relationships/hyperlink" Target="http://www.cucsh.udg.mx/presentacion" TargetMode="External"/><Relationship Id="rId6" Type="http://schemas.openxmlformats.org/officeDocument/2006/relationships/hyperlink" Target="http://www.cucsh.udg.mx/sites/default/files/Informecucsh2017.pdf" TargetMode="External"/><Relationship Id="rId11" Type="http://schemas.openxmlformats.org/officeDocument/2006/relationships/hyperlink" Target="https://www.dof.gob.mx/nota_detalle.php?codigo=5596202&amp;fecha=06/07/2020" TargetMode="External"/><Relationship Id="rId5" Type="http://schemas.openxmlformats.org/officeDocument/2006/relationships/hyperlink" Target="https://www.udg.mx/es/noticia/crece-cucsh-infraestructura-calidad-oferta-academica" TargetMode="External"/><Relationship Id="rId10" Type="http://schemas.openxmlformats.org/officeDocument/2006/relationships/hyperlink" Target="http://www.cucsh.udg.mx/noticia/crece-cucsh-en-oferta-academica-y-matricula" TargetMode="External"/><Relationship Id="rId4" Type="http://schemas.openxmlformats.org/officeDocument/2006/relationships/hyperlink" Target="http://www.gaceta.udg.mx/primer-dia-en-el-nuevo-cucsh/" TargetMode="External"/><Relationship Id="rId9" Type="http://schemas.openxmlformats.org/officeDocument/2006/relationships/hyperlink" Target="https://www.udg.mx/es/noticia/cucsh-crece-en-infraestructura-y-calidad-academ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69FF2-44CD-41F3-9E95-F69B8E0A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3496</Words>
  <Characters>19234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2023-05-30T14:15:00Z</cp:lastPrinted>
  <dcterms:created xsi:type="dcterms:W3CDTF">2023-05-29T19:10:00Z</dcterms:created>
  <dcterms:modified xsi:type="dcterms:W3CDTF">2023-05-30T14:18:00Z</dcterms:modified>
</cp:coreProperties>
</file>