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E89B" w14:textId="77777777" w:rsidR="00271BA0" w:rsidRPr="003B29B5" w:rsidRDefault="00271BA0" w:rsidP="00FF5B8F">
      <w:pPr>
        <w:jc w:val="both"/>
        <w:outlineLvl w:val="0"/>
        <w:rPr>
          <w:rFonts w:ascii="AvantGarde Bk BT" w:eastAsia="Questrial" w:hAnsi="AvantGarde Bk BT" w:cs="Questrial"/>
          <w:b/>
          <w:sz w:val="20"/>
          <w:szCs w:val="20"/>
          <w:lang w:val="es-ES"/>
        </w:rPr>
      </w:pPr>
    </w:p>
    <w:p w14:paraId="64758CF6" w14:textId="77777777" w:rsidR="00271BA0" w:rsidRPr="003B29B5" w:rsidRDefault="00271BA0" w:rsidP="00FF5B8F">
      <w:pPr>
        <w:jc w:val="both"/>
        <w:outlineLvl w:val="0"/>
        <w:rPr>
          <w:rFonts w:ascii="AvantGarde Bk BT" w:eastAsia="Questrial" w:hAnsi="AvantGarde Bk BT" w:cs="Questrial"/>
          <w:b/>
          <w:sz w:val="20"/>
          <w:szCs w:val="20"/>
          <w:lang w:val="es-ES"/>
        </w:rPr>
      </w:pPr>
    </w:p>
    <w:p w14:paraId="5E2B03BD" w14:textId="623D4B10" w:rsidR="00FF5B8F" w:rsidRPr="003B29B5" w:rsidRDefault="00D2538E" w:rsidP="00FF5B8F">
      <w:pPr>
        <w:jc w:val="both"/>
        <w:outlineLvl w:val="0"/>
        <w:rPr>
          <w:rFonts w:ascii="AvantGarde Bk BT" w:eastAsia="Questrial" w:hAnsi="AvantGarde Bk BT" w:cs="Questrial"/>
          <w:b/>
          <w:sz w:val="20"/>
          <w:szCs w:val="20"/>
          <w:lang w:val="es-ES"/>
        </w:rPr>
      </w:pPr>
      <w:r w:rsidRPr="003B29B5">
        <w:rPr>
          <w:rFonts w:ascii="AvantGarde Bk BT" w:eastAsia="Questrial" w:hAnsi="AvantGarde Bk BT" w:cs="Questrial"/>
          <w:b/>
          <w:sz w:val="20"/>
          <w:szCs w:val="20"/>
          <w:lang w:val="es-ES"/>
        </w:rPr>
        <w:t xml:space="preserve">H. </w:t>
      </w:r>
      <w:r w:rsidR="00FF5B8F" w:rsidRPr="003B29B5">
        <w:rPr>
          <w:rFonts w:ascii="AvantGarde Bk BT" w:eastAsia="Questrial" w:hAnsi="AvantGarde Bk BT" w:cs="Questrial"/>
          <w:b/>
          <w:sz w:val="20"/>
          <w:szCs w:val="20"/>
          <w:lang w:val="es-ES"/>
        </w:rPr>
        <w:t>CONSEJO GENERAL UNIVERSITARIO</w:t>
      </w:r>
    </w:p>
    <w:p w14:paraId="333B5C9A" w14:textId="77777777" w:rsidR="00FF5B8F" w:rsidRPr="003B29B5" w:rsidRDefault="00FF5B8F" w:rsidP="00FF5B8F">
      <w:pPr>
        <w:jc w:val="both"/>
        <w:outlineLvl w:val="0"/>
        <w:rPr>
          <w:rFonts w:ascii="AvantGarde Bk BT" w:eastAsia="Questrial" w:hAnsi="AvantGarde Bk BT" w:cs="Questrial"/>
          <w:b/>
          <w:sz w:val="20"/>
          <w:szCs w:val="20"/>
          <w:lang w:val="es-ES"/>
        </w:rPr>
      </w:pPr>
      <w:r w:rsidRPr="003B29B5">
        <w:rPr>
          <w:rFonts w:ascii="AvantGarde Bk BT" w:eastAsia="Questrial" w:hAnsi="AvantGarde Bk BT" w:cs="Questrial"/>
          <w:b/>
          <w:sz w:val="20"/>
          <w:szCs w:val="20"/>
          <w:lang w:val="es-ES"/>
        </w:rPr>
        <w:t>PRESENTE</w:t>
      </w:r>
    </w:p>
    <w:p w14:paraId="075C4BDA" w14:textId="77777777" w:rsidR="00FF5B8F" w:rsidRPr="003B29B5" w:rsidRDefault="00FF5B8F" w:rsidP="00FF5B8F">
      <w:pPr>
        <w:jc w:val="both"/>
        <w:rPr>
          <w:rFonts w:ascii="AvantGarde Bk BT" w:eastAsia="Questrial" w:hAnsi="AvantGarde Bk BT" w:cs="Questrial"/>
          <w:sz w:val="20"/>
          <w:szCs w:val="20"/>
          <w:lang w:val="es-ES"/>
        </w:rPr>
      </w:pPr>
    </w:p>
    <w:p w14:paraId="2A862F5F" w14:textId="77777777" w:rsidR="00881ADC" w:rsidRPr="003B29B5" w:rsidRDefault="00881ADC" w:rsidP="00FF5B8F">
      <w:pPr>
        <w:jc w:val="both"/>
        <w:rPr>
          <w:rFonts w:ascii="AvantGarde Bk BT" w:eastAsia="Questrial" w:hAnsi="AvantGarde Bk BT" w:cs="Questrial"/>
          <w:sz w:val="20"/>
          <w:szCs w:val="20"/>
          <w:lang w:val="es-ES"/>
        </w:rPr>
      </w:pPr>
    </w:p>
    <w:p w14:paraId="3DD5AA83" w14:textId="6B94B2E0" w:rsidR="00911070" w:rsidRPr="003B29B5" w:rsidRDefault="00911070" w:rsidP="00911070">
      <w:pPr>
        <w:jc w:val="both"/>
        <w:rPr>
          <w:rFonts w:ascii="AvantGarde Bk BT" w:hAnsi="AvantGarde Bk BT"/>
          <w:sz w:val="20"/>
          <w:szCs w:val="20"/>
          <w:lang w:val="es-ES"/>
        </w:rPr>
      </w:pPr>
      <w:r w:rsidRPr="003B29B5">
        <w:rPr>
          <w:rFonts w:ascii="AvantGarde Bk BT" w:hAnsi="AvantGarde Bk BT"/>
          <w:sz w:val="20"/>
          <w:szCs w:val="20"/>
          <w:lang w:val="es-ES"/>
        </w:rPr>
        <w:t>A esta</w:t>
      </w:r>
      <w:r w:rsidR="000325D8" w:rsidRPr="003B29B5">
        <w:rPr>
          <w:rFonts w:ascii="AvantGarde Bk BT" w:hAnsi="AvantGarde Bk BT"/>
          <w:sz w:val="20"/>
          <w:szCs w:val="20"/>
          <w:lang w:val="es-ES"/>
        </w:rPr>
        <w:t>s Comisiones</w:t>
      </w:r>
      <w:r w:rsidRPr="003B29B5">
        <w:rPr>
          <w:rFonts w:ascii="AvantGarde Bk BT" w:hAnsi="AvantGarde Bk BT"/>
          <w:sz w:val="20"/>
          <w:szCs w:val="20"/>
          <w:lang w:val="es-ES"/>
        </w:rPr>
        <w:t xml:space="preserve"> Permanente</w:t>
      </w:r>
      <w:r w:rsidR="000325D8" w:rsidRPr="003B29B5">
        <w:rPr>
          <w:rFonts w:ascii="AvantGarde Bk BT" w:hAnsi="AvantGarde Bk BT"/>
          <w:sz w:val="20"/>
          <w:szCs w:val="20"/>
          <w:lang w:val="es-ES"/>
        </w:rPr>
        <w:t>s</w:t>
      </w:r>
      <w:r w:rsidRPr="003B29B5">
        <w:rPr>
          <w:rFonts w:ascii="AvantGarde Bk BT" w:hAnsi="AvantGarde Bk BT"/>
          <w:sz w:val="20"/>
          <w:szCs w:val="20"/>
          <w:lang w:val="es-ES"/>
        </w:rPr>
        <w:t xml:space="preserve"> de Educación</w:t>
      </w:r>
      <w:r w:rsidR="000325D8" w:rsidRPr="003B29B5">
        <w:rPr>
          <w:rFonts w:ascii="AvantGarde Bk BT" w:hAnsi="AvantGarde Bk BT"/>
          <w:sz w:val="20"/>
          <w:szCs w:val="20"/>
          <w:lang w:val="es-ES"/>
        </w:rPr>
        <w:t xml:space="preserve"> y </w:t>
      </w:r>
      <w:r w:rsidR="00271BA0" w:rsidRPr="003B29B5">
        <w:rPr>
          <w:rFonts w:ascii="AvantGarde Bk BT" w:hAnsi="AvantGarde Bk BT"/>
          <w:sz w:val="20"/>
          <w:szCs w:val="20"/>
          <w:lang w:val="es-ES"/>
        </w:rPr>
        <w:t xml:space="preserve">de </w:t>
      </w:r>
      <w:r w:rsidR="000325D8" w:rsidRPr="003B29B5">
        <w:rPr>
          <w:rFonts w:ascii="AvantGarde Bk BT" w:hAnsi="AvantGarde Bk BT"/>
          <w:sz w:val="20"/>
          <w:szCs w:val="20"/>
          <w:lang w:val="es-ES"/>
        </w:rPr>
        <w:t>Hacienda</w:t>
      </w:r>
      <w:r w:rsidRPr="003B29B5">
        <w:rPr>
          <w:rFonts w:ascii="AvantGarde Bk BT" w:hAnsi="AvantGarde Bk BT"/>
          <w:sz w:val="20"/>
          <w:szCs w:val="20"/>
          <w:lang w:val="es-ES"/>
        </w:rPr>
        <w:t xml:space="preserve"> ha sido turnado</w:t>
      </w:r>
      <w:r w:rsidR="000325D8" w:rsidRPr="003B29B5">
        <w:rPr>
          <w:rFonts w:ascii="AvantGarde Bk BT" w:hAnsi="AvantGarde Bk BT"/>
          <w:sz w:val="20"/>
          <w:szCs w:val="20"/>
          <w:lang w:val="es-ES"/>
        </w:rPr>
        <w:t xml:space="preserve"> el</w:t>
      </w:r>
      <w:r w:rsidRPr="003B29B5">
        <w:rPr>
          <w:rFonts w:ascii="AvantGarde Bk BT" w:hAnsi="AvantGarde Bk BT"/>
          <w:sz w:val="20"/>
          <w:szCs w:val="20"/>
          <w:lang w:val="es-ES"/>
        </w:rPr>
        <w:t xml:space="preserve"> dict</w:t>
      </w:r>
      <w:r w:rsidR="000325D8" w:rsidRPr="003B29B5">
        <w:rPr>
          <w:rFonts w:ascii="AvantGarde Bk BT" w:hAnsi="AvantGarde Bk BT"/>
          <w:sz w:val="20"/>
          <w:szCs w:val="20"/>
          <w:lang w:val="es-ES"/>
        </w:rPr>
        <w:t>amen</w:t>
      </w:r>
      <w:r w:rsidR="00417FB0" w:rsidRPr="003B29B5">
        <w:rPr>
          <w:rFonts w:ascii="AvantGarde Bk BT" w:hAnsi="AvantGarde Bk BT"/>
          <w:sz w:val="20"/>
          <w:szCs w:val="20"/>
          <w:lang w:val="es-ES"/>
        </w:rPr>
        <w:t xml:space="preserve"> I-II/2020/003</w:t>
      </w:r>
      <w:r w:rsidR="00755884" w:rsidRPr="003B29B5">
        <w:rPr>
          <w:rFonts w:ascii="AvantGarde Bk BT" w:hAnsi="AvantGarde Bk BT"/>
          <w:sz w:val="20"/>
          <w:szCs w:val="20"/>
          <w:lang w:val="es-ES"/>
        </w:rPr>
        <w:t xml:space="preserve">, </w:t>
      </w:r>
      <w:r w:rsidRPr="003B29B5">
        <w:rPr>
          <w:rFonts w:ascii="AvantGarde Bk BT" w:hAnsi="AvantGarde Bk BT"/>
          <w:sz w:val="20"/>
          <w:szCs w:val="20"/>
          <w:lang w:val="es-ES"/>
        </w:rPr>
        <w:t xml:space="preserve">del </w:t>
      </w:r>
      <w:r w:rsidR="00417FB0" w:rsidRPr="003B29B5">
        <w:rPr>
          <w:rFonts w:ascii="AvantGarde Bk BT" w:hAnsi="AvantGarde Bk BT"/>
          <w:sz w:val="20"/>
          <w:szCs w:val="20"/>
          <w:lang w:val="es-ES"/>
        </w:rPr>
        <w:t>8 de diciembre del 2020</w:t>
      </w:r>
      <w:r w:rsidRPr="003B29B5">
        <w:rPr>
          <w:rFonts w:ascii="AvantGarde Bk BT" w:hAnsi="AvantGarde Bk BT"/>
          <w:sz w:val="20"/>
          <w:szCs w:val="20"/>
          <w:lang w:val="es-ES"/>
        </w:rPr>
        <w:t xml:space="preserve">, mediante </w:t>
      </w:r>
      <w:r w:rsidR="00755884" w:rsidRPr="003B29B5">
        <w:rPr>
          <w:rFonts w:ascii="AvantGarde Bk BT" w:hAnsi="AvantGarde Bk BT"/>
          <w:sz w:val="20"/>
          <w:szCs w:val="20"/>
          <w:lang w:val="es-ES"/>
        </w:rPr>
        <w:t xml:space="preserve">el cual </w:t>
      </w:r>
      <w:r w:rsidR="00E77C58" w:rsidRPr="003B29B5">
        <w:rPr>
          <w:rFonts w:ascii="AvantGarde Bk BT" w:hAnsi="AvantGarde Bk BT"/>
          <w:sz w:val="20"/>
          <w:szCs w:val="20"/>
          <w:lang w:val="es-ES"/>
        </w:rPr>
        <w:t>el</w:t>
      </w:r>
      <w:r w:rsidRPr="003B29B5">
        <w:rPr>
          <w:rFonts w:ascii="AvantGarde Bk BT" w:hAnsi="AvantGarde Bk BT"/>
          <w:sz w:val="20"/>
          <w:szCs w:val="20"/>
          <w:lang w:val="es-ES"/>
        </w:rPr>
        <w:t xml:space="preserve"> Centro Universitario de</w:t>
      </w:r>
      <w:r w:rsidR="007E4DEA" w:rsidRPr="003B29B5">
        <w:rPr>
          <w:rFonts w:ascii="AvantGarde Bk BT" w:hAnsi="AvantGarde Bk BT"/>
          <w:sz w:val="20"/>
          <w:szCs w:val="20"/>
          <w:lang w:val="es-ES"/>
        </w:rPr>
        <w:t xml:space="preserve"> </w:t>
      </w:r>
      <w:r w:rsidR="002C4433" w:rsidRPr="003B29B5">
        <w:rPr>
          <w:rFonts w:ascii="AvantGarde Bk BT" w:hAnsi="AvantGarde Bk BT"/>
          <w:sz w:val="20"/>
          <w:szCs w:val="20"/>
          <w:lang w:val="es-ES"/>
        </w:rPr>
        <w:t>L</w:t>
      </w:r>
      <w:r w:rsidR="00C20803" w:rsidRPr="003B29B5">
        <w:rPr>
          <w:rFonts w:ascii="AvantGarde Bk BT" w:hAnsi="AvantGarde Bk BT"/>
          <w:sz w:val="20"/>
          <w:szCs w:val="20"/>
          <w:lang w:val="es-ES"/>
        </w:rPr>
        <w:t>a Ciénega</w:t>
      </w:r>
      <w:r w:rsidR="005D257F" w:rsidRPr="003B29B5">
        <w:rPr>
          <w:rFonts w:ascii="AvantGarde Bk BT" w:hAnsi="AvantGarde Bk BT"/>
          <w:sz w:val="20"/>
          <w:szCs w:val="20"/>
          <w:lang w:val="es-ES"/>
        </w:rPr>
        <w:t xml:space="preserve"> (CUCiénega)</w:t>
      </w:r>
      <w:r w:rsidRPr="003B29B5">
        <w:rPr>
          <w:rFonts w:ascii="AvantGarde Bk BT" w:hAnsi="AvantGarde Bk BT"/>
          <w:sz w:val="20"/>
          <w:szCs w:val="20"/>
          <w:lang w:val="es-ES"/>
        </w:rPr>
        <w:t>, propone</w:t>
      </w:r>
      <w:r w:rsidR="00E77C58" w:rsidRPr="003B29B5">
        <w:rPr>
          <w:rFonts w:ascii="AvantGarde Bk BT" w:hAnsi="AvantGarde Bk BT"/>
          <w:sz w:val="20"/>
          <w:szCs w:val="20"/>
          <w:lang w:val="es-ES"/>
        </w:rPr>
        <w:t xml:space="preserve"> </w:t>
      </w:r>
      <w:r w:rsidR="00E06120" w:rsidRPr="003B29B5">
        <w:rPr>
          <w:rFonts w:ascii="AvantGarde Bk BT" w:hAnsi="AvantGarde Bk BT"/>
          <w:sz w:val="20"/>
          <w:szCs w:val="20"/>
          <w:lang w:val="es-ES"/>
        </w:rPr>
        <w:t xml:space="preserve">abrir </w:t>
      </w:r>
      <w:r w:rsidRPr="003B29B5">
        <w:rPr>
          <w:rFonts w:ascii="AvantGarde Bk BT" w:hAnsi="AvantGarde Bk BT"/>
          <w:sz w:val="20"/>
          <w:szCs w:val="20"/>
          <w:lang w:val="es-ES"/>
        </w:rPr>
        <w:t xml:space="preserve">el plan de estudios de la </w:t>
      </w:r>
      <w:r w:rsidRPr="003B29B5">
        <w:rPr>
          <w:rFonts w:ascii="AvantGarde Bk BT" w:hAnsi="AvantGarde Bk BT"/>
          <w:b/>
          <w:sz w:val="20"/>
          <w:szCs w:val="20"/>
          <w:lang w:val="es-ES"/>
        </w:rPr>
        <w:t>Licenciatura en</w:t>
      </w:r>
      <w:r w:rsidR="007E4DEA" w:rsidRPr="003B29B5">
        <w:rPr>
          <w:rFonts w:ascii="AvantGarde Bk BT" w:hAnsi="AvantGarde Bk BT"/>
          <w:b/>
          <w:sz w:val="20"/>
          <w:szCs w:val="20"/>
          <w:lang w:val="es-ES"/>
        </w:rPr>
        <w:t xml:space="preserve"> </w:t>
      </w:r>
      <w:r w:rsidR="00C20803" w:rsidRPr="003B29B5">
        <w:rPr>
          <w:rFonts w:ascii="AvantGarde Bk BT" w:hAnsi="AvantGarde Bk BT"/>
          <w:b/>
          <w:sz w:val="20"/>
          <w:szCs w:val="20"/>
          <w:lang w:val="es-ES"/>
        </w:rPr>
        <w:t>Desarrollo Turístico Sustentable</w:t>
      </w:r>
      <w:r w:rsidRPr="003B29B5">
        <w:rPr>
          <w:rFonts w:ascii="AvantGarde Bk BT" w:hAnsi="AvantGarde Bk BT"/>
          <w:b/>
          <w:sz w:val="20"/>
          <w:szCs w:val="20"/>
          <w:lang w:val="es-ES"/>
        </w:rPr>
        <w:t>,</w:t>
      </w:r>
      <w:r w:rsidRPr="003B29B5">
        <w:rPr>
          <w:rFonts w:ascii="AvantGarde Bk BT" w:hAnsi="AvantGarde Bk BT"/>
          <w:sz w:val="20"/>
          <w:szCs w:val="20"/>
          <w:lang w:val="es-ES"/>
        </w:rPr>
        <w:t xml:space="preserve"> bajo el sistema de créditos, en </w:t>
      </w:r>
      <w:r w:rsidRPr="003B29B5">
        <w:rPr>
          <w:rFonts w:ascii="AvantGarde Bk BT" w:hAnsi="AvantGarde Bk BT"/>
          <w:b/>
          <w:sz w:val="20"/>
          <w:szCs w:val="20"/>
          <w:lang w:val="es-ES"/>
        </w:rPr>
        <w:t>la modalidad</w:t>
      </w:r>
      <w:r w:rsidRPr="003B29B5">
        <w:rPr>
          <w:rFonts w:ascii="AvantGarde Bk BT" w:hAnsi="AvantGarde Bk BT"/>
          <w:sz w:val="20"/>
          <w:szCs w:val="20"/>
          <w:lang w:val="es-ES"/>
        </w:rPr>
        <w:t xml:space="preserve"> escolarizada, a partir del ciclo es</w:t>
      </w:r>
      <w:bookmarkStart w:id="0" w:name="_GoBack"/>
      <w:bookmarkEnd w:id="0"/>
      <w:r w:rsidRPr="003B29B5">
        <w:rPr>
          <w:rFonts w:ascii="AvantGarde Bk BT" w:hAnsi="AvantGarde Bk BT"/>
          <w:sz w:val="20"/>
          <w:szCs w:val="20"/>
          <w:lang w:val="es-ES"/>
        </w:rPr>
        <w:t xml:space="preserve">colar </w:t>
      </w:r>
      <w:r w:rsidR="00C20803" w:rsidRPr="003B29B5">
        <w:rPr>
          <w:rFonts w:ascii="AvantGarde Bk BT" w:hAnsi="AvantGarde Bk BT"/>
          <w:sz w:val="20"/>
          <w:szCs w:val="20"/>
          <w:lang w:val="es-ES"/>
        </w:rPr>
        <w:t>202</w:t>
      </w:r>
      <w:r w:rsidR="000868A1" w:rsidRPr="003B29B5">
        <w:rPr>
          <w:rFonts w:ascii="AvantGarde Bk BT" w:hAnsi="AvantGarde Bk BT"/>
          <w:sz w:val="20"/>
          <w:szCs w:val="20"/>
          <w:lang w:val="es-ES"/>
        </w:rPr>
        <w:t>4</w:t>
      </w:r>
      <w:r w:rsidRPr="003B29B5">
        <w:rPr>
          <w:rFonts w:ascii="AvantGarde Bk BT" w:hAnsi="AvantGarde Bk BT"/>
          <w:sz w:val="20"/>
          <w:szCs w:val="20"/>
          <w:lang w:val="es-ES"/>
        </w:rPr>
        <w:t xml:space="preserve"> “</w:t>
      </w:r>
      <w:r w:rsidR="000868A1" w:rsidRPr="003B29B5">
        <w:rPr>
          <w:rFonts w:ascii="AvantGarde Bk BT" w:hAnsi="AvantGarde Bk BT"/>
          <w:sz w:val="20"/>
          <w:szCs w:val="20"/>
          <w:lang w:val="es-ES"/>
        </w:rPr>
        <w:t>A</w:t>
      </w:r>
      <w:r w:rsidRPr="003B29B5">
        <w:rPr>
          <w:rFonts w:ascii="AvantGarde Bk BT" w:hAnsi="AvantGarde Bk BT"/>
          <w:sz w:val="20"/>
          <w:szCs w:val="20"/>
          <w:lang w:val="es-ES"/>
        </w:rPr>
        <w:t>”,</w:t>
      </w:r>
      <w:r w:rsidR="00151EF5" w:rsidRPr="003B29B5">
        <w:rPr>
          <w:rFonts w:ascii="AvantGarde Bk BT" w:hAnsi="AvantGarde Bk BT"/>
          <w:sz w:val="20"/>
          <w:szCs w:val="20"/>
          <w:lang w:val="es-ES"/>
        </w:rPr>
        <w:t xml:space="preserve"> conforme</w:t>
      </w:r>
      <w:r w:rsidR="002C5DD7" w:rsidRPr="003B29B5">
        <w:rPr>
          <w:rFonts w:ascii="AvantGarde Bk BT" w:hAnsi="AvantGarde Bk BT"/>
          <w:sz w:val="20"/>
          <w:szCs w:val="20"/>
          <w:lang w:val="es-ES"/>
        </w:rPr>
        <w:t xml:space="preserve"> a</w:t>
      </w:r>
      <w:r w:rsidR="00151EF5" w:rsidRPr="003B29B5">
        <w:rPr>
          <w:rFonts w:ascii="AvantGarde Bk BT" w:hAnsi="AvantGarde Bk BT"/>
          <w:sz w:val="20"/>
          <w:szCs w:val="20"/>
          <w:lang w:val="es-ES"/>
        </w:rPr>
        <w:t xml:space="preserve"> los siguientes</w:t>
      </w:r>
      <w:r w:rsidR="00E104B0" w:rsidRPr="003B29B5">
        <w:rPr>
          <w:rFonts w:ascii="AvantGarde Bk BT" w:hAnsi="AvantGarde Bk BT"/>
          <w:sz w:val="20"/>
          <w:szCs w:val="20"/>
          <w:lang w:val="es-ES"/>
        </w:rPr>
        <w:t>:</w:t>
      </w:r>
    </w:p>
    <w:p w14:paraId="050BCA59" w14:textId="77777777" w:rsidR="00EB48C9" w:rsidRPr="003B29B5" w:rsidRDefault="00EB48C9" w:rsidP="00911070">
      <w:pPr>
        <w:jc w:val="both"/>
        <w:rPr>
          <w:rFonts w:ascii="AvantGarde Bk BT" w:hAnsi="AvantGarde Bk BT"/>
          <w:sz w:val="20"/>
          <w:szCs w:val="20"/>
          <w:lang w:val="es-ES"/>
        </w:rPr>
      </w:pPr>
    </w:p>
    <w:p w14:paraId="699B94B1" w14:textId="197BC830" w:rsidR="00911070" w:rsidRPr="003B29B5" w:rsidRDefault="002B7370" w:rsidP="00911070">
      <w:pPr>
        <w:jc w:val="center"/>
        <w:outlineLvl w:val="0"/>
        <w:rPr>
          <w:rFonts w:ascii="AvantGarde Bk BT" w:eastAsia="Questrial" w:hAnsi="AvantGarde Bk BT" w:cs="Questrial"/>
          <w:b/>
          <w:sz w:val="20"/>
          <w:szCs w:val="20"/>
          <w:lang w:val="es-ES"/>
        </w:rPr>
      </w:pPr>
      <w:r w:rsidRPr="003B29B5">
        <w:rPr>
          <w:rFonts w:ascii="AvantGarde Bk BT" w:eastAsia="Questrial" w:hAnsi="AvantGarde Bk BT" w:cs="Questrial"/>
          <w:b/>
          <w:sz w:val="20"/>
          <w:szCs w:val="20"/>
          <w:lang w:val="es-ES"/>
        </w:rPr>
        <w:t>ANTECEDENTES</w:t>
      </w:r>
    </w:p>
    <w:p w14:paraId="10A4329B" w14:textId="77777777" w:rsidR="00911070" w:rsidRPr="003B29B5" w:rsidRDefault="00911070" w:rsidP="00911070">
      <w:pPr>
        <w:jc w:val="both"/>
        <w:rPr>
          <w:rFonts w:ascii="AvantGarde Bk BT" w:eastAsia="Questrial" w:hAnsi="AvantGarde Bk BT" w:cs="Questrial"/>
          <w:sz w:val="20"/>
          <w:szCs w:val="20"/>
          <w:lang w:val="es-ES"/>
        </w:rPr>
      </w:pPr>
    </w:p>
    <w:p w14:paraId="063611CB" w14:textId="3E308AEB" w:rsidR="00911070" w:rsidRPr="003B29B5" w:rsidRDefault="000D158B" w:rsidP="009E1C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3B29B5">
        <w:rPr>
          <w:rFonts w:ascii="AvantGarde Bk BT" w:hAnsi="AvantGarde Bk BT" w:cs="Calibri"/>
          <w:color w:val="auto"/>
          <w:sz w:val="20"/>
          <w:szCs w:val="20"/>
        </w:rPr>
        <w:t>L</w:t>
      </w:r>
      <w:r w:rsidR="00911070" w:rsidRPr="003B29B5">
        <w:rPr>
          <w:rFonts w:ascii="AvantGarde Bk BT" w:hAnsi="AvantGarde Bk BT" w:cs="Calibri"/>
          <w:color w:val="auto"/>
          <w:sz w:val="20"/>
          <w:szCs w:val="20"/>
        </w:rPr>
        <w:t xml:space="preserve">a Universidad de Guadalajara es una institución pública con autonomía y con patrimonio propio, cuya actuación se rige en el marco del artículo </w:t>
      </w:r>
      <w:r w:rsidR="00C66255" w:rsidRPr="003B29B5">
        <w:rPr>
          <w:rFonts w:ascii="AvantGarde Bk BT" w:hAnsi="AvantGarde Bk BT" w:cs="Calibri"/>
          <w:color w:val="auto"/>
          <w:sz w:val="20"/>
          <w:szCs w:val="20"/>
        </w:rPr>
        <w:t xml:space="preserve">3o. </w:t>
      </w:r>
      <w:r w:rsidR="00911070" w:rsidRPr="003B29B5">
        <w:rPr>
          <w:rFonts w:ascii="AvantGarde Bk BT" w:hAnsi="AvantGarde Bk BT" w:cs="Calibri"/>
          <w:color w:val="auto"/>
          <w:sz w:val="20"/>
          <w:szCs w:val="20"/>
        </w:rPr>
        <w:t>de la Constitución Política de los Estados Unidos Mexicanos.</w:t>
      </w:r>
    </w:p>
    <w:p w14:paraId="5AE380AD" w14:textId="3A19A570" w:rsidR="005A30C7" w:rsidRPr="003B29B5" w:rsidRDefault="005A30C7" w:rsidP="00755884">
      <w:pPr>
        <w:rPr>
          <w:rFonts w:ascii="AvantGarde Bk BT" w:eastAsia="Questrial" w:hAnsi="AvantGarde Bk BT" w:cs="Questrial"/>
          <w:sz w:val="20"/>
          <w:szCs w:val="20"/>
        </w:rPr>
      </w:pPr>
    </w:p>
    <w:p w14:paraId="4F6C7562" w14:textId="3DB4DA1B" w:rsidR="00B50A82" w:rsidRPr="003B29B5" w:rsidRDefault="000D158B" w:rsidP="009E1C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w:t>
      </w:r>
      <w:r w:rsidR="002715C2" w:rsidRPr="003B29B5">
        <w:rPr>
          <w:rFonts w:ascii="AvantGarde Bk BT" w:eastAsia="Questrial" w:hAnsi="AvantGarde Bk BT" w:cs="Questrial"/>
          <w:color w:val="auto"/>
          <w:sz w:val="20"/>
          <w:szCs w:val="20"/>
        </w:rPr>
        <w:t>l 01</w:t>
      </w:r>
      <w:r w:rsidR="005A30C7" w:rsidRPr="003B29B5">
        <w:rPr>
          <w:rFonts w:ascii="AvantGarde Bk BT" w:eastAsia="Questrial" w:hAnsi="AvantGarde Bk BT" w:cs="Questrial"/>
          <w:color w:val="auto"/>
          <w:sz w:val="20"/>
          <w:szCs w:val="20"/>
        </w:rPr>
        <w:t xml:space="preserve"> de </w:t>
      </w:r>
      <w:r w:rsidR="002715C2" w:rsidRPr="003B29B5">
        <w:rPr>
          <w:rFonts w:ascii="AvantGarde Bk BT" w:eastAsia="Questrial" w:hAnsi="AvantGarde Bk BT" w:cs="Questrial"/>
          <w:color w:val="auto"/>
          <w:sz w:val="20"/>
          <w:szCs w:val="20"/>
        </w:rPr>
        <w:t>abril del 2011</w:t>
      </w:r>
      <w:r w:rsidR="005A30C7" w:rsidRPr="003B29B5">
        <w:rPr>
          <w:rFonts w:ascii="AvantGarde Bk BT" w:eastAsia="Questrial" w:hAnsi="AvantGarde Bk BT" w:cs="Questrial"/>
          <w:color w:val="auto"/>
          <w:sz w:val="20"/>
          <w:szCs w:val="20"/>
        </w:rPr>
        <w:t xml:space="preserve">, </w:t>
      </w:r>
      <w:r w:rsidR="00E06120" w:rsidRPr="003B29B5">
        <w:rPr>
          <w:rFonts w:ascii="AvantGarde Bk BT" w:eastAsia="Questrial" w:hAnsi="AvantGarde Bk BT" w:cs="Questrial"/>
          <w:color w:val="auto"/>
          <w:sz w:val="20"/>
          <w:szCs w:val="20"/>
        </w:rPr>
        <w:t xml:space="preserve">el </w:t>
      </w:r>
      <w:r w:rsidR="00C66255" w:rsidRPr="003B29B5">
        <w:rPr>
          <w:rFonts w:ascii="AvantGarde Bk BT" w:eastAsia="Questrial" w:hAnsi="AvantGarde Bk BT" w:cs="Questrial"/>
          <w:color w:val="auto"/>
          <w:sz w:val="20"/>
          <w:szCs w:val="20"/>
        </w:rPr>
        <w:t xml:space="preserve">H. </w:t>
      </w:r>
      <w:r w:rsidR="00E06120" w:rsidRPr="003B29B5">
        <w:rPr>
          <w:rFonts w:ascii="AvantGarde Bk BT" w:eastAsia="Questrial" w:hAnsi="AvantGarde Bk BT" w:cs="Questrial"/>
          <w:color w:val="auto"/>
          <w:sz w:val="20"/>
          <w:szCs w:val="20"/>
        </w:rPr>
        <w:t>C</w:t>
      </w:r>
      <w:r w:rsidR="00995C2E" w:rsidRPr="003B29B5">
        <w:rPr>
          <w:rFonts w:ascii="AvantGarde Bk BT" w:eastAsia="Questrial" w:hAnsi="AvantGarde Bk BT" w:cs="Questrial"/>
          <w:color w:val="auto"/>
          <w:sz w:val="20"/>
          <w:szCs w:val="20"/>
        </w:rPr>
        <w:t xml:space="preserve">onsejo </w:t>
      </w:r>
      <w:r w:rsidR="00E06120" w:rsidRPr="003B29B5">
        <w:rPr>
          <w:rFonts w:ascii="AvantGarde Bk BT" w:eastAsia="Questrial" w:hAnsi="AvantGarde Bk BT" w:cs="Questrial"/>
          <w:color w:val="auto"/>
          <w:sz w:val="20"/>
          <w:szCs w:val="20"/>
        </w:rPr>
        <w:t>G</w:t>
      </w:r>
      <w:r w:rsidR="00995C2E" w:rsidRPr="003B29B5">
        <w:rPr>
          <w:rFonts w:ascii="AvantGarde Bk BT" w:eastAsia="Questrial" w:hAnsi="AvantGarde Bk BT" w:cs="Questrial"/>
          <w:color w:val="auto"/>
          <w:sz w:val="20"/>
          <w:szCs w:val="20"/>
        </w:rPr>
        <w:t xml:space="preserve">eneral </w:t>
      </w:r>
      <w:r w:rsidR="00E06120" w:rsidRPr="003B29B5">
        <w:rPr>
          <w:rFonts w:ascii="AvantGarde Bk BT" w:eastAsia="Questrial" w:hAnsi="AvantGarde Bk BT" w:cs="Questrial"/>
          <w:color w:val="auto"/>
          <w:sz w:val="20"/>
          <w:szCs w:val="20"/>
        </w:rPr>
        <w:t>U</w:t>
      </w:r>
      <w:r w:rsidR="00995C2E" w:rsidRPr="003B29B5">
        <w:rPr>
          <w:rFonts w:ascii="AvantGarde Bk BT" w:eastAsia="Questrial" w:hAnsi="AvantGarde Bk BT" w:cs="Questrial"/>
          <w:color w:val="auto"/>
          <w:sz w:val="20"/>
          <w:szCs w:val="20"/>
        </w:rPr>
        <w:t>niversitario (CGU)</w:t>
      </w:r>
      <w:r w:rsidR="00E06120" w:rsidRPr="003B29B5">
        <w:rPr>
          <w:rFonts w:ascii="AvantGarde Bk BT" w:eastAsia="Questrial" w:hAnsi="AvantGarde Bk BT" w:cs="Questrial"/>
          <w:color w:val="auto"/>
          <w:sz w:val="20"/>
          <w:szCs w:val="20"/>
        </w:rPr>
        <w:t xml:space="preserve"> aprobó mediante</w:t>
      </w:r>
      <w:r w:rsidR="00755884" w:rsidRPr="003B29B5">
        <w:rPr>
          <w:rFonts w:ascii="AvantGarde Bk BT" w:eastAsia="Questrial" w:hAnsi="AvantGarde Bk BT" w:cs="Questrial"/>
          <w:color w:val="auto"/>
          <w:sz w:val="20"/>
          <w:szCs w:val="20"/>
        </w:rPr>
        <w:t xml:space="preserve"> </w:t>
      </w:r>
      <w:r w:rsidR="005A30C7" w:rsidRPr="003B29B5">
        <w:rPr>
          <w:rFonts w:ascii="AvantGarde Bk BT" w:eastAsia="Questrial" w:hAnsi="AvantGarde Bk BT" w:cs="Questrial"/>
          <w:color w:val="auto"/>
          <w:sz w:val="20"/>
          <w:szCs w:val="20"/>
        </w:rPr>
        <w:t>dictamen número I/20</w:t>
      </w:r>
      <w:r w:rsidR="002715C2" w:rsidRPr="003B29B5">
        <w:rPr>
          <w:rFonts w:ascii="AvantGarde Bk BT" w:eastAsia="Questrial" w:hAnsi="AvantGarde Bk BT" w:cs="Questrial"/>
          <w:color w:val="auto"/>
          <w:sz w:val="20"/>
          <w:szCs w:val="20"/>
        </w:rPr>
        <w:t>11/126</w:t>
      </w:r>
      <w:r w:rsidR="005A30C7" w:rsidRPr="003B29B5">
        <w:rPr>
          <w:rFonts w:ascii="AvantGarde Bk BT" w:eastAsia="Questrial" w:hAnsi="AvantGarde Bk BT" w:cs="Questrial"/>
          <w:color w:val="auto"/>
          <w:sz w:val="20"/>
          <w:szCs w:val="20"/>
        </w:rPr>
        <w:t xml:space="preserve">, </w:t>
      </w:r>
      <w:r w:rsidR="00623782" w:rsidRPr="003B29B5">
        <w:rPr>
          <w:rFonts w:ascii="AvantGarde Bk BT" w:eastAsia="Questrial" w:hAnsi="AvantGarde Bk BT" w:cs="Questrial"/>
          <w:color w:val="auto"/>
          <w:sz w:val="20"/>
          <w:szCs w:val="20"/>
        </w:rPr>
        <w:t>la creación d</w:t>
      </w:r>
      <w:r w:rsidR="005A30C7" w:rsidRPr="003B29B5">
        <w:rPr>
          <w:rFonts w:ascii="AvantGarde Bk BT" w:eastAsia="Questrial" w:hAnsi="AvantGarde Bk BT" w:cs="Questrial"/>
          <w:color w:val="auto"/>
          <w:sz w:val="20"/>
          <w:szCs w:val="20"/>
        </w:rPr>
        <w:t xml:space="preserve">el plan de estudios de la Licenciatura en </w:t>
      </w:r>
      <w:r w:rsidR="00623782" w:rsidRPr="003B29B5">
        <w:rPr>
          <w:rFonts w:ascii="AvantGarde Bk BT" w:eastAsia="Questrial" w:hAnsi="AvantGarde Bk BT" w:cs="Questrial"/>
          <w:color w:val="auto"/>
          <w:sz w:val="20"/>
          <w:szCs w:val="20"/>
        </w:rPr>
        <w:t>Desarrollo Turístico Sustentable</w:t>
      </w:r>
      <w:r w:rsidR="005A30C7" w:rsidRPr="003B29B5">
        <w:rPr>
          <w:rFonts w:ascii="AvantGarde Bk BT" w:eastAsia="Questrial" w:hAnsi="AvantGarde Bk BT" w:cs="Questrial"/>
          <w:color w:val="auto"/>
          <w:sz w:val="20"/>
          <w:szCs w:val="20"/>
        </w:rPr>
        <w:t>, en la modalidad escolarizada, en el Centro Universitario de</w:t>
      </w:r>
      <w:r w:rsidR="005D4E93" w:rsidRPr="003B29B5">
        <w:rPr>
          <w:rFonts w:ascii="AvantGarde Bk BT" w:eastAsia="Questrial" w:hAnsi="AvantGarde Bk BT" w:cs="Questrial"/>
          <w:color w:val="auto"/>
          <w:sz w:val="20"/>
          <w:szCs w:val="20"/>
        </w:rPr>
        <w:t>l Sur</w:t>
      </w:r>
      <w:r w:rsidR="00E06120" w:rsidRPr="003B29B5">
        <w:rPr>
          <w:rFonts w:ascii="AvantGarde Bk BT" w:eastAsia="Questrial" w:hAnsi="AvantGarde Bk BT" w:cs="Questrial"/>
          <w:color w:val="auto"/>
          <w:sz w:val="20"/>
          <w:szCs w:val="20"/>
        </w:rPr>
        <w:t xml:space="preserve"> (CU</w:t>
      </w:r>
      <w:r w:rsidR="005D4E93" w:rsidRPr="003B29B5">
        <w:rPr>
          <w:rFonts w:ascii="AvantGarde Bk BT" w:eastAsia="Questrial" w:hAnsi="AvantGarde Bk BT" w:cs="Questrial"/>
          <w:color w:val="auto"/>
          <w:sz w:val="20"/>
          <w:szCs w:val="20"/>
        </w:rPr>
        <w:t>Sur</w:t>
      </w:r>
      <w:r w:rsidR="00E06120" w:rsidRPr="003B29B5">
        <w:rPr>
          <w:rFonts w:ascii="AvantGarde Bk BT" w:eastAsia="Questrial" w:hAnsi="AvantGarde Bk BT" w:cs="Questrial"/>
          <w:color w:val="auto"/>
          <w:sz w:val="20"/>
          <w:szCs w:val="20"/>
        </w:rPr>
        <w:t>)</w:t>
      </w:r>
      <w:r w:rsidR="005D4E93" w:rsidRPr="003B29B5">
        <w:rPr>
          <w:rFonts w:ascii="AvantGarde Bk BT" w:eastAsia="Questrial" w:hAnsi="AvantGarde Bk BT" w:cs="Questrial"/>
          <w:color w:val="auto"/>
          <w:sz w:val="20"/>
          <w:szCs w:val="20"/>
        </w:rPr>
        <w:t>,</w:t>
      </w:r>
      <w:r w:rsidR="005A30C7" w:rsidRPr="003B29B5">
        <w:rPr>
          <w:rFonts w:ascii="AvantGarde Bk BT" w:eastAsia="Questrial" w:hAnsi="AvantGarde Bk BT" w:cs="Questrial"/>
          <w:color w:val="auto"/>
          <w:sz w:val="20"/>
          <w:szCs w:val="20"/>
        </w:rPr>
        <w:t xml:space="preserve"> a partir del ciclo escolar 20</w:t>
      </w:r>
      <w:r w:rsidR="005D4E93" w:rsidRPr="003B29B5">
        <w:rPr>
          <w:rFonts w:ascii="AvantGarde Bk BT" w:eastAsia="Questrial" w:hAnsi="AvantGarde Bk BT" w:cs="Questrial"/>
          <w:color w:val="auto"/>
          <w:sz w:val="20"/>
          <w:szCs w:val="20"/>
        </w:rPr>
        <w:t>11</w:t>
      </w:r>
      <w:r w:rsidR="001A05B0" w:rsidRPr="003B29B5">
        <w:rPr>
          <w:rFonts w:ascii="AvantGarde Bk BT" w:eastAsia="Questrial" w:hAnsi="AvantGarde Bk BT" w:cs="Questrial"/>
          <w:color w:val="auto"/>
          <w:sz w:val="20"/>
          <w:szCs w:val="20"/>
        </w:rPr>
        <w:t xml:space="preserve"> </w:t>
      </w:r>
      <w:r w:rsidR="005A30C7" w:rsidRPr="003B29B5">
        <w:rPr>
          <w:rFonts w:ascii="AvantGarde Bk BT" w:eastAsia="Questrial" w:hAnsi="AvantGarde Bk BT" w:cs="Questrial"/>
          <w:color w:val="auto"/>
          <w:sz w:val="20"/>
          <w:szCs w:val="20"/>
        </w:rPr>
        <w:t>“</w:t>
      </w:r>
      <w:r w:rsidR="005D4E93" w:rsidRPr="003B29B5">
        <w:rPr>
          <w:rFonts w:ascii="AvantGarde Bk BT" w:eastAsia="Questrial" w:hAnsi="AvantGarde Bk BT" w:cs="Questrial"/>
          <w:color w:val="auto"/>
          <w:sz w:val="20"/>
          <w:szCs w:val="20"/>
        </w:rPr>
        <w:t>B</w:t>
      </w:r>
      <w:r w:rsidR="005A30C7" w:rsidRPr="003B29B5">
        <w:rPr>
          <w:rFonts w:ascii="AvantGarde Bk BT" w:eastAsia="Questrial" w:hAnsi="AvantGarde Bk BT" w:cs="Questrial"/>
          <w:color w:val="auto"/>
          <w:sz w:val="20"/>
          <w:szCs w:val="20"/>
        </w:rPr>
        <w:t>”.</w:t>
      </w:r>
      <w:r w:rsidR="008104E5" w:rsidRPr="003B29B5">
        <w:rPr>
          <w:rFonts w:ascii="AvantGarde Bk BT" w:eastAsia="Questrial" w:hAnsi="AvantGarde Bk BT" w:cs="Questrial"/>
          <w:color w:val="auto"/>
          <w:sz w:val="20"/>
          <w:szCs w:val="20"/>
        </w:rPr>
        <w:t xml:space="preserve"> </w:t>
      </w:r>
    </w:p>
    <w:p w14:paraId="29D3CCC0" w14:textId="77777777" w:rsidR="000C3C64" w:rsidRPr="003B29B5" w:rsidRDefault="000C3C64" w:rsidP="000C3C64">
      <w:pPr>
        <w:pStyle w:val="Prrafodelista"/>
        <w:rPr>
          <w:rFonts w:ascii="AvantGarde Bk BT" w:eastAsia="Questrial" w:hAnsi="AvantGarde Bk BT" w:cs="Questrial"/>
          <w:color w:val="auto"/>
          <w:sz w:val="20"/>
          <w:szCs w:val="20"/>
        </w:rPr>
      </w:pPr>
    </w:p>
    <w:p w14:paraId="4242CF42" w14:textId="45C87D45" w:rsidR="00CE5802" w:rsidRPr="003B29B5" w:rsidRDefault="000D158B" w:rsidP="00CE5802">
      <w:pPr>
        <w:pStyle w:val="Prrafodelista"/>
        <w:numPr>
          <w:ilvl w:val="0"/>
          <w:numId w:val="5"/>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w:t>
      </w:r>
      <w:r w:rsidR="00CE5802" w:rsidRPr="003B29B5">
        <w:rPr>
          <w:rFonts w:ascii="AvantGarde Bk BT" w:eastAsia="Questrial" w:hAnsi="AvantGarde Bk BT" w:cs="Questrial"/>
          <w:sz w:val="20"/>
          <w:szCs w:val="20"/>
        </w:rPr>
        <w:t>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1815E8CD" w14:textId="77777777" w:rsidR="00CE5802" w:rsidRPr="003B29B5" w:rsidRDefault="00CE5802" w:rsidP="00CE5802">
      <w:pPr>
        <w:rPr>
          <w:rFonts w:ascii="AvantGarde Bk BT" w:eastAsiaTheme="minorHAnsi" w:hAnsi="AvantGarde Bk BT" w:cstheme="minorBidi"/>
          <w:sz w:val="20"/>
          <w:szCs w:val="20"/>
          <w:lang w:val="es-ES" w:eastAsia="ja-JP"/>
        </w:rPr>
      </w:pPr>
    </w:p>
    <w:p w14:paraId="1B90C170" w14:textId="0C322C98" w:rsidR="00CE5802" w:rsidRPr="003B29B5" w:rsidRDefault="000D158B" w:rsidP="00CE5802">
      <w:pPr>
        <w:pStyle w:val="Prrafodelista"/>
        <w:numPr>
          <w:ilvl w:val="0"/>
          <w:numId w:val="5"/>
        </w:numPr>
        <w:jc w:val="both"/>
        <w:rPr>
          <w:rFonts w:ascii="AvantGarde Bk BT" w:eastAsia="Questrial" w:hAnsi="AvantGarde Bk BT" w:cs="Questrial"/>
          <w:sz w:val="20"/>
          <w:szCs w:val="20"/>
        </w:rPr>
      </w:pPr>
      <w:r w:rsidRPr="003B29B5">
        <w:rPr>
          <w:rFonts w:ascii="AvantGarde Bk BT" w:eastAsiaTheme="minorHAnsi" w:hAnsi="AvantGarde Bk BT" w:cstheme="minorBidi"/>
          <w:sz w:val="20"/>
          <w:szCs w:val="20"/>
          <w:lang w:eastAsia="ja-JP"/>
        </w:rPr>
        <w:t>E</w:t>
      </w:r>
      <w:r w:rsidR="00CE5802" w:rsidRPr="003B29B5">
        <w:rPr>
          <w:rFonts w:ascii="AvantGarde Bk BT" w:eastAsiaTheme="minorHAnsi" w:hAnsi="AvantGarde Bk BT" w:cstheme="minorBidi"/>
          <w:sz w:val="20"/>
          <w:szCs w:val="20"/>
          <w:lang w:eastAsia="ja-JP"/>
        </w:rPr>
        <w:t xml:space="preserve">l Plan de Desarrollo Institucional 2019-2025, Visión 2030 de la Universidad de Guadalajara planteó como uno de sus propósitos sustantivos, la docencia e innovación estratégica, cuyo objetivo general es impulsar la formación integral de los estudiantes asegurando el desarrollo de habilidades y competencias para la vida profesional y la construcción de una ciudadanía ética y con perspectiva global. </w:t>
      </w:r>
    </w:p>
    <w:p w14:paraId="17755A45" w14:textId="77777777" w:rsidR="00CE5802" w:rsidRPr="003B29B5" w:rsidRDefault="00CE5802" w:rsidP="00CE580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41F5394D" w14:textId="674E1E3A" w:rsidR="00911070" w:rsidRPr="003B29B5" w:rsidRDefault="000D158B" w:rsidP="00FD25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L</w:t>
      </w:r>
      <w:r w:rsidR="00FD2570" w:rsidRPr="003B29B5">
        <w:rPr>
          <w:rFonts w:ascii="AvantGarde Bk BT" w:eastAsia="Questrial" w:hAnsi="AvantGarde Bk BT" w:cs="Questrial"/>
          <w:color w:val="auto"/>
          <w:sz w:val="20"/>
          <w:szCs w:val="20"/>
        </w:rPr>
        <w:t xml:space="preserve">a tendencia creciente del turismo a nivel global, es mayor en la actualidad que la generación de modelos sustentables para la conservación de áreas naturales y patrimoniales. La </w:t>
      </w:r>
      <w:r w:rsidR="00D7750D" w:rsidRPr="003B29B5">
        <w:rPr>
          <w:rFonts w:ascii="AvantGarde Bk BT" w:eastAsia="Questrial" w:hAnsi="AvantGarde Bk BT" w:cs="Questrial"/>
          <w:color w:val="auto"/>
          <w:sz w:val="20"/>
          <w:szCs w:val="20"/>
        </w:rPr>
        <w:t xml:space="preserve">Organización </w:t>
      </w:r>
      <w:r w:rsidR="00FD2570" w:rsidRPr="003B29B5">
        <w:rPr>
          <w:rFonts w:ascii="AvantGarde Bk BT" w:eastAsia="Questrial" w:hAnsi="AvantGarde Bk BT" w:cs="Questrial"/>
          <w:color w:val="auto"/>
          <w:sz w:val="20"/>
          <w:szCs w:val="20"/>
        </w:rPr>
        <w:t xml:space="preserve">Mundial del Turismo </w:t>
      </w:r>
      <w:r w:rsidR="00D7750D" w:rsidRPr="003B29B5">
        <w:rPr>
          <w:rFonts w:ascii="AvantGarde Bk BT" w:eastAsia="Questrial" w:hAnsi="AvantGarde Bk BT" w:cs="Questrial"/>
          <w:color w:val="auto"/>
          <w:sz w:val="20"/>
          <w:szCs w:val="20"/>
        </w:rPr>
        <w:t xml:space="preserve">(OMT) </w:t>
      </w:r>
      <w:r w:rsidR="00FD2570" w:rsidRPr="003B29B5">
        <w:rPr>
          <w:rFonts w:ascii="AvantGarde Bk BT" w:eastAsia="Questrial" w:hAnsi="AvantGarde Bk BT" w:cs="Questrial"/>
          <w:color w:val="auto"/>
          <w:sz w:val="20"/>
          <w:szCs w:val="20"/>
        </w:rPr>
        <w:t>señala que para el año 2018 se incrementó el número de turistas un 5%, de manera que se alcanzó una cifra de 1.400 millones de llegadas de turistas internacional</w:t>
      </w:r>
      <w:r w:rsidR="004267AF" w:rsidRPr="003B29B5">
        <w:rPr>
          <w:rFonts w:ascii="AvantGarde Bk BT" w:eastAsia="Questrial" w:hAnsi="AvantGarde Bk BT" w:cs="Questrial"/>
          <w:color w:val="auto"/>
          <w:sz w:val="20"/>
          <w:szCs w:val="20"/>
        </w:rPr>
        <w:t>es en todo el mundo</w:t>
      </w:r>
      <w:r w:rsidR="004267AF" w:rsidRPr="003B29B5">
        <w:rPr>
          <w:rStyle w:val="Refdenotaalpie"/>
          <w:rFonts w:ascii="AvantGarde Bk BT" w:eastAsia="Questrial" w:hAnsi="AvantGarde Bk BT" w:cs="Questrial"/>
          <w:color w:val="auto"/>
          <w:sz w:val="20"/>
          <w:szCs w:val="20"/>
        </w:rPr>
        <w:footnoteReference w:id="1"/>
      </w:r>
      <w:r w:rsidR="00FD2570" w:rsidRPr="003B29B5">
        <w:rPr>
          <w:rFonts w:ascii="AvantGarde Bk BT" w:eastAsia="Questrial" w:hAnsi="AvantGarde Bk BT" w:cs="Questrial"/>
          <w:color w:val="auto"/>
          <w:sz w:val="20"/>
          <w:szCs w:val="20"/>
        </w:rPr>
        <w:t>.</w:t>
      </w:r>
    </w:p>
    <w:p w14:paraId="4BD58CE7" w14:textId="227ACCE4" w:rsidR="000B5683" w:rsidRPr="003B29B5" w:rsidRDefault="000B5683" w:rsidP="00987CED">
      <w:pPr>
        <w:jc w:val="both"/>
        <w:rPr>
          <w:rFonts w:ascii="AvantGarde Bk BT" w:eastAsia="Questrial" w:hAnsi="AvantGarde Bk BT" w:cs="Questrial"/>
          <w:sz w:val="20"/>
          <w:szCs w:val="20"/>
          <w:lang w:val="es-ES"/>
        </w:rPr>
      </w:pPr>
    </w:p>
    <w:p w14:paraId="30EB0FE3" w14:textId="034ACDA6" w:rsidR="004267AF" w:rsidRPr="003B29B5" w:rsidRDefault="000D158B" w:rsidP="004267A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w:t>
      </w:r>
      <w:r w:rsidR="00F85E05" w:rsidRPr="003B29B5">
        <w:rPr>
          <w:rFonts w:ascii="AvantGarde Bk BT" w:eastAsia="Questrial" w:hAnsi="AvantGarde Bk BT" w:cs="Questrial"/>
          <w:color w:val="auto"/>
          <w:sz w:val="20"/>
          <w:szCs w:val="20"/>
        </w:rPr>
        <w:t xml:space="preserve">l desarrollo, el turismo y la sustentabilidad son tres necesidades sociales globalmente sustentadas desde los objetivos 2030 de la </w:t>
      </w:r>
      <w:r w:rsidR="00801529" w:rsidRPr="003B29B5">
        <w:rPr>
          <w:rFonts w:ascii="AvantGarde Bk BT" w:eastAsia="Questrial" w:hAnsi="AvantGarde Bk BT" w:cs="Questrial"/>
          <w:color w:val="auto"/>
          <w:sz w:val="20"/>
          <w:szCs w:val="20"/>
        </w:rPr>
        <w:t>Organización de las Naciones Unidas (</w:t>
      </w:r>
      <w:r w:rsidR="00F85E05" w:rsidRPr="003B29B5">
        <w:rPr>
          <w:rFonts w:ascii="AvantGarde Bk BT" w:eastAsia="Questrial" w:hAnsi="AvantGarde Bk BT" w:cs="Questrial"/>
          <w:color w:val="auto"/>
          <w:sz w:val="20"/>
          <w:szCs w:val="20"/>
        </w:rPr>
        <w:t>ONU</w:t>
      </w:r>
      <w:r w:rsidR="00801529" w:rsidRPr="003B29B5">
        <w:rPr>
          <w:rFonts w:ascii="AvantGarde Bk BT" w:eastAsia="Questrial" w:hAnsi="AvantGarde Bk BT" w:cs="Questrial"/>
          <w:color w:val="auto"/>
          <w:sz w:val="20"/>
          <w:szCs w:val="20"/>
        </w:rPr>
        <w:t>)</w:t>
      </w:r>
      <w:r w:rsidR="00F85E05" w:rsidRPr="003B29B5">
        <w:rPr>
          <w:rFonts w:ascii="AvantGarde Bk BT" w:eastAsia="Questrial" w:hAnsi="AvantGarde Bk BT" w:cs="Questrial"/>
          <w:color w:val="auto"/>
          <w:sz w:val="20"/>
          <w:szCs w:val="20"/>
        </w:rPr>
        <w:t>, ya que son un vector de desarrollo socioeconómico de primer orden para muchas regiones del planeta.</w:t>
      </w:r>
    </w:p>
    <w:p w14:paraId="15B8DDF3" w14:textId="576CFD0C" w:rsidR="00271BA0" w:rsidRPr="003B29B5" w:rsidRDefault="00271BA0" w:rsidP="00271BA0">
      <w:pPr>
        <w:jc w:val="both"/>
        <w:rPr>
          <w:rFonts w:ascii="AvantGarde Bk BT" w:eastAsia="Questrial" w:hAnsi="AvantGarde Bk BT" w:cs="Questrial"/>
          <w:sz w:val="20"/>
          <w:szCs w:val="20"/>
        </w:rPr>
      </w:pPr>
    </w:p>
    <w:p w14:paraId="0B34A049" w14:textId="7CF5CBB6" w:rsidR="00271BA0" w:rsidRPr="003B29B5" w:rsidRDefault="00271BA0" w:rsidP="00271BA0">
      <w:pPr>
        <w:jc w:val="both"/>
        <w:rPr>
          <w:rFonts w:ascii="AvantGarde Bk BT" w:eastAsia="Questrial" w:hAnsi="AvantGarde Bk BT" w:cs="Questrial"/>
          <w:sz w:val="20"/>
          <w:szCs w:val="20"/>
        </w:rPr>
      </w:pPr>
    </w:p>
    <w:p w14:paraId="7C94F1FC" w14:textId="44280427" w:rsidR="00271BA0" w:rsidRDefault="00271BA0" w:rsidP="00271BA0">
      <w:pPr>
        <w:jc w:val="both"/>
        <w:rPr>
          <w:rFonts w:ascii="AvantGarde Bk BT" w:eastAsia="Questrial" w:hAnsi="AvantGarde Bk BT" w:cs="Questrial"/>
          <w:sz w:val="20"/>
          <w:szCs w:val="20"/>
        </w:rPr>
      </w:pPr>
    </w:p>
    <w:p w14:paraId="4E342B2D" w14:textId="77777777" w:rsidR="005D3CCC" w:rsidRPr="003B29B5" w:rsidRDefault="005D3CCC" w:rsidP="00271BA0">
      <w:pPr>
        <w:jc w:val="both"/>
        <w:rPr>
          <w:rFonts w:ascii="AvantGarde Bk BT" w:eastAsia="Questrial" w:hAnsi="AvantGarde Bk BT" w:cs="Questrial"/>
          <w:sz w:val="20"/>
          <w:szCs w:val="20"/>
        </w:rPr>
      </w:pPr>
    </w:p>
    <w:p w14:paraId="429463E0" w14:textId="3F9B4877" w:rsidR="00781A5D" w:rsidRPr="003B29B5" w:rsidRDefault="004267AF" w:rsidP="004267A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sz w:val="20"/>
          <w:szCs w:val="20"/>
        </w:rPr>
        <w:t xml:space="preserve">Ante la tendencia creciente del turismo global, es mayor la necesidad de participar en la creación y apoyo de modelos sustentables para la conservación de áreas naturales, patrimoniales y culturales, y que la consideración del turismo como área de oportunidad del desarrollo económico ocupa un papel preponderante, pues se está encauzando hacia opciones alternativas que resultan más amables con el medio ambiente y con un mejor aporte a las condiciones de vida de las personas </w:t>
      </w:r>
      <w:r w:rsidRPr="003B29B5">
        <w:rPr>
          <w:rFonts w:ascii="AvantGarde Bk BT" w:eastAsia="Questrial" w:hAnsi="AvantGarde Bk BT" w:cs="Questrial"/>
          <w:color w:val="auto"/>
          <w:sz w:val="20"/>
          <w:szCs w:val="20"/>
        </w:rPr>
        <w:t>involucradas</w:t>
      </w:r>
      <w:r w:rsidRPr="003B29B5">
        <w:rPr>
          <w:rStyle w:val="Refdenotaalpie"/>
          <w:rFonts w:ascii="AvantGarde Bk BT" w:eastAsia="Questrial" w:hAnsi="AvantGarde Bk BT" w:cs="Questrial"/>
          <w:color w:val="auto"/>
          <w:sz w:val="20"/>
          <w:szCs w:val="20"/>
        </w:rPr>
        <w:footnoteReference w:id="2"/>
      </w:r>
      <w:r w:rsidR="009D0DF9"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 xml:space="preserve"> La Organización Mundial del Turismo, establece el compromiso de generar alternativas sustentables para la conservación y protección de pueblos y zonas de patrimonio cultural y define al turismo sustentable como “aquel que tiene en cuenta las repercusiones actuales y futuras en su totalidad, tanto las económicas, sociales como las medioambientales. Se trata de un modelo de gestión que implica la conservación de los recursos naturales y culturales para su uso sostenido en todas las modalidades de actividad turística”</w:t>
      </w:r>
      <w:r w:rsidRPr="003B29B5">
        <w:rPr>
          <w:rStyle w:val="Refdenotaalpie"/>
          <w:rFonts w:ascii="AvantGarde Bk BT" w:eastAsia="Questrial" w:hAnsi="AvantGarde Bk BT" w:cs="Questrial"/>
          <w:color w:val="auto"/>
          <w:sz w:val="20"/>
          <w:szCs w:val="20"/>
        </w:rPr>
        <w:footnoteReference w:id="3"/>
      </w:r>
      <w:r w:rsidRPr="003B29B5">
        <w:rPr>
          <w:rFonts w:ascii="AvantGarde Bk BT" w:eastAsia="Questrial" w:hAnsi="AvantGarde Bk BT" w:cs="Questrial"/>
          <w:color w:val="auto"/>
          <w:sz w:val="20"/>
          <w:szCs w:val="20"/>
        </w:rPr>
        <w:t>.</w:t>
      </w:r>
    </w:p>
    <w:p w14:paraId="1F991277" w14:textId="77777777" w:rsidR="004267AF" w:rsidRPr="003B29B5" w:rsidRDefault="004267AF" w:rsidP="004267AF">
      <w:pPr>
        <w:pStyle w:val="Prrafodelista"/>
        <w:rPr>
          <w:rFonts w:ascii="AvantGarde Bk BT" w:eastAsia="Questrial" w:hAnsi="AvantGarde Bk BT" w:cs="Questrial"/>
          <w:color w:val="auto"/>
          <w:sz w:val="20"/>
          <w:szCs w:val="20"/>
        </w:rPr>
      </w:pPr>
    </w:p>
    <w:p w14:paraId="45F8CE3D" w14:textId="4337D832" w:rsidR="004267AF" w:rsidRPr="003B29B5" w:rsidRDefault="000D158B" w:rsidP="004267A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w:t>
      </w:r>
      <w:r w:rsidR="00781A5D" w:rsidRPr="003B29B5">
        <w:rPr>
          <w:rFonts w:ascii="AvantGarde Bk BT" w:eastAsia="Questrial" w:hAnsi="AvantGarde Bk BT" w:cs="Questrial"/>
          <w:color w:val="auto"/>
          <w:sz w:val="20"/>
          <w:szCs w:val="20"/>
        </w:rPr>
        <w:t>n el informe 2018 del Programa Sectorial de Turismo del Gobierno de la República señala como objetivo 5 el fomentar el desarrollo sustentable de los destinos turísticos y ampliar los beneficios sociales y económicos de las comunidades receptoras, como base del nuevo modelo del turismo sustentable en México. A partir de diversas estrategias como: identificar la vocación y potencial del capital natural y cultural mediante el ordenamiento turístico del territorio, el diseño de instrumentos con criterios de sustentabilidad para dirigir al sector turístico hacia una industria limpia y resiliente al cambio climático; fortalecer la contribución del turismo a la conservación del patrimonio nacional y su uso sustentable, promover una distribución amplia y justa de los beneficios económicos y sociales del turismo en las comunidades receptoras, crear instrumentos para que el turismo sea una actividad incluyente que brinde oportunidades</w:t>
      </w:r>
      <w:r w:rsidR="00C827E4" w:rsidRPr="003B29B5">
        <w:rPr>
          <w:rFonts w:ascii="AvantGarde Bk BT" w:eastAsia="Questrial" w:hAnsi="AvantGarde Bk BT" w:cs="Questrial"/>
          <w:color w:val="auto"/>
          <w:sz w:val="20"/>
          <w:szCs w:val="20"/>
        </w:rPr>
        <w:t xml:space="preserve"> para que más mexicanos viajen </w:t>
      </w:r>
      <w:r w:rsidR="00781A5D" w:rsidRPr="003B29B5">
        <w:rPr>
          <w:rFonts w:ascii="AvantGarde Bk BT" w:eastAsia="Questrial" w:hAnsi="AvantGarde Bk BT" w:cs="Questrial"/>
          <w:color w:val="auto"/>
          <w:sz w:val="20"/>
          <w:szCs w:val="20"/>
        </w:rPr>
        <w:t>(ST). La aplicación de políticas públicas en las regiones y estados del país hacia los diversos tipos de turismo presentan durante el primer semestre del 2019 de enero a junio una ocupación del 68.8% en los destinos de playa, mientras que en las ciudades del 54.2%</w:t>
      </w:r>
      <w:r w:rsidR="00781A5D" w:rsidRPr="003B29B5">
        <w:rPr>
          <w:color w:val="auto"/>
          <w:sz w:val="20"/>
          <w:szCs w:val="20"/>
          <w:vertAlign w:val="superscript"/>
        </w:rPr>
        <w:footnoteReference w:id="4"/>
      </w:r>
      <w:r w:rsidR="003D6B61" w:rsidRPr="003B29B5">
        <w:rPr>
          <w:rFonts w:ascii="AvantGarde Bk BT" w:eastAsia="Questrial" w:hAnsi="AvantGarde Bk BT" w:cs="Questrial"/>
          <w:color w:val="auto"/>
          <w:sz w:val="20"/>
          <w:szCs w:val="20"/>
        </w:rPr>
        <w:t>.</w:t>
      </w:r>
    </w:p>
    <w:p w14:paraId="4024BC04" w14:textId="77777777" w:rsidR="004267AF" w:rsidRPr="003B29B5" w:rsidRDefault="004267AF" w:rsidP="004267A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0"/>
          <w:szCs w:val="20"/>
        </w:rPr>
      </w:pPr>
    </w:p>
    <w:p w14:paraId="6CCC8F4B" w14:textId="2880D45A" w:rsidR="004267AF" w:rsidRPr="003B29B5" w:rsidRDefault="004267AF" w:rsidP="004267A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sz w:val="20"/>
          <w:szCs w:val="20"/>
        </w:rPr>
        <w:t>Para Jalisco</w:t>
      </w:r>
      <w:r w:rsidRPr="003B29B5">
        <w:rPr>
          <w:rFonts w:ascii="AvantGarde Bk BT" w:eastAsia="Questrial" w:hAnsi="AvantGarde Bk BT" w:cs="Questrial"/>
          <w:color w:val="auto"/>
          <w:sz w:val="20"/>
          <w:szCs w:val="20"/>
        </w:rPr>
        <w:t xml:space="preserve">, el </w:t>
      </w:r>
      <w:r w:rsidR="000050BD" w:rsidRPr="003B29B5">
        <w:rPr>
          <w:rFonts w:ascii="AvantGarde Bk BT" w:eastAsia="Questrial" w:hAnsi="AvantGarde Bk BT" w:cs="Questrial"/>
          <w:color w:val="auto"/>
          <w:sz w:val="20"/>
          <w:szCs w:val="20"/>
        </w:rPr>
        <w:t>Instituto de Información Estadística y Geográfica (</w:t>
      </w:r>
      <w:r w:rsidRPr="003B29B5">
        <w:rPr>
          <w:rFonts w:ascii="AvantGarde Bk BT" w:eastAsia="Questrial" w:hAnsi="AvantGarde Bk BT" w:cs="Questrial"/>
          <w:color w:val="auto"/>
          <w:sz w:val="20"/>
          <w:szCs w:val="20"/>
        </w:rPr>
        <w:t>IIEG</w:t>
      </w:r>
      <w:r w:rsidR="000050BD"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 xml:space="preserve"> señalaba, que desde el año 2014 al 2017, existe una tendencia de crecimiento del sector terciario con el 63% </w:t>
      </w:r>
      <w:r w:rsidRPr="003B29B5">
        <w:rPr>
          <w:rFonts w:ascii="AvantGarde Bk BT" w:eastAsia="Questrial" w:hAnsi="AvantGarde Bk BT" w:cs="Questrial"/>
          <w:sz w:val="20"/>
          <w:szCs w:val="20"/>
        </w:rPr>
        <w:t>en el Producto Interno Bruto, sobre el sector secundario con el 30% y el primario con el 6%</w:t>
      </w:r>
      <w:r w:rsidRPr="003B29B5">
        <w:rPr>
          <w:sz w:val="20"/>
          <w:szCs w:val="20"/>
          <w:vertAlign w:val="superscript"/>
        </w:rPr>
        <w:footnoteReference w:id="5"/>
      </w:r>
      <w:r w:rsidR="00736F1E" w:rsidRPr="003B29B5">
        <w:rPr>
          <w:rFonts w:ascii="AvantGarde Bk BT" w:eastAsia="Questrial" w:hAnsi="AvantGarde Bk BT" w:cs="Questrial"/>
          <w:sz w:val="20"/>
          <w:szCs w:val="20"/>
        </w:rPr>
        <w:t>.</w:t>
      </w:r>
      <w:r w:rsidRPr="003B29B5">
        <w:rPr>
          <w:rFonts w:ascii="AvantGarde Bk BT" w:eastAsia="Questrial" w:hAnsi="AvantGarde Bk BT" w:cs="Questrial"/>
          <w:sz w:val="20"/>
          <w:szCs w:val="20"/>
        </w:rPr>
        <w:t xml:space="preserve"> Entre los sectores importantes, el turismo en Jalisco se ha convertido en un </w:t>
      </w:r>
      <w:r w:rsidRPr="003B29B5">
        <w:rPr>
          <w:rFonts w:ascii="AvantGarde Bk BT" w:eastAsia="Questrial" w:hAnsi="AvantGarde Bk BT" w:cs="Questrial"/>
          <w:color w:val="auto"/>
          <w:sz w:val="20"/>
          <w:szCs w:val="20"/>
        </w:rPr>
        <w:t>importante tema en el desarrollo económico. La satisfacción de las necesidades sociales se regirá con la normatividad existente</w:t>
      </w:r>
      <w:r w:rsidR="00391126"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 xml:space="preserve"> en el nivel </w:t>
      </w:r>
      <w:r w:rsidR="00391126" w:rsidRPr="003B29B5">
        <w:rPr>
          <w:rFonts w:ascii="AvantGarde Bk BT" w:eastAsia="Questrial" w:hAnsi="AvantGarde Bk BT" w:cs="Questrial"/>
          <w:color w:val="auto"/>
          <w:sz w:val="20"/>
          <w:szCs w:val="20"/>
        </w:rPr>
        <w:t xml:space="preserve">estatal </w:t>
      </w:r>
      <w:r w:rsidRPr="003B29B5">
        <w:rPr>
          <w:rFonts w:ascii="AvantGarde Bk BT" w:eastAsia="Questrial" w:hAnsi="AvantGarde Bk BT" w:cs="Questrial"/>
          <w:color w:val="auto"/>
          <w:sz w:val="20"/>
          <w:szCs w:val="20"/>
        </w:rPr>
        <w:t xml:space="preserve">existe la Ley de Turismo para el estado de Jalisco y sus municipios, en esta se establecen las bases generales de coordinación de las facultades concurrentes entre éstos y el Ejecutivo Federal, así como las de participación del sector público y privado. </w:t>
      </w:r>
    </w:p>
    <w:p w14:paraId="56A64C8F" w14:textId="0CADA5A4" w:rsidR="00271BA0" w:rsidRPr="003B29B5" w:rsidRDefault="00271BA0">
      <w:pPr>
        <w:spacing w:after="200" w:line="276" w:lineRule="auto"/>
        <w:rPr>
          <w:rFonts w:ascii="AvantGarde Bk BT" w:eastAsia="Questrial" w:hAnsi="AvantGarde Bk BT" w:cs="Questrial"/>
          <w:sz w:val="20"/>
          <w:szCs w:val="20"/>
          <w:lang w:val="es-ES"/>
        </w:rPr>
      </w:pPr>
      <w:r w:rsidRPr="003B29B5">
        <w:rPr>
          <w:rFonts w:ascii="AvantGarde Bk BT" w:eastAsia="Questrial" w:hAnsi="AvantGarde Bk BT" w:cs="Questrial"/>
          <w:sz w:val="20"/>
          <w:szCs w:val="20"/>
        </w:rPr>
        <w:br w:type="page"/>
      </w:r>
    </w:p>
    <w:p w14:paraId="7CB84A1C" w14:textId="79144DE6" w:rsidR="00F212DE" w:rsidRPr="003B29B5" w:rsidRDefault="00F212DE" w:rsidP="00F212DE">
      <w:pPr>
        <w:pStyle w:val="Prrafodelista"/>
        <w:rPr>
          <w:rFonts w:ascii="AvantGarde Bk BT" w:eastAsia="Questrial" w:hAnsi="AvantGarde Bk BT" w:cs="Questrial"/>
          <w:sz w:val="20"/>
          <w:szCs w:val="20"/>
        </w:rPr>
      </w:pPr>
    </w:p>
    <w:p w14:paraId="1AFD6C6A" w14:textId="77777777" w:rsidR="00271BA0" w:rsidRPr="003B29B5" w:rsidRDefault="00271BA0" w:rsidP="00F212DE">
      <w:pPr>
        <w:pStyle w:val="Prrafodelista"/>
        <w:rPr>
          <w:rFonts w:ascii="AvantGarde Bk BT" w:eastAsia="Questrial" w:hAnsi="AvantGarde Bk BT" w:cs="Questrial"/>
          <w:sz w:val="20"/>
          <w:szCs w:val="20"/>
        </w:rPr>
      </w:pPr>
    </w:p>
    <w:p w14:paraId="5CFA9E0A" w14:textId="2B019ABA" w:rsidR="00F212DE" w:rsidRPr="003B29B5" w:rsidRDefault="00F212DE" w:rsidP="00F212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 xml:space="preserve">La zona territorial que comprende el CUCiénega son los siguientes municipios: Ocotlán, Jamay, Poncitlán, Tototlán, Zapotlán del Rey, La Barca, Atotonilco El Alto, Degollado, Ayotlán, Jocotepec, Juanacatlán, Chapala, Ixtlahuacán de los Membrillos, </w:t>
      </w:r>
      <w:proofErr w:type="spellStart"/>
      <w:r w:rsidRPr="003B29B5">
        <w:rPr>
          <w:rFonts w:ascii="AvantGarde Bk BT" w:eastAsia="Questrial" w:hAnsi="AvantGarde Bk BT" w:cs="Questrial"/>
          <w:sz w:val="20"/>
          <w:szCs w:val="20"/>
        </w:rPr>
        <w:t>Tuxcueca</w:t>
      </w:r>
      <w:proofErr w:type="spellEnd"/>
      <w:r w:rsidRPr="003B29B5">
        <w:rPr>
          <w:rFonts w:ascii="AvantGarde Bk BT" w:eastAsia="Questrial" w:hAnsi="AvantGarde Bk BT" w:cs="Questrial"/>
          <w:sz w:val="20"/>
          <w:szCs w:val="20"/>
        </w:rPr>
        <w:t xml:space="preserve">, Tizapán El Alto y El Salto. La </w:t>
      </w:r>
      <w:r w:rsidR="005F40A7" w:rsidRPr="003B29B5">
        <w:rPr>
          <w:rFonts w:ascii="AvantGarde Bk BT" w:eastAsia="Questrial" w:hAnsi="AvantGarde Bk BT" w:cs="Questrial"/>
          <w:sz w:val="20"/>
          <w:szCs w:val="20"/>
        </w:rPr>
        <w:t>R</w:t>
      </w:r>
      <w:r w:rsidRPr="003B29B5">
        <w:rPr>
          <w:rFonts w:ascii="AvantGarde Bk BT" w:eastAsia="Questrial" w:hAnsi="AvantGarde Bk BT" w:cs="Questrial"/>
          <w:sz w:val="20"/>
          <w:szCs w:val="20"/>
        </w:rPr>
        <w:t xml:space="preserve">egión de la Ciénega, de acuerdo al censo </w:t>
      </w:r>
      <w:r w:rsidRPr="003B29B5">
        <w:rPr>
          <w:rFonts w:ascii="AvantGarde Bk BT" w:eastAsia="Questrial" w:hAnsi="AvantGarde Bk BT" w:cs="Questrial"/>
          <w:color w:val="auto"/>
          <w:sz w:val="20"/>
          <w:szCs w:val="20"/>
        </w:rPr>
        <w:t>del</w:t>
      </w:r>
      <w:r w:rsidR="000050BD" w:rsidRPr="003B29B5">
        <w:rPr>
          <w:rFonts w:ascii="AvantGarde Bk BT" w:eastAsia="Questrial" w:hAnsi="AvantGarde Bk BT" w:cs="Questrial"/>
          <w:color w:val="auto"/>
          <w:sz w:val="20"/>
          <w:szCs w:val="20"/>
        </w:rPr>
        <w:t xml:space="preserve"> Instituto Nacional de Estadística y Geografía</w:t>
      </w:r>
      <w:r w:rsidRPr="003B29B5">
        <w:rPr>
          <w:rFonts w:ascii="AvantGarde Bk BT" w:eastAsia="Questrial" w:hAnsi="AvantGarde Bk BT" w:cs="Questrial"/>
          <w:color w:val="auto"/>
          <w:sz w:val="20"/>
          <w:szCs w:val="20"/>
        </w:rPr>
        <w:t xml:space="preserve"> </w:t>
      </w:r>
      <w:r w:rsidR="000050BD"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INEGI</w:t>
      </w:r>
      <w:r w:rsidR="000050BD"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 xml:space="preserve"> de 2020, </w:t>
      </w:r>
      <w:r w:rsidRPr="003B29B5">
        <w:rPr>
          <w:rFonts w:ascii="AvantGarde Bk BT" w:eastAsia="Questrial" w:hAnsi="AvantGarde Bk BT" w:cs="Questrial"/>
          <w:sz w:val="20"/>
          <w:szCs w:val="20"/>
        </w:rPr>
        <w:t xml:space="preserve">cuenta con una población total de alrededor de </w:t>
      </w:r>
      <w:r w:rsidRPr="003B29B5">
        <w:rPr>
          <w:rFonts w:ascii="AvantGarde Bk BT" w:eastAsia="Questrial" w:hAnsi="AvantGarde Bk BT" w:cs="Questrial"/>
          <w:color w:val="auto"/>
          <w:sz w:val="20"/>
          <w:szCs w:val="20"/>
        </w:rPr>
        <w:t xml:space="preserve">820,000 </w:t>
      </w:r>
      <w:r w:rsidRPr="003B29B5">
        <w:rPr>
          <w:rFonts w:ascii="AvantGarde Bk BT" w:eastAsia="Questrial" w:hAnsi="AvantGarde Bk BT" w:cs="Questrial"/>
          <w:sz w:val="20"/>
          <w:szCs w:val="20"/>
        </w:rPr>
        <w:t>habitantes, donde el 51% son mujeres y el 49% son hombres. De estos, el 44% son habitantes entre los 15 y 24 años, mismos que son estudiantes potenciales del nivel medio y superior</w:t>
      </w:r>
      <w:r w:rsidRPr="003B29B5">
        <w:rPr>
          <w:rFonts w:ascii="AvantGarde Bk BT" w:eastAsia="Questrial" w:hAnsi="AvantGarde Bk BT" w:cs="Questrial"/>
          <w:sz w:val="20"/>
          <w:szCs w:val="20"/>
          <w:vertAlign w:val="superscript"/>
        </w:rPr>
        <w:footnoteReference w:id="6"/>
      </w:r>
      <w:r w:rsidRPr="003B29B5">
        <w:rPr>
          <w:rFonts w:ascii="AvantGarde Bk BT" w:eastAsia="Questrial" w:hAnsi="AvantGarde Bk BT" w:cs="Questrial"/>
          <w:sz w:val="20"/>
          <w:szCs w:val="20"/>
        </w:rPr>
        <w:t xml:space="preserve">. </w:t>
      </w:r>
    </w:p>
    <w:p w14:paraId="158DBDFA" w14:textId="77777777" w:rsidR="00F212DE" w:rsidRPr="003B29B5" w:rsidRDefault="00F212DE" w:rsidP="00F212DE">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0"/>
          <w:szCs w:val="20"/>
        </w:rPr>
      </w:pPr>
    </w:p>
    <w:p w14:paraId="79BDD936" w14:textId="11790662" w:rsidR="00F212DE" w:rsidRPr="003B29B5" w:rsidRDefault="00F212DE" w:rsidP="00F212DE">
      <w:pPr>
        <w:pStyle w:val="Prrafodelista"/>
        <w:numPr>
          <w:ilvl w:val="0"/>
          <w:numId w:val="5"/>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En d</w:t>
      </w:r>
      <w:r w:rsidR="00027DAD" w:rsidRPr="003B29B5">
        <w:rPr>
          <w:rFonts w:ascii="AvantGarde Bk BT" w:eastAsia="Questrial" w:hAnsi="AvantGarde Bk BT" w:cs="Questrial"/>
          <w:sz w:val="20"/>
          <w:szCs w:val="20"/>
        </w:rPr>
        <w:t>iciembre de 2018, dentro de la R</w:t>
      </w:r>
      <w:r w:rsidRPr="003B29B5">
        <w:rPr>
          <w:rFonts w:ascii="AvantGarde Bk BT" w:eastAsia="Questrial" w:hAnsi="AvantGarde Bk BT" w:cs="Questrial"/>
          <w:sz w:val="20"/>
          <w:szCs w:val="20"/>
        </w:rPr>
        <w:t>egión Ciénega, Ocotlán se presentó como el primer municipio con mayor número de trabajadores concentrando el 47.15% del total de la región, seguido por Atotonilco el Alto que representa 16.18% y La Barca con 8.95%.</w:t>
      </w:r>
    </w:p>
    <w:p w14:paraId="0342F212" w14:textId="77777777" w:rsidR="00F212DE" w:rsidRPr="003B29B5" w:rsidRDefault="00F212DE" w:rsidP="00F212DE">
      <w:pPr>
        <w:pStyle w:val="Prrafodelista"/>
        <w:rPr>
          <w:rFonts w:ascii="AvantGarde Bk BT" w:eastAsia="Questrial" w:hAnsi="AvantGarde Bk BT" w:cs="Questrial"/>
          <w:sz w:val="20"/>
          <w:szCs w:val="20"/>
        </w:rPr>
      </w:pPr>
    </w:p>
    <w:p w14:paraId="3A4D3CFC" w14:textId="422F2863" w:rsidR="00F212DE" w:rsidRPr="003B29B5" w:rsidRDefault="00F212DE" w:rsidP="00F212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sz w:val="20"/>
          <w:szCs w:val="20"/>
        </w:rPr>
        <w:t xml:space="preserve">En la </w:t>
      </w:r>
      <w:r w:rsidR="00027DAD" w:rsidRPr="003B29B5">
        <w:rPr>
          <w:rFonts w:ascii="AvantGarde Bk BT" w:eastAsia="Questrial" w:hAnsi="AvantGarde Bk BT" w:cs="Questrial"/>
          <w:sz w:val="20"/>
          <w:szCs w:val="20"/>
        </w:rPr>
        <w:t>Región</w:t>
      </w:r>
      <w:r w:rsidRPr="003B29B5">
        <w:rPr>
          <w:rFonts w:ascii="AvantGarde Bk BT" w:eastAsia="Questrial" w:hAnsi="AvantGarde Bk BT" w:cs="Questrial"/>
          <w:sz w:val="20"/>
          <w:szCs w:val="20"/>
        </w:rPr>
        <w:t xml:space="preserve"> Ciénega la presencia de la industria, la manufactura, actividades agropecuarias tecnificadas, turismo, pesca, alimentos, tequileras, etc. ocupan un lugar muy importante para el desarrollo de la economía</w:t>
      </w:r>
      <w:r w:rsidRPr="003B29B5">
        <w:rPr>
          <w:rFonts w:ascii="AvantGarde Bk BT" w:eastAsia="Questrial" w:hAnsi="AvantGarde Bk BT" w:cs="Questrial"/>
          <w:sz w:val="20"/>
          <w:szCs w:val="20"/>
          <w:vertAlign w:val="superscript"/>
        </w:rPr>
        <w:footnoteReference w:id="7"/>
      </w:r>
      <w:r w:rsidRPr="003B29B5">
        <w:rPr>
          <w:rFonts w:ascii="AvantGarde Bk BT" w:eastAsia="Questrial" w:hAnsi="AvantGarde Bk BT" w:cs="Questrial"/>
          <w:sz w:val="20"/>
          <w:szCs w:val="20"/>
        </w:rPr>
        <w:t>. C</w:t>
      </w:r>
      <w:r w:rsidRPr="003B29B5">
        <w:rPr>
          <w:rFonts w:ascii="AvantGarde Bk BT" w:eastAsia="Questrial" w:hAnsi="AvantGarde Bk BT" w:cs="Questrial"/>
          <w:color w:val="auto"/>
          <w:sz w:val="20"/>
          <w:szCs w:val="20"/>
        </w:rPr>
        <w:t xml:space="preserve">onforme a la información del </w:t>
      </w:r>
      <w:r w:rsidR="000050BD" w:rsidRPr="003B29B5">
        <w:rPr>
          <w:rFonts w:ascii="AvantGarde Bk BT" w:eastAsia="Questrial" w:hAnsi="AvantGarde Bk BT" w:cs="Questrial"/>
          <w:color w:val="auto"/>
          <w:sz w:val="20"/>
          <w:szCs w:val="20"/>
        </w:rPr>
        <w:t xml:space="preserve">Directorio Estadístico Nacional de Unidades Económicas </w:t>
      </w:r>
      <w:r w:rsidR="00D17CA3" w:rsidRPr="003B29B5">
        <w:rPr>
          <w:rFonts w:ascii="AvantGarde Bk BT" w:eastAsia="Questrial" w:hAnsi="AvantGarde Bk BT" w:cs="Questrial"/>
          <w:color w:val="auto"/>
          <w:sz w:val="20"/>
          <w:szCs w:val="20"/>
        </w:rPr>
        <w:t>(DENUE) de INEGI, la R</w:t>
      </w:r>
      <w:r w:rsidRPr="003B29B5">
        <w:rPr>
          <w:rFonts w:ascii="AvantGarde Bk BT" w:eastAsia="Questrial" w:hAnsi="AvantGarde Bk BT" w:cs="Questrial"/>
          <w:color w:val="auto"/>
          <w:sz w:val="20"/>
          <w:szCs w:val="20"/>
        </w:rPr>
        <w:t>egión Ciénega cuenta con 19,468 unidades económicas a abril de 2019 y su distribución por sectores revela un predominio de unidades económicas dedicadas al comercio, siendo estas el 47.42% del total de las empresas en el municipio.</w:t>
      </w:r>
    </w:p>
    <w:p w14:paraId="1CDB0BAC" w14:textId="77777777" w:rsidR="00F212DE" w:rsidRPr="003B29B5" w:rsidRDefault="00F212DE" w:rsidP="00F212DE">
      <w:pPr>
        <w:pStyle w:val="Prrafodelista"/>
        <w:rPr>
          <w:rFonts w:ascii="AvantGarde Bk BT" w:eastAsia="Questrial" w:hAnsi="AvantGarde Bk BT" w:cs="Questrial"/>
          <w:sz w:val="20"/>
          <w:szCs w:val="20"/>
        </w:rPr>
      </w:pPr>
    </w:p>
    <w:p w14:paraId="676CDD6F" w14:textId="3E694DA2" w:rsidR="00F212DE" w:rsidRPr="003B29B5" w:rsidRDefault="00F212DE" w:rsidP="00F212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 xml:space="preserve">La </w:t>
      </w:r>
      <w:r w:rsidR="005A666F" w:rsidRPr="003B29B5">
        <w:rPr>
          <w:rFonts w:ascii="AvantGarde Bk BT" w:eastAsia="Questrial" w:hAnsi="AvantGarde Bk BT" w:cs="Questrial"/>
          <w:color w:val="auto"/>
          <w:sz w:val="20"/>
          <w:szCs w:val="20"/>
        </w:rPr>
        <w:t xml:space="preserve">Región </w:t>
      </w:r>
      <w:r w:rsidRPr="003B29B5">
        <w:rPr>
          <w:rFonts w:ascii="AvantGarde Bk BT" w:eastAsia="Questrial" w:hAnsi="AvantGarde Bk BT" w:cs="Questrial"/>
          <w:color w:val="auto"/>
          <w:sz w:val="20"/>
          <w:szCs w:val="20"/>
        </w:rPr>
        <w:t>de la Ciénega tiene un enorme potencial turístico para su desarrollo e impacto positivo en distintos niveles. En un primer nivel se encuentran las regiones Ciénega y Sureste de Jalisco, así como en la región Lerma Chapala de Michoacán, todos se encuentran alrededor del lago de Chapala, e integran un total de 36 municipios con una importante historia de corredor comercial y de transporte. Así mismo, se han realizado diversos procesos como: la zona metropolitana de los municipios de Poncitlán, Ocotlán y Jamay; mientras que en Chapala y Jocotepec se ha incrementado el turismo residencial, así como una notable expansión de agroindustrias exportadoras de frutos, lo que da cuenta de cómo se han trasladado las actividades primarias hacia las secundarias y terciarias. De acuerdo con el Directorio Estadístico Nacional de Unidades Económicas del INEGI</w:t>
      </w:r>
      <w:r w:rsidRPr="003B29B5">
        <w:rPr>
          <w:rStyle w:val="Refdenotaalpie"/>
          <w:rFonts w:ascii="AvantGarde Bk BT" w:eastAsia="Questrial" w:hAnsi="AvantGarde Bk BT" w:cs="Questrial"/>
          <w:color w:val="auto"/>
          <w:sz w:val="20"/>
          <w:szCs w:val="20"/>
        </w:rPr>
        <w:footnoteReference w:id="8"/>
      </w:r>
      <w:r w:rsidRPr="003B29B5">
        <w:rPr>
          <w:rFonts w:ascii="AvantGarde Bk BT" w:eastAsia="Questrial" w:hAnsi="AvantGarde Bk BT" w:cs="Questrial"/>
          <w:color w:val="auto"/>
          <w:sz w:val="20"/>
          <w:szCs w:val="20"/>
        </w:rPr>
        <w:t xml:space="preserve">, en la región se identifican 4,280 posibles unidades económicas que requerirían de servicios relacionados con el programa </w:t>
      </w:r>
      <w:r w:rsidR="005F40A7" w:rsidRPr="003B29B5">
        <w:rPr>
          <w:rFonts w:ascii="AvantGarde Bk BT" w:eastAsia="Questrial" w:hAnsi="AvantGarde Bk BT" w:cs="Questrial"/>
          <w:color w:val="auto"/>
          <w:sz w:val="20"/>
          <w:szCs w:val="20"/>
        </w:rPr>
        <w:t xml:space="preserve">educativo </w:t>
      </w:r>
      <w:r w:rsidRPr="003B29B5">
        <w:rPr>
          <w:rFonts w:ascii="AvantGarde Bk BT" w:eastAsia="Questrial" w:hAnsi="AvantGarde Bk BT" w:cs="Questrial"/>
          <w:color w:val="auto"/>
          <w:sz w:val="20"/>
          <w:szCs w:val="20"/>
        </w:rPr>
        <w:t xml:space="preserve">de </w:t>
      </w:r>
      <w:r w:rsidR="005F40A7" w:rsidRPr="003B29B5">
        <w:rPr>
          <w:rFonts w:ascii="AvantGarde Bk BT" w:eastAsia="Questrial" w:hAnsi="AvantGarde Bk BT" w:cs="Questrial"/>
          <w:color w:val="auto"/>
          <w:sz w:val="20"/>
          <w:szCs w:val="20"/>
        </w:rPr>
        <w:t xml:space="preserve">la Licenciatura en </w:t>
      </w:r>
      <w:r w:rsidRPr="003B29B5">
        <w:rPr>
          <w:rFonts w:ascii="AvantGarde Bk BT" w:eastAsia="Questrial" w:hAnsi="AvantGarde Bk BT" w:cs="Questrial"/>
          <w:color w:val="auto"/>
          <w:sz w:val="20"/>
          <w:szCs w:val="20"/>
        </w:rPr>
        <w:t>Desarrollo Turístico Sustentable.</w:t>
      </w:r>
      <w:r w:rsidRPr="003B29B5">
        <w:rPr>
          <w:rFonts w:ascii="Arial" w:hAnsi="Arial" w:cs="Arial"/>
          <w:sz w:val="20"/>
          <w:szCs w:val="20"/>
          <w:lang w:eastAsia="es-ES_tradnl"/>
        </w:rPr>
        <w:t xml:space="preserve"> </w:t>
      </w:r>
      <w:r w:rsidR="005D28C6" w:rsidRPr="003B29B5">
        <w:rPr>
          <w:rFonts w:ascii="AvantGarde Bk BT" w:eastAsia="Questrial" w:hAnsi="AvantGarde Bk BT" w:cs="Questrial"/>
          <w:sz w:val="20"/>
          <w:szCs w:val="20"/>
          <w:lang w:val="es-MX"/>
        </w:rPr>
        <w:t>La actual situación en la R</w:t>
      </w:r>
      <w:r w:rsidRPr="003B29B5">
        <w:rPr>
          <w:rFonts w:ascii="AvantGarde Bk BT" w:eastAsia="Questrial" w:hAnsi="AvantGarde Bk BT" w:cs="Questrial"/>
          <w:sz w:val="20"/>
          <w:szCs w:val="20"/>
          <w:lang w:val="es-MX"/>
        </w:rPr>
        <w:t>egión Ciénega y subcuenca del lago de Chapala y las</w:t>
      </w:r>
      <w:r w:rsidRPr="003B29B5">
        <w:rPr>
          <w:rFonts w:ascii="AvantGarde Bk BT" w:eastAsia="Questrial" w:hAnsi="AvantGarde Bk BT" w:cs="Questrial"/>
          <w:color w:val="auto"/>
          <w:sz w:val="20"/>
          <w:szCs w:val="20"/>
          <w:lang w:val="es-MX"/>
        </w:rPr>
        <w:t xml:space="preserve"> áreas naturales protegidas, presentan un importante contexto para que se aplique el nuevo modelo de turismo sustentable, y la protección del patrimonio natural y socio-cultural de la zona.</w:t>
      </w:r>
      <w:r w:rsidRPr="003B29B5">
        <w:rPr>
          <w:rFonts w:ascii="AvantGarde Bk BT" w:eastAsia="Questrial" w:hAnsi="AvantGarde Bk BT" w:cs="Questrial"/>
          <w:color w:val="auto"/>
          <w:sz w:val="20"/>
          <w:szCs w:val="20"/>
        </w:rPr>
        <w:t xml:space="preserve"> También, mediante un taller organizado por el CUCiénega, en el cual participaron empresarios, funcionarios municipales de la región y docentes, coordinado por el Dr. Basilio Verduzco Chávez, experto en el tema del desarrollo sustentable, los resultados determinaron que existe el potencial en la región para el desarrollo turístico sustentable en donde los actores principales como  gobierno, inversionistas y sociedad ganen económicamente con el apoyo de la formación universitaria y resolviendo barreras e intereses.</w:t>
      </w:r>
    </w:p>
    <w:p w14:paraId="31AEC36D" w14:textId="2FE67D96" w:rsidR="00F212DE" w:rsidRPr="003B29B5" w:rsidRDefault="00F212DE" w:rsidP="00F212DE">
      <w:pPr>
        <w:jc w:val="both"/>
        <w:rPr>
          <w:rFonts w:ascii="AvantGarde Bk BT" w:eastAsia="Questrial" w:hAnsi="AvantGarde Bk BT" w:cs="Questrial"/>
          <w:sz w:val="20"/>
          <w:szCs w:val="20"/>
        </w:rPr>
      </w:pPr>
    </w:p>
    <w:p w14:paraId="7418DC8F" w14:textId="157E8C8A" w:rsidR="0007773B" w:rsidRPr="003B29B5" w:rsidRDefault="0007773B" w:rsidP="0007773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lastRenderedPageBreak/>
        <w:t>Conforme a las tendencias globales y de desarrollo regional, uno de los ret</w:t>
      </w:r>
      <w:r w:rsidR="00906C02" w:rsidRPr="003B29B5">
        <w:rPr>
          <w:rFonts w:ascii="AvantGarde Bk BT" w:eastAsia="Questrial" w:hAnsi="AvantGarde Bk BT" w:cs="Questrial"/>
          <w:sz w:val="20"/>
          <w:szCs w:val="20"/>
        </w:rPr>
        <w:t>os del Centro Universitario de L</w:t>
      </w:r>
      <w:r w:rsidRPr="003B29B5">
        <w:rPr>
          <w:rFonts w:ascii="AvantGarde Bk BT" w:eastAsia="Questrial" w:hAnsi="AvantGarde Bk BT" w:cs="Questrial"/>
          <w:sz w:val="20"/>
          <w:szCs w:val="20"/>
        </w:rPr>
        <w:t xml:space="preserve">a Ciénega (CUCiénega), es ampliar la oferta educativa conforme a las necesidades socioeconómicas de la región, para ello, implementa un conjunto de estrategias que incidirán en la formación integral de las nuevas generaciones. En el Plan de Desarrollo del CUCiénega 2019-2025, Visión 2030, uno de los retos es el incremento de la matrícula con base en criterios de inclusión y equidad. </w:t>
      </w:r>
    </w:p>
    <w:p w14:paraId="78D26098" w14:textId="77777777" w:rsidR="0007773B" w:rsidRPr="003B29B5" w:rsidRDefault="0007773B" w:rsidP="0007773B">
      <w:pPr>
        <w:pStyle w:val="Prrafodelista"/>
        <w:rPr>
          <w:rFonts w:ascii="AvantGarde Bk BT" w:eastAsia="Questrial" w:hAnsi="AvantGarde Bk BT" w:cs="Questrial"/>
          <w:sz w:val="20"/>
          <w:szCs w:val="20"/>
        </w:rPr>
      </w:pPr>
    </w:p>
    <w:p w14:paraId="3D7D080A" w14:textId="6BCB084C" w:rsidR="0088121B" w:rsidRPr="003B29B5" w:rsidRDefault="00A84AEF" w:rsidP="00771D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L</w:t>
      </w:r>
      <w:r w:rsidR="00725291" w:rsidRPr="003B29B5">
        <w:rPr>
          <w:rFonts w:ascii="AvantGarde Bk BT" w:eastAsia="Questrial" w:hAnsi="AvantGarde Bk BT" w:cs="Questrial"/>
          <w:color w:val="auto"/>
          <w:sz w:val="20"/>
          <w:szCs w:val="20"/>
        </w:rPr>
        <w:t>a r</w:t>
      </w:r>
      <w:r w:rsidR="00F85E05" w:rsidRPr="003B29B5">
        <w:rPr>
          <w:rFonts w:ascii="AvantGarde Bk BT" w:eastAsia="Questrial" w:hAnsi="AvantGarde Bk BT" w:cs="Questrial"/>
          <w:color w:val="auto"/>
          <w:sz w:val="20"/>
          <w:szCs w:val="20"/>
        </w:rPr>
        <w:t>elevancia actual del turismo, ha generado mayores enfoques para la investigación turística (creciente diversificación y definición de los tipos de turismo contemporáneo). Te</w:t>
      </w:r>
      <w:r w:rsidR="00725291" w:rsidRPr="003B29B5">
        <w:rPr>
          <w:rFonts w:ascii="AvantGarde Bk BT" w:eastAsia="Questrial" w:hAnsi="AvantGarde Bk BT" w:cs="Questrial"/>
          <w:color w:val="auto"/>
          <w:sz w:val="20"/>
          <w:szCs w:val="20"/>
        </w:rPr>
        <w:t>mas de investigación en turismo</w:t>
      </w:r>
      <w:r w:rsidR="00F85E05" w:rsidRPr="003B29B5">
        <w:rPr>
          <w:rFonts w:ascii="AvantGarde Bk BT" w:eastAsia="Questrial" w:hAnsi="AvantGarde Bk BT" w:cs="Questrial"/>
          <w:color w:val="auto"/>
          <w:sz w:val="20"/>
          <w:szCs w:val="20"/>
        </w:rPr>
        <w:t xml:space="preserve">: la conservación de los espacios naturales turísticos, el uso de redes sociales en el turismo, la gestión de las políticas públicas y turismo-sociedad, en particular, el impacto que el turismo ha tenido en las zonas de gran riqueza ambiental. </w:t>
      </w:r>
      <w:r w:rsidR="00725291" w:rsidRPr="003B29B5">
        <w:rPr>
          <w:rFonts w:ascii="AvantGarde Bk BT" w:eastAsia="Questrial" w:hAnsi="AvantGarde Bk BT" w:cs="Questrial"/>
          <w:color w:val="auto"/>
          <w:sz w:val="20"/>
          <w:szCs w:val="20"/>
        </w:rPr>
        <w:t>Hay dos</w:t>
      </w:r>
      <w:r w:rsidR="00F85E05" w:rsidRPr="003B29B5">
        <w:rPr>
          <w:rFonts w:ascii="AvantGarde Bk BT" w:eastAsia="Questrial" w:hAnsi="AvantGarde Bk BT" w:cs="Questrial"/>
          <w:color w:val="auto"/>
          <w:sz w:val="20"/>
          <w:szCs w:val="20"/>
        </w:rPr>
        <w:t xml:space="preserve"> temas emergentes: el emprendimiento dirigido al turismo (turismo rural surge como un promisorio eje de desarrollo) y nuevos desafíos para la creación de herramientas, con la finalidad de que las rutas turísticas </w:t>
      </w:r>
      <w:r w:rsidR="00863260" w:rsidRPr="003B29B5">
        <w:rPr>
          <w:rFonts w:ascii="AvantGarde Bk BT" w:eastAsia="Questrial" w:hAnsi="AvantGarde Bk BT" w:cs="Questrial"/>
          <w:color w:val="auto"/>
          <w:sz w:val="20"/>
          <w:szCs w:val="20"/>
        </w:rPr>
        <w:t>son</w:t>
      </w:r>
      <w:r w:rsidR="00F85E05" w:rsidRPr="003B29B5">
        <w:rPr>
          <w:rFonts w:ascii="AvantGarde Bk BT" w:eastAsia="Questrial" w:hAnsi="AvantGarde Bk BT" w:cs="Questrial"/>
          <w:color w:val="auto"/>
          <w:sz w:val="20"/>
          <w:szCs w:val="20"/>
        </w:rPr>
        <w:t xml:space="preserve"> mucho más atractivas para diferentes grupos de personas.</w:t>
      </w:r>
    </w:p>
    <w:p w14:paraId="2405399F" w14:textId="77777777" w:rsidR="00FE586E" w:rsidRPr="003B29B5" w:rsidRDefault="00FE586E" w:rsidP="00FE586E">
      <w:pPr>
        <w:pStyle w:val="Prrafodelista"/>
        <w:rPr>
          <w:rFonts w:ascii="AvantGarde Bk BT" w:eastAsia="Questrial" w:hAnsi="AvantGarde Bk BT" w:cs="Questrial"/>
          <w:color w:val="auto"/>
          <w:sz w:val="20"/>
          <w:szCs w:val="20"/>
        </w:rPr>
      </w:pPr>
    </w:p>
    <w:p w14:paraId="257EE5AD" w14:textId="670A4E35" w:rsidR="00FE586E" w:rsidRPr="003B29B5" w:rsidRDefault="00A84AEF" w:rsidP="0088121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R</w:t>
      </w:r>
      <w:r w:rsidR="00FE586E" w:rsidRPr="003B29B5">
        <w:rPr>
          <w:rFonts w:ascii="AvantGarde Bk BT" w:eastAsia="Questrial" w:hAnsi="AvantGarde Bk BT" w:cs="Questrial"/>
          <w:color w:val="auto"/>
          <w:sz w:val="20"/>
          <w:szCs w:val="20"/>
        </w:rPr>
        <w:t xml:space="preserve">especto a la frecuencia de visitantes en la Región Ciénega, más del 40% lo hace de 2 a 4 veces por año, lo que indica que tiene un flujo constante de turistas. En cuanto al turismo gastronómico, actualmente se tienen 634 establecimientos registrados en la Región Ciénega, </w:t>
      </w:r>
      <w:r w:rsidR="00B563BA" w:rsidRPr="003B29B5">
        <w:rPr>
          <w:rFonts w:ascii="AvantGarde Bk BT" w:eastAsia="Questrial" w:hAnsi="AvantGarde Bk BT" w:cs="Questrial"/>
          <w:color w:val="auto"/>
          <w:sz w:val="20"/>
          <w:szCs w:val="20"/>
        </w:rPr>
        <w:t xml:space="preserve">considerados </w:t>
      </w:r>
      <w:r w:rsidR="00FE586E" w:rsidRPr="003B29B5">
        <w:rPr>
          <w:rFonts w:ascii="AvantGarde Bk BT" w:eastAsia="Questrial" w:hAnsi="AvantGarde Bk BT" w:cs="Questrial"/>
          <w:color w:val="auto"/>
          <w:sz w:val="20"/>
          <w:szCs w:val="20"/>
        </w:rPr>
        <w:t>como parte de la oferta turística</w:t>
      </w:r>
      <w:r w:rsidR="00B563BA" w:rsidRPr="003B29B5">
        <w:rPr>
          <w:rFonts w:ascii="AvantGarde Bk BT" w:eastAsia="Questrial" w:hAnsi="AvantGarde Bk BT" w:cs="Questrial"/>
          <w:color w:val="auto"/>
          <w:sz w:val="20"/>
          <w:szCs w:val="20"/>
        </w:rPr>
        <w:t>,</w:t>
      </w:r>
      <w:r w:rsidR="00FE586E" w:rsidRPr="003B29B5">
        <w:rPr>
          <w:rFonts w:ascii="AvantGarde Bk BT" w:eastAsia="Questrial" w:hAnsi="AvantGarde Bk BT" w:cs="Questrial"/>
          <w:color w:val="auto"/>
          <w:sz w:val="20"/>
          <w:szCs w:val="20"/>
        </w:rPr>
        <w:t xml:space="preserve"> sin incluir Chapala que cuenta con 3,216 unidades económicas dedicadas al sector de servicios, siendo el 47.1% del total de las empresas del municipio.</w:t>
      </w:r>
    </w:p>
    <w:p w14:paraId="2C32A3AA" w14:textId="77777777" w:rsidR="00FE586E" w:rsidRPr="003B29B5" w:rsidRDefault="00FE586E" w:rsidP="00FE586E">
      <w:pPr>
        <w:pStyle w:val="Prrafodelista"/>
        <w:rPr>
          <w:rFonts w:ascii="AvantGarde Bk BT" w:eastAsia="Questrial" w:hAnsi="AvantGarde Bk BT" w:cs="Questrial"/>
          <w:color w:val="auto"/>
          <w:sz w:val="20"/>
          <w:szCs w:val="20"/>
        </w:rPr>
      </w:pPr>
    </w:p>
    <w:p w14:paraId="3619E55A" w14:textId="41203800" w:rsidR="00FE586E" w:rsidRPr="003B29B5" w:rsidRDefault="00A84AEF" w:rsidP="0088121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L</w:t>
      </w:r>
      <w:r w:rsidR="005A666F" w:rsidRPr="003B29B5">
        <w:rPr>
          <w:rFonts w:ascii="AvantGarde Bk BT" w:eastAsia="Questrial" w:hAnsi="AvantGarde Bk BT" w:cs="Questrial"/>
          <w:color w:val="auto"/>
          <w:sz w:val="20"/>
          <w:szCs w:val="20"/>
        </w:rPr>
        <w:t>a r</w:t>
      </w:r>
      <w:r w:rsidR="00FE586E" w:rsidRPr="003B29B5">
        <w:rPr>
          <w:rFonts w:ascii="AvantGarde Bk BT" w:eastAsia="Questrial" w:hAnsi="AvantGarde Bk BT" w:cs="Questrial"/>
          <w:color w:val="auto"/>
          <w:sz w:val="20"/>
          <w:szCs w:val="20"/>
        </w:rPr>
        <w:t xml:space="preserve">egión del Lago de Chapala ha representado históricamente un referente simbólico y ambiental de las culturas en el Occidente de México, por la cultura </w:t>
      </w:r>
      <w:proofErr w:type="spellStart"/>
      <w:r w:rsidR="00FE586E" w:rsidRPr="003B29B5">
        <w:rPr>
          <w:rFonts w:ascii="AvantGarde Bk BT" w:eastAsia="Questrial" w:hAnsi="AvantGarde Bk BT" w:cs="Questrial"/>
          <w:color w:val="auto"/>
          <w:sz w:val="20"/>
          <w:szCs w:val="20"/>
        </w:rPr>
        <w:t>wixárika</w:t>
      </w:r>
      <w:proofErr w:type="spellEnd"/>
      <w:r w:rsidR="00FE586E" w:rsidRPr="003B29B5">
        <w:rPr>
          <w:rFonts w:ascii="AvantGarde Bk BT" w:eastAsia="Questrial" w:hAnsi="AvantGarde Bk BT" w:cs="Questrial"/>
          <w:color w:val="auto"/>
          <w:sz w:val="20"/>
          <w:szCs w:val="20"/>
        </w:rPr>
        <w:t xml:space="preserve"> o huichol, de manera que se ha desarrollado un intercambio cultural importante entre los habitantes </w:t>
      </w:r>
      <w:r w:rsidR="00D47269" w:rsidRPr="003B29B5">
        <w:rPr>
          <w:rFonts w:ascii="AvantGarde Bk BT" w:eastAsia="Questrial" w:hAnsi="AvantGarde Bk BT" w:cs="Questrial"/>
          <w:color w:val="auto"/>
          <w:sz w:val="20"/>
          <w:szCs w:val="20"/>
        </w:rPr>
        <w:t xml:space="preserve">de los pueblos ribereños con los turistas, que se unen en las fiestas religiosas y cívicas. </w:t>
      </w:r>
    </w:p>
    <w:p w14:paraId="45E39C11" w14:textId="77777777" w:rsidR="00D47269" w:rsidRPr="003B29B5" w:rsidRDefault="00D47269" w:rsidP="00D47269">
      <w:pPr>
        <w:pStyle w:val="Prrafodelista"/>
        <w:rPr>
          <w:rFonts w:ascii="AvantGarde Bk BT" w:eastAsia="Questrial" w:hAnsi="AvantGarde Bk BT" w:cs="Questrial"/>
          <w:color w:val="auto"/>
          <w:sz w:val="20"/>
          <w:szCs w:val="20"/>
        </w:rPr>
      </w:pPr>
    </w:p>
    <w:p w14:paraId="0A66F0EA" w14:textId="2F1B6D8D" w:rsidR="00D47269" w:rsidRPr="003B29B5" w:rsidRDefault="00A84AEF" w:rsidP="0088121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w:t>
      </w:r>
      <w:r w:rsidR="00D47269" w:rsidRPr="003B29B5">
        <w:rPr>
          <w:rFonts w:ascii="AvantGarde Bk BT" w:eastAsia="Questrial" w:hAnsi="AvantGarde Bk BT" w:cs="Questrial"/>
          <w:color w:val="auto"/>
          <w:sz w:val="20"/>
          <w:szCs w:val="20"/>
        </w:rPr>
        <w:t>l turismo qu</w:t>
      </w:r>
      <w:r w:rsidR="005A666F" w:rsidRPr="003B29B5">
        <w:rPr>
          <w:rFonts w:ascii="AvantGarde Bk BT" w:eastAsia="Questrial" w:hAnsi="AvantGarde Bk BT" w:cs="Questrial"/>
          <w:color w:val="auto"/>
          <w:sz w:val="20"/>
          <w:szCs w:val="20"/>
        </w:rPr>
        <w:t>e actualmente se realiza en la r</w:t>
      </w:r>
      <w:r w:rsidR="00D47269" w:rsidRPr="003B29B5">
        <w:rPr>
          <w:rFonts w:ascii="AvantGarde Bk BT" w:eastAsia="Questrial" w:hAnsi="AvantGarde Bk BT" w:cs="Questrial"/>
          <w:color w:val="auto"/>
          <w:sz w:val="20"/>
          <w:szCs w:val="20"/>
        </w:rPr>
        <w:t xml:space="preserve">egión del Lago de Chapala es de manera temporal porque no existe una planificación de oferta turística por parte de las autoridades locales, así como el desconocimiento de sectores sociales importantes de la localidad por lo que se considera como una “nueva zona turística”. </w:t>
      </w:r>
    </w:p>
    <w:p w14:paraId="4B1B31EA" w14:textId="61BC9F95" w:rsidR="00FE586E" w:rsidRPr="003B29B5" w:rsidRDefault="00FE586E" w:rsidP="00FE586E">
      <w:pPr>
        <w:jc w:val="both"/>
        <w:rPr>
          <w:rFonts w:ascii="AvantGarde Bk BT" w:eastAsia="Questrial" w:hAnsi="AvantGarde Bk BT" w:cs="Questrial"/>
          <w:sz w:val="20"/>
          <w:szCs w:val="20"/>
        </w:rPr>
      </w:pPr>
    </w:p>
    <w:p w14:paraId="118E90B0" w14:textId="603D4C17" w:rsidR="00725291" w:rsidRPr="003B29B5" w:rsidRDefault="00A84AEF" w:rsidP="0072529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S</w:t>
      </w:r>
      <w:r w:rsidR="00725291" w:rsidRPr="003B29B5">
        <w:rPr>
          <w:rFonts w:ascii="AvantGarde Bk BT" w:eastAsia="Questrial" w:hAnsi="AvantGarde Bk BT" w:cs="Questrial"/>
          <w:color w:val="auto"/>
          <w:sz w:val="20"/>
          <w:szCs w:val="20"/>
        </w:rPr>
        <w:t>e realizaron dos estudios. El primero, mediante encuestas impresas y electrónicas, se aplicaron a 979 estudiantes de las escuelas preparatorias de la región. Un segundo estudio en 12 preparatorias de la Univer</w:t>
      </w:r>
      <w:r w:rsidR="005A666F" w:rsidRPr="003B29B5">
        <w:rPr>
          <w:rFonts w:ascii="AvantGarde Bk BT" w:eastAsia="Questrial" w:hAnsi="AvantGarde Bk BT" w:cs="Questrial"/>
          <w:color w:val="auto"/>
          <w:sz w:val="20"/>
          <w:szCs w:val="20"/>
        </w:rPr>
        <w:t>sidad de Guadalajara y 4 de la R</w:t>
      </w:r>
      <w:r w:rsidR="00725291" w:rsidRPr="003B29B5">
        <w:rPr>
          <w:rFonts w:ascii="AvantGarde Bk BT" w:eastAsia="Questrial" w:hAnsi="AvantGarde Bk BT" w:cs="Questrial"/>
          <w:color w:val="auto"/>
          <w:sz w:val="20"/>
          <w:szCs w:val="20"/>
        </w:rPr>
        <w:t>egión Ciénega de Chapala con un total de 1,947 encuestas electrónicas. Los resultados arrojaron que el contexto regional demanda contar con personal humano para aprovechar el potencial que existe en la diversidad de recursos naturales, patrimonio histórico, arqueol</w:t>
      </w:r>
      <w:r w:rsidR="005D28C6" w:rsidRPr="003B29B5">
        <w:rPr>
          <w:rFonts w:ascii="AvantGarde Bk BT" w:eastAsia="Questrial" w:hAnsi="AvantGarde Bk BT" w:cs="Questrial"/>
          <w:color w:val="auto"/>
          <w:sz w:val="20"/>
          <w:szCs w:val="20"/>
        </w:rPr>
        <w:t>ógico y riqueza cultural de la R</w:t>
      </w:r>
      <w:r w:rsidR="00725291" w:rsidRPr="003B29B5">
        <w:rPr>
          <w:rFonts w:ascii="AvantGarde Bk BT" w:eastAsia="Questrial" w:hAnsi="AvantGarde Bk BT" w:cs="Questrial"/>
          <w:color w:val="auto"/>
          <w:sz w:val="20"/>
          <w:szCs w:val="20"/>
        </w:rPr>
        <w:t>egión de la Ciénega; enmarcados en la promoción de proyectos y productos turísticos diversificados y sustentables, respondiendo con ello a las nuevas demandas y tendencias turísticas a nivel regional, nacional e internacional.</w:t>
      </w:r>
    </w:p>
    <w:p w14:paraId="1F211E88" w14:textId="141A3D86" w:rsidR="00271BA0" w:rsidRPr="003B29B5" w:rsidRDefault="00725291" w:rsidP="00FC5C77">
      <w:pPr>
        <w:pStyle w:val="Prrafodelista"/>
        <w:numPr>
          <w:ilvl w:val="1"/>
          <w:numId w:val="5"/>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 xml:space="preserve">En la primera encuesta, el 92.7% de los alumnos manifestó interés en continuar estudiando alguna carrera a nivel profesional. El 37% si conoce nuestra oferta académica y un 53% dice tener interés en optar por alguna de las áreas de estudio que oferta el </w:t>
      </w:r>
      <w:r w:rsidR="005D257F" w:rsidRPr="003B29B5">
        <w:rPr>
          <w:rFonts w:ascii="AvantGarde Bk BT" w:eastAsia="Questrial" w:hAnsi="AvantGarde Bk BT" w:cs="Questrial"/>
          <w:sz w:val="20"/>
          <w:szCs w:val="20"/>
        </w:rPr>
        <w:t>CUCi</w:t>
      </w:r>
      <w:r w:rsidR="00FC5C77" w:rsidRPr="003B29B5">
        <w:rPr>
          <w:rFonts w:ascii="AvantGarde Bk BT" w:eastAsia="Questrial" w:hAnsi="AvantGarde Bk BT" w:cs="Questrial"/>
          <w:sz w:val="20"/>
          <w:szCs w:val="20"/>
        </w:rPr>
        <w:t>énega.</w:t>
      </w:r>
      <w:r w:rsidR="00416BC3" w:rsidRPr="003B29B5">
        <w:rPr>
          <w:rFonts w:ascii="AvantGarde Bk BT" w:eastAsia="Questrial" w:hAnsi="AvantGarde Bk BT" w:cs="Questrial"/>
          <w:sz w:val="20"/>
          <w:szCs w:val="20"/>
        </w:rPr>
        <w:t xml:space="preserve"> En cuanto a la opción de preferencia para estudiar la </w:t>
      </w:r>
      <w:r w:rsidR="005D28C6" w:rsidRPr="003B29B5">
        <w:rPr>
          <w:rFonts w:ascii="AvantGarde Bk BT" w:eastAsia="Questrial" w:hAnsi="AvantGarde Bk BT" w:cs="Questrial"/>
          <w:sz w:val="20"/>
          <w:szCs w:val="20"/>
        </w:rPr>
        <w:t>Licenciatura en</w:t>
      </w:r>
      <w:r w:rsidR="00416BC3" w:rsidRPr="003B29B5">
        <w:rPr>
          <w:rFonts w:ascii="AvantGarde Bk BT" w:eastAsia="Questrial" w:hAnsi="AvantGarde Bk BT" w:cs="Questrial"/>
          <w:sz w:val="20"/>
          <w:szCs w:val="20"/>
        </w:rPr>
        <w:t xml:space="preserve"> Desarrollo Turístico Sustentable, de un total de 351 encuestados, el 20%</w:t>
      </w:r>
      <w:r w:rsidR="000E20B4" w:rsidRPr="003B29B5">
        <w:rPr>
          <w:rFonts w:ascii="AvantGarde Bk BT" w:eastAsia="Questrial" w:hAnsi="AvantGarde Bk BT" w:cs="Questrial"/>
          <w:sz w:val="20"/>
          <w:szCs w:val="20"/>
        </w:rPr>
        <w:t xml:space="preserve"> la eligió como primera opción; y,</w:t>
      </w:r>
    </w:p>
    <w:p w14:paraId="4DB6EFE2" w14:textId="77777777" w:rsidR="00271BA0" w:rsidRPr="003B29B5" w:rsidRDefault="00271BA0">
      <w:pPr>
        <w:spacing w:after="200" w:line="276" w:lineRule="auto"/>
        <w:rPr>
          <w:rFonts w:ascii="AvantGarde Bk BT" w:eastAsia="Questrial" w:hAnsi="AvantGarde Bk BT" w:cs="Questrial"/>
          <w:color w:val="000000"/>
          <w:sz w:val="20"/>
          <w:szCs w:val="20"/>
          <w:lang w:val="es-ES"/>
        </w:rPr>
      </w:pPr>
      <w:r w:rsidRPr="003B29B5">
        <w:rPr>
          <w:rFonts w:ascii="AvantGarde Bk BT" w:eastAsia="Questrial" w:hAnsi="AvantGarde Bk BT" w:cs="Questrial"/>
          <w:sz w:val="20"/>
          <w:szCs w:val="20"/>
        </w:rPr>
        <w:br w:type="page"/>
      </w:r>
    </w:p>
    <w:p w14:paraId="11DE3169" w14:textId="77777777" w:rsidR="00725291" w:rsidRPr="003B29B5" w:rsidRDefault="00725291" w:rsidP="00271BA0">
      <w:pPr>
        <w:ind w:left="720"/>
        <w:jc w:val="both"/>
        <w:rPr>
          <w:rFonts w:ascii="AvantGarde Bk BT" w:eastAsia="Questrial" w:hAnsi="AvantGarde Bk BT" w:cs="Questrial"/>
          <w:sz w:val="20"/>
          <w:szCs w:val="20"/>
        </w:rPr>
      </w:pPr>
    </w:p>
    <w:p w14:paraId="3E101223" w14:textId="4556C2B6" w:rsidR="00725291" w:rsidRPr="003B29B5" w:rsidRDefault="00725291" w:rsidP="00FC5C77">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En un segundo estudio, de la muestra de estudiantes encuestados</w:t>
      </w:r>
      <w:r w:rsidR="00B563BA"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 xml:space="preserve"> el 58% corresponde al género femenino; con relación a la probabilidad de que los estudiantes encuestados cursen estudios de nivel superior en el </w:t>
      </w:r>
      <w:r w:rsidR="00FC5C77" w:rsidRPr="003B29B5">
        <w:rPr>
          <w:rFonts w:ascii="AvantGarde Bk BT" w:eastAsia="Questrial" w:hAnsi="AvantGarde Bk BT" w:cs="Questrial"/>
          <w:color w:val="auto"/>
          <w:sz w:val="20"/>
          <w:szCs w:val="20"/>
        </w:rPr>
        <w:t>CUCiénega</w:t>
      </w:r>
      <w:r w:rsidRPr="003B29B5">
        <w:rPr>
          <w:rFonts w:ascii="AvantGarde Bk BT" w:eastAsia="Questrial" w:hAnsi="AvantGarde Bk BT" w:cs="Questrial"/>
          <w:color w:val="auto"/>
          <w:sz w:val="20"/>
          <w:szCs w:val="20"/>
        </w:rPr>
        <w:t>, el 68.4% dijeron que es “probable” y “muy probable” que lo hagan.</w:t>
      </w:r>
      <w:r w:rsidR="002615E5" w:rsidRPr="003B29B5">
        <w:rPr>
          <w:rFonts w:ascii="AvantGarde Bk BT" w:eastAsia="Questrial" w:hAnsi="AvantGarde Bk BT" w:cs="Questrial"/>
          <w:color w:val="auto"/>
          <w:sz w:val="20"/>
          <w:szCs w:val="20"/>
        </w:rPr>
        <w:t xml:space="preserve"> Del total de los encuestados en este estudio, 247 alumnos estudiarían la </w:t>
      </w:r>
      <w:r w:rsidR="005D28C6" w:rsidRPr="003B29B5">
        <w:rPr>
          <w:rFonts w:ascii="AvantGarde Bk BT" w:eastAsia="Questrial" w:hAnsi="AvantGarde Bk BT" w:cs="Questrial"/>
          <w:color w:val="auto"/>
          <w:sz w:val="20"/>
          <w:szCs w:val="20"/>
        </w:rPr>
        <w:t>Licenciatura en</w:t>
      </w:r>
      <w:r w:rsidR="002615E5" w:rsidRPr="003B29B5">
        <w:rPr>
          <w:rFonts w:ascii="AvantGarde Bk BT" w:eastAsia="Questrial" w:hAnsi="AvantGarde Bk BT" w:cs="Questrial"/>
          <w:color w:val="auto"/>
          <w:sz w:val="20"/>
          <w:szCs w:val="20"/>
        </w:rPr>
        <w:t xml:space="preserve"> Desarrollo Turístico Sustentable. </w:t>
      </w:r>
    </w:p>
    <w:p w14:paraId="585D77DB" w14:textId="3320A426" w:rsidR="00725291" w:rsidRPr="003B29B5" w:rsidRDefault="00725291" w:rsidP="00725291">
      <w:pPr>
        <w:jc w:val="both"/>
        <w:rPr>
          <w:rFonts w:ascii="AvantGarde Bk BT" w:eastAsia="Questrial" w:hAnsi="AvantGarde Bk BT" w:cs="Questrial"/>
          <w:sz w:val="20"/>
          <w:szCs w:val="20"/>
          <w:lang w:val="es-ES"/>
        </w:rPr>
      </w:pPr>
    </w:p>
    <w:p w14:paraId="615C1826" w14:textId="77777777" w:rsidR="00D47269" w:rsidRPr="003B29B5" w:rsidRDefault="00D47269" w:rsidP="00D47269">
      <w:pPr>
        <w:pStyle w:val="Prrafodelista"/>
        <w:numPr>
          <w:ilvl w:val="0"/>
          <w:numId w:val="5"/>
        </w:numPr>
        <w:jc w:val="both"/>
        <w:rPr>
          <w:rFonts w:ascii="AvantGarde Bk BT" w:eastAsia="Questrial" w:hAnsi="AvantGarde Bk BT" w:cs="Questrial"/>
          <w:color w:val="auto"/>
          <w:sz w:val="20"/>
          <w:szCs w:val="20"/>
        </w:rPr>
        <w:sectPr w:rsidR="00D47269" w:rsidRPr="003B29B5" w:rsidSect="005D3CCC">
          <w:headerReference w:type="default" r:id="rId8"/>
          <w:footerReference w:type="default" r:id="rId9"/>
          <w:pgSz w:w="12240" w:h="15840" w:code="1"/>
          <w:pgMar w:top="2552" w:right="1134" w:bottom="1701" w:left="1701" w:header="709" w:footer="709" w:gutter="0"/>
          <w:cols w:space="708"/>
          <w:vAlign w:val="center"/>
          <w:docGrid w:linePitch="360"/>
        </w:sectPr>
      </w:pPr>
    </w:p>
    <w:p w14:paraId="0FDA3905" w14:textId="051650F8" w:rsidR="00D47269" w:rsidRPr="003B29B5" w:rsidRDefault="00A84AEF" w:rsidP="00D47269">
      <w:pPr>
        <w:pStyle w:val="Prrafodelista"/>
        <w:numPr>
          <w:ilvl w:val="0"/>
          <w:numId w:val="5"/>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A</w:t>
      </w:r>
      <w:r w:rsidR="00FC5C77" w:rsidRPr="003B29B5">
        <w:rPr>
          <w:rFonts w:ascii="AvantGarde Bk BT" w:eastAsia="Questrial" w:hAnsi="AvantGarde Bk BT" w:cs="Questrial"/>
          <w:color w:val="auto"/>
          <w:sz w:val="20"/>
          <w:szCs w:val="20"/>
        </w:rPr>
        <w:t xml:space="preserve">l elaborar el estudio de demanda, se observa claramente que, en los próximos 4 años, la </w:t>
      </w:r>
      <w:r w:rsidR="000E20B4" w:rsidRPr="003B29B5">
        <w:rPr>
          <w:rFonts w:ascii="AvantGarde Bk BT" w:eastAsia="Questrial" w:hAnsi="AvantGarde Bk BT" w:cs="Questrial"/>
          <w:color w:val="auto"/>
          <w:sz w:val="20"/>
          <w:szCs w:val="20"/>
        </w:rPr>
        <w:t>Licenciatura en</w:t>
      </w:r>
      <w:r w:rsidR="00FC5C77" w:rsidRPr="003B29B5">
        <w:rPr>
          <w:rFonts w:ascii="AvantGarde Bk BT" w:eastAsia="Questrial" w:hAnsi="AvantGarde Bk BT" w:cs="Questrial"/>
          <w:color w:val="auto"/>
          <w:sz w:val="20"/>
          <w:szCs w:val="20"/>
        </w:rPr>
        <w:t xml:space="preserve"> Desarrollo Turístico Sustentable en CUCiénega, mantiene una tendencia positiva que representa incremento importante de aspirantes en cada ciclo escolar: 71, 77, 99, 110, </w:t>
      </w:r>
      <w:r w:rsidR="00D47269" w:rsidRPr="003B29B5">
        <w:rPr>
          <w:rFonts w:ascii="AvantGarde Bk BT" w:eastAsia="Questrial" w:hAnsi="AvantGarde Bk BT" w:cs="Questrial"/>
          <w:color w:val="auto"/>
          <w:sz w:val="20"/>
          <w:szCs w:val="20"/>
        </w:rPr>
        <w:t>124, 138, 152 y 166 aspirantes.</w:t>
      </w:r>
    </w:p>
    <w:p w14:paraId="3C4B0550" w14:textId="77777777" w:rsidR="0027435A" w:rsidRPr="003B29B5" w:rsidRDefault="0027435A" w:rsidP="0027435A">
      <w:pPr>
        <w:pStyle w:val="Prrafodelista"/>
        <w:ind w:left="360"/>
        <w:jc w:val="both"/>
        <w:rPr>
          <w:rFonts w:ascii="AvantGarde Bk BT" w:eastAsia="Questrial" w:hAnsi="AvantGarde Bk BT" w:cs="Questrial"/>
          <w:color w:val="auto"/>
          <w:sz w:val="20"/>
          <w:szCs w:val="20"/>
        </w:rPr>
      </w:pPr>
    </w:p>
    <w:p w14:paraId="6422B537" w14:textId="22FD8B3D" w:rsidR="007D3A2D" w:rsidRPr="003B29B5" w:rsidRDefault="00A84AEF" w:rsidP="007D3A2D">
      <w:pPr>
        <w:pStyle w:val="Prrafodelista"/>
        <w:numPr>
          <w:ilvl w:val="0"/>
          <w:numId w:val="5"/>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L</w:t>
      </w:r>
      <w:r w:rsidR="00B70EBA" w:rsidRPr="003B29B5">
        <w:rPr>
          <w:rFonts w:ascii="AvantGarde Bk BT" w:eastAsia="Questrial" w:hAnsi="AvantGarde Bk BT" w:cs="Questrial"/>
          <w:color w:val="auto"/>
          <w:sz w:val="20"/>
          <w:szCs w:val="20"/>
        </w:rPr>
        <w:t>a Universidad de Guadalajara promueve acciones para la solución de las problemáticas enunciadas, mediante la oferta de programas educativos que formen profesionales con capacidades para incidir en el contexto de</w:t>
      </w:r>
      <w:r w:rsidR="00FC5C77" w:rsidRPr="003B29B5">
        <w:rPr>
          <w:rFonts w:ascii="AvantGarde Bk BT" w:eastAsia="Questrial" w:hAnsi="AvantGarde Bk BT" w:cs="Questrial"/>
          <w:color w:val="auto"/>
          <w:sz w:val="20"/>
          <w:szCs w:val="20"/>
        </w:rPr>
        <w:t>scrito, para tal efecto</w:t>
      </w:r>
      <w:r w:rsidR="00B563BA" w:rsidRPr="003B29B5">
        <w:rPr>
          <w:rFonts w:ascii="AvantGarde Bk BT" w:eastAsia="Questrial" w:hAnsi="AvantGarde Bk BT" w:cs="Questrial"/>
          <w:color w:val="auto"/>
          <w:sz w:val="20"/>
          <w:szCs w:val="20"/>
        </w:rPr>
        <w:t>,</w:t>
      </w:r>
      <w:r w:rsidR="00FC5C77" w:rsidRPr="003B29B5">
        <w:rPr>
          <w:rFonts w:ascii="AvantGarde Bk BT" w:eastAsia="Questrial" w:hAnsi="AvantGarde Bk BT" w:cs="Questrial"/>
          <w:color w:val="auto"/>
          <w:sz w:val="20"/>
          <w:szCs w:val="20"/>
        </w:rPr>
        <w:t xml:space="preserve"> el CUCiénega conformó un Comité Consultivo</w:t>
      </w:r>
      <w:r w:rsidR="00B70EBA" w:rsidRPr="003B29B5">
        <w:rPr>
          <w:rFonts w:ascii="AvantGarde Bk BT" w:eastAsia="Questrial" w:hAnsi="AvantGarde Bk BT" w:cs="Questrial"/>
          <w:color w:val="auto"/>
          <w:sz w:val="20"/>
          <w:szCs w:val="20"/>
        </w:rPr>
        <w:t xml:space="preserve">, en el que participaron académicos, expertos y directivos, con el fin de que realizaran diferentes estudios de factibilidad y pertinencia para la apertura del plan de estudios de la Licenciatura en </w:t>
      </w:r>
      <w:r w:rsidR="00FC5C77" w:rsidRPr="003B29B5">
        <w:rPr>
          <w:rFonts w:ascii="AvantGarde Bk BT" w:eastAsia="Questrial" w:hAnsi="AvantGarde Bk BT" w:cs="Questrial"/>
          <w:color w:val="auto"/>
          <w:sz w:val="20"/>
          <w:szCs w:val="20"/>
        </w:rPr>
        <w:t>Desarrollo Turístico Sustentable</w:t>
      </w:r>
      <w:r w:rsidR="00B70EBA" w:rsidRPr="003B29B5">
        <w:rPr>
          <w:rFonts w:ascii="AvantGarde Bk BT" w:eastAsia="Questrial" w:hAnsi="AvantGarde Bk BT" w:cs="Questrial"/>
          <w:color w:val="auto"/>
          <w:sz w:val="20"/>
          <w:szCs w:val="20"/>
        </w:rPr>
        <w:t xml:space="preserve">, mismos que evidencian la constante </w:t>
      </w:r>
      <w:r w:rsidR="001C11C0" w:rsidRPr="003B29B5">
        <w:rPr>
          <w:rFonts w:ascii="AvantGarde Bk BT" w:eastAsia="Questrial" w:hAnsi="AvantGarde Bk BT" w:cs="Questrial"/>
          <w:color w:val="auto"/>
          <w:sz w:val="20"/>
          <w:szCs w:val="20"/>
        </w:rPr>
        <w:t xml:space="preserve">demanda de los estudiantes al </w:t>
      </w:r>
      <w:r w:rsidR="00134615" w:rsidRPr="003B29B5">
        <w:rPr>
          <w:rFonts w:ascii="AvantGarde Bk BT" w:eastAsia="Questrial" w:hAnsi="AvantGarde Bk BT" w:cs="Questrial"/>
          <w:color w:val="auto"/>
          <w:sz w:val="20"/>
          <w:szCs w:val="20"/>
        </w:rPr>
        <w:t>Plan de Estudios (</w:t>
      </w:r>
      <w:r w:rsidR="001C11C0" w:rsidRPr="003B29B5">
        <w:rPr>
          <w:rFonts w:ascii="AvantGarde Bk BT" w:eastAsia="Questrial" w:hAnsi="AvantGarde Bk BT" w:cs="Questrial"/>
          <w:color w:val="auto"/>
          <w:sz w:val="20"/>
          <w:szCs w:val="20"/>
        </w:rPr>
        <w:t>PE</w:t>
      </w:r>
      <w:r w:rsidR="00134615" w:rsidRPr="003B29B5">
        <w:rPr>
          <w:rFonts w:ascii="AvantGarde Bk BT" w:eastAsia="Questrial" w:hAnsi="AvantGarde Bk BT" w:cs="Questrial"/>
          <w:color w:val="auto"/>
          <w:sz w:val="20"/>
          <w:szCs w:val="20"/>
        </w:rPr>
        <w:t>)</w:t>
      </w:r>
      <w:r w:rsidR="00B70EBA" w:rsidRPr="003B29B5">
        <w:rPr>
          <w:rFonts w:ascii="AvantGarde Bk BT" w:eastAsia="Questrial" w:hAnsi="AvantGarde Bk BT" w:cs="Questrial"/>
          <w:color w:val="auto"/>
          <w:sz w:val="20"/>
          <w:szCs w:val="20"/>
        </w:rPr>
        <w:t xml:space="preserve"> y el desarrollo que ha tenido la región, los municipios y estados colindantes. </w:t>
      </w:r>
      <w:r w:rsidR="007D3A2D" w:rsidRPr="003B29B5">
        <w:rPr>
          <w:rFonts w:ascii="AvantGarde Bk BT" w:eastAsia="Questrial" w:hAnsi="AvantGarde Bk BT" w:cs="Questrial"/>
          <w:color w:val="auto"/>
          <w:sz w:val="20"/>
          <w:szCs w:val="20"/>
        </w:rPr>
        <w:t xml:space="preserve">En el estado de Jalisco, la única institución que imparte en este momento la Licenciatura </w:t>
      </w:r>
      <w:r w:rsidR="00BE48E2" w:rsidRPr="003B29B5">
        <w:rPr>
          <w:rFonts w:ascii="AvantGarde Bk BT" w:eastAsia="Questrial" w:hAnsi="AvantGarde Bk BT" w:cs="Questrial"/>
          <w:color w:val="auto"/>
          <w:sz w:val="20"/>
          <w:szCs w:val="20"/>
        </w:rPr>
        <w:t>en</w:t>
      </w:r>
      <w:r w:rsidR="007D3A2D" w:rsidRPr="003B29B5">
        <w:rPr>
          <w:rFonts w:ascii="AvantGarde Bk BT" w:eastAsia="Questrial" w:hAnsi="AvantGarde Bk BT" w:cs="Questrial"/>
          <w:color w:val="auto"/>
          <w:sz w:val="20"/>
          <w:szCs w:val="20"/>
        </w:rPr>
        <w:t xml:space="preserve"> Desarrollo Turístico Sustentable es el Centro Universitario del Sur, que cubre la demanda del programa precisamente en la zona sur del estado de Jalisco, además de aspirantes de los estados de Nayarit y Colima; mientras </w:t>
      </w:r>
      <w:r w:rsidR="00906C02" w:rsidRPr="003B29B5">
        <w:rPr>
          <w:rFonts w:ascii="AvantGarde Bk BT" w:eastAsia="Questrial" w:hAnsi="AvantGarde Bk BT" w:cs="Questrial"/>
          <w:color w:val="auto"/>
          <w:sz w:val="20"/>
          <w:szCs w:val="20"/>
        </w:rPr>
        <w:t>que el Centro Universitario de L</w:t>
      </w:r>
      <w:r w:rsidR="007D3A2D" w:rsidRPr="003B29B5">
        <w:rPr>
          <w:rFonts w:ascii="AvantGarde Bk BT" w:eastAsia="Questrial" w:hAnsi="AvantGarde Bk BT" w:cs="Questrial"/>
          <w:color w:val="auto"/>
          <w:sz w:val="20"/>
          <w:szCs w:val="20"/>
        </w:rPr>
        <w:t>a Ciénega, al ofertar el mis</w:t>
      </w:r>
      <w:r w:rsidR="00F406F4" w:rsidRPr="003B29B5">
        <w:rPr>
          <w:rFonts w:ascii="AvantGarde Bk BT" w:eastAsia="Questrial" w:hAnsi="AvantGarde Bk BT" w:cs="Questrial"/>
          <w:color w:val="auto"/>
          <w:sz w:val="20"/>
          <w:szCs w:val="20"/>
        </w:rPr>
        <w:t>mo programa educativo desde la R</w:t>
      </w:r>
      <w:r w:rsidR="007D3A2D" w:rsidRPr="003B29B5">
        <w:rPr>
          <w:rFonts w:ascii="AvantGarde Bk BT" w:eastAsia="Questrial" w:hAnsi="AvantGarde Bk BT" w:cs="Questrial"/>
          <w:color w:val="auto"/>
          <w:sz w:val="20"/>
          <w:szCs w:val="20"/>
        </w:rPr>
        <w:t xml:space="preserve">egión Ciénega de Jalisco, no solo estaría cubriendo la necesidad existente en los municipios de las regiones Ciénega, Altos Sur, Altos Norte, Centro y Valles, sino que también </w:t>
      </w:r>
      <w:r w:rsidR="00B563BA" w:rsidRPr="003B29B5">
        <w:rPr>
          <w:rFonts w:ascii="AvantGarde Bk BT" w:eastAsia="Questrial" w:hAnsi="AvantGarde Bk BT" w:cs="Questrial"/>
          <w:color w:val="auto"/>
          <w:sz w:val="20"/>
          <w:szCs w:val="20"/>
        </w:rPr>
        <w:t xml:space="preserve">los </w:t>
      </w:r>
      <w:r w:rsidR="007D3A2D" w:rsidRPr="003B29B5">
        <w:rPr>
          <w:rFonts w:ascii="AvantGarde Bk BT" w:eastAsia="Questrial" w:hAnsi="AvantGarde Bk BT" w:cs="Questrial"/>
          <w:color w:val="auto"/>
          <w:sz w:val="20"/>
          <w:szCs w:val="20"/>
        </w:rPr>
        <w:t>aspirantes de los estados vecinos de Michoacán, Aguascalientes y Guanajuato, lo que convierte la apertura de la Licenciatur</w:t>
      </w:r>
      <w:r w:rsidR="00F03BAC" w:rsidRPr="003B29B5">
        <w:rPr>
          <w:rFonts w:ascii="AvantGarde Bk BT" w:eastAsia="Questrial" w:hAnsi="AvantGarde Bk BT" w:cs="Questrial"/>
          <w:color w:val="auto"/>
          <w:sz w:val="20"/>
          <w:szCs w:val="20"/>
        </w:rPr>
        <w:t>a en Desarrollo Turístico</w:t>
      </w:r>
      <w:r w:rsidR="00D82957" w:rsidRPr="003B29B5">
        <w:rPr>
          <w:rFonts w:ascii="AvantGarde Bk BT" w:eastAsia="Questrial" w:hAnsi="AvantGarde Bk BT" w:cs="Questrial"/>
          <w:color w:val="auto"/>
          <w:sz w:val="20"/>
          <w:szCs w:val="20"/>
        </w:rPr>
        <w:t xml:space="preserve"> Sustentable </w:t>
      </w:r>
      <w:r w:rsidR="00F03BAC" w:rsidRPr="003B29B5">
        <w:rPr>
          <w:rFonts w:ascii="AvantGarde Bk BT" w:eastAsia="Questrial" w:hAnsi="AvantGarde Bk BT" w:cs="Questrial"/>
          <w:color w:val="auto"/>
          <w:sz w:val="20"/>
          <w:szCs w:val="20"/>
        </w:rPr>
        <w:t>de CUC</w:t>
      </w:r>
      <w:r w:rsidR="007D3A2D" w:rsidRPr="003B29B5">
        <w:rPr>
          <w:rFonts w:ascii="AvantGarde Bk BT" w:eastAsia="Questrial" w:hAnsi="AvantGarde Bk BT" w:cs="Questrial"/>
          <w:color w:val="auto"/>
          <w:sz w:val="20"/>
          <w:szCs w:val="20"/>
        </w:rPr>
        <w:t xml:space="preserve">iénega en la única opción para esta importante zona geográfica del estado y del país. Además, se realizó un estudio comparativo para identificar semejanzas y diferencias con otros planteles que ofertan programas educativos similares en otras instituciones, como Universidad de Chiapas en San </w:t>
      </w:r>
      <w:r w:rsidR="00F03BAC" w:rsidRPr="003B29B5">
        <w:rPr>
          <w:rFonts w:ascii="AvantGarde Bk BT" w:eastAsia="Questrial" w:hAnsi="AvantGarde Bk BT" w:cs="Questrial"/>
          <w:color w:val="auto"/>
          <w:sz w:val="20"/>
          <w:szCs w:val="20"/>
        </w:rPr>
        <w:t>Cristóbal</w:t>
      </w:r>
      <w:r w:rsidR="007D3A2D" w:rsidRPr="003B29B5">
        <w:rPr>
          <w:rFonts w:ascii="AvantGarde Bk BT" w:eastAsia="Questrial" w:hAnsi="AvantGarde Bk BT" w:cs="Questrial"/>
          <w:color w:val="auto"/>
          <w:sz w:val="20"/>
          <w:szCs w:val="20"/>
        </w:rPr>
        <w:t xml:space="preserve"> de las Casas; la Universidad Autónoma de Baja California; la Universidad Tecnológica del Valle del Mezquital en el estado de Hidalgo; así como universidades de otros países como de Argentina y Brasil. En dicho estudio se puede apreciar que el perfil de los egresados de otras </w:t>
      </w:r>
      <w:r w:rsidR="00BE48E2" w:rsidRPr="003B29B5">
        <w:rPr>
          <w:rFonts w:ascii="AvantGarde Bk BT" w:eastAsia="Questrial" w:hAnsi="AvantGarde Bk BT" w:cs="Questrial"/>
          <w:color w:val="auto"/>
          <w:sz w:val="20"/>
          <w:szCs w:val="20"/>
        </w:rPr>
        <w:t>universidades</w:t>
      </w:r>
      <w:r w:rsidR="007D3A2D" w:rsidRPr="003B29B5">
        <w:rPr>
          <w:rFonts w:ascii="AvantGarde Bk BT" w:eastAsia="Questrial" w:hAnsi="AvantGarde Bk BT" w:cs="Questrial"/>
          <w:color w:val="auto"/>
          <w:sz w:val="20"/>
          <w:szCs w:val="20"/>
        </w:rPr>
        <w:t xml:space="preserve"> no potencia el desarrollo de profesionales capaces de</w:t>
      </w:r>
      <w:r w:rsidR="00F03BAC" w:rsidRPr="003B29B5">
        <w:rPr>
          <w:rFonts w:ascii="AvantGarde Bk BT" w:eastAsia="Questrial" w:hAnsi="AvantGarde Bk BT" w:cs="Questrial"/>
          <w:color w:val="auto"/>
          <w:sz w:val="20"/>
          <w:szCs w:val="20"/>
        </w:rPr>
        <w:t xml:space="preserve"> </w:t>
      </w:r>
      <w:r w:rsidR="007D3A2D" w:rsidRPr="003B29B5">
        <w:rPr>
          <w:rFonts w:ascii="AvantGarde Bk BT" w:eastAsia="Questrial" w:hAnsi="AvantGarde Bk BT" w:cs="Questrial"/>
          <w:color w:val="auto"/>
          <w:sz w:val="20"/>
          <w:szCs w:val="20"/>
        </w:rPr>
        <w:t xml:space="preserve">generar, desarrollar y dirigir empresas e instituciones de turismo y de entretenimiento, con una actitud de servicio, de compromiso y de ayuda con su entorno natural, histórico y social, como sí lo hace el PE propuesto. </w:t>
      </w:r>
    </w:p>
    <w:p w14:paraId="75208A1E" w14:textId="64085286" w:rsidR="00271BA0" w:rsidRPr="003B29B5" w:rsidRDefault="00271BA0">
      <w:pPr>
        <w:spacing w:after="200" w:line="276" w:lineRule="auto"/>
        <w:rPr>
          <w:rFonts w:ascii="AvantGarde Bk BT" w:eastAsia="Questrial" w:hAnsi="AvantGarde Bk BT" w:cs="Questrial"/>
          <w:sz w:val="20"/>
          <w:szCs w:val="20"/>
          <w:lang w:val="es-ES"/>
        </w:rPr>
      </w:pPr>
      <w:r w:rsidRPr="003B29B5">
        <w:rPr>
          <w:rFonts w:ascii="AvantGarde Bk BT" w:eastAsia="Questrial" w:hAnsi="AvantGarde Bk BT" w:cs="Questrial"/>
          <w:sz w:val="20"/>
          <w:szCs w:val="20"/>
        </w:rPr>
        <w:br w:type="page"/>
      </w:r>
    </w:p>
    <w:p w14:paraId="2E52D1FF" w14:textId="77777777" w:rsidR="00D723D3" w:rsidRPr="003B29B5" w:rsidRDefault="00D723D3" w:rsidP="00D723D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52D87FBD" w14:textId="77777777" w:rsidR="00271BA0" w:rsidRPr="003B29B5" w:rsidRDefault="00271BA0" w:rsidP="00271BA0">
      <w:pPr>
        <w:jc w:val="both"/>
        <w:rPr>
          <w:rFonts w:ascii="AvantGarde Bk BT" w:eastAsia="Questrial" w:hAnsi="AvantGarde Bk BT" w:cs="Questrial"/>
          <w:sz w:val="20"/>
          <w:szCs w:val="20"/>
        </w:rPr>
      </w:pPr>
    </w:p>
    <w:p w14:paraId="3A348DDC" w14:textId="1786A6D3" w:rsidR="00271BA0" w:rsidRPr="003B29B5" w:rsidRDefault="00271BA0" w:rsidP="00271BA0">
      <w:pPr>
        <w:jc w:val="both"/>
        <w:rPr>
          <w:rFonts w:ascii="AvantGarde Bk BT" w:eastAsia="Questrial" w:hAnsi="AvantGarde Bk BT" w:cs="Questrial"/>
          <w:sz w:val="20"/>
          <w:szCs w:val="20"/>
        </w:rPr>
      </w:pPr>
    </w:p>
    <w:p w14:paraId="23BAAC0B" w14:textId="4B66EF19" w:rsidR="00271BA0" w:rsidRPr="003B29B5" w:rsidRDefault="00271BA0" w:rsidP="00271BA0">
      <w:pPr>
        <w:jc w:val="both"/>
        <w:rPr>
          <w:rFonts w:ascii="AvantGarde Bk BT" w:eastAsia="Questrial" w:hAnsi="AvantGarde Bk BT" w:cs="Questrial"/>
          <w:sz w:val="20"/>
          <w:szCs w:val="20"/>
        </w:rPr>
      </w:pPr>
    </w:p>
    <w:p w14:paraId="46EF6866" w14:textId="77777777" w:rsidR="00271BA0" w:rsidRPr="003B29B5" w:rsidRDefault="00271BA0" w:rsidP="00271BA0">
      <w:pPr>
        <w:jc w:val="both"/>
        <w:rPr>
          <w:rFonts w:ascii="AvantGarde Bk BT" w:eastAsia="Questrial" w:hAnsi="AvantGarde Bk BT" w:cs="Questrial"/>
          <w:sz w:val="20"/>
          <w:szCs w:val="20"/>
        </w:rPr>
      </w:pPr>
    </w:p>
    <w:p w14:paraId="5A06DE3D" w14:textId="56A95BD3" w:rsidR="00EA6AA4" w:rsidRPr="003B29B5" w:rsidRDefault="00A84AEF" w:rsidP="00AF398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lang w:val="es-MX"/>
        </w:rPr>
      </w:pPr>
      <w:r w:rsidRPr="003B29B5">
        <w:rPr>
          <w:rFonts w:ascii="AvantGarde Bk BT" w:eastAsia="Questrial" w:hAnsi="AvantGarde Bk BT" w:cs="Questrial"/>
          <w:color w:val="auto"/>
          <w:sz w:val="20"/>
          <w:szCs w:val="20"/>
        </w:rPr>
        <w:t>P</w:t>
      </w:r>
      <w:r w:rsidR="002710FF" w:rsidRPr="003B29B5">
        <w:rPr>
          <w:rFonts w:ascii="AvantGarde Bk BT" w:eastAsia="Questrial" w:hAnsi="AvantGarde Bk BT" w:cs="Questrial"/>
          <w:color w:val="auto"/>
          <w:sz w:val="20"/>
          <w:szCs w:val="20"/>
        </w:rPr>
        <w:t>ara obtener la opinión de posibles empleadores</w:t>
      </w:r>
      <w:r w:rsidR="00757683" w:rsidRPr="003B29B5">
        <w:rPr>
          <w:rFonts w:ascii="AvantGarde Bk BT" w:eastAsia="Questrial" w:hAnsi="AvantGarde Bk BT" w:cs="Questrial"/>
          <w:color w:val="auto"/>
          <w:sz w:val="20"/>
          <w:szCs w:val="20"/>
        </w:rPr>
        <w:t xml:space="preserve"> se realizaron dos estudios. El primero fue del 30 de octubre al 4 de noviembre de 2019 a un total de 25 empresas de los estados de Jalisco, Nayarit, Colima y Quintana Roo, por medio de </w:t>
      </w:r>
      <w:r w:rsidR="002710FF" w:rsidRPr="003B29B5">
        <w:rPr>
          <w:rFonts w:ascii="AvantGarde Bk BT" w:eastAsia="Questrial" w:hAnsi="AvantGarde Bk BT" w:cs="Questrial"/>
          <w:color w:val="auto"/>
          <w:sz w:val="20"/>
          <w:szCs w:val="20"/>
        </w:rPr>
        <w:t xml:space="preserve">encuestas telefónicas y con base en un muestreo aleatorio simple que realizó la empresa ACSI </w:t>
      </w:r>
      <w:proofErr w:type="spellStart"/>
      <w:r w:rsidR="002710FF" w:rsidRPr="003B29B5">
        <w:rPr>
          <w:rFonts w:ascii="AvantGarde Bk BT" w:eastAsia="Questrial" w:hAnsi="AvantGarde Bk BT" w:cs="Questrial"/>
          <w:color w:val="auto"/>
          <w:sz w:val="20"/>
          <w:szCs w:val="20"/>
        </w:rPr>
        <w:t>Research</w:t>
      </w:r>
      <w:proofErr w:type="spellEnd"/>
      <w:r w:rsidR="002710FF" w:rsidRPr="003B29B5">
        <w:rPr>
          <w:rFonts w:ascii="AvantGarde Bk BT" w:eastAsia="Questrial" w:hAnsi="AvantGarde Bk BT" w:cs="Questrial"/>
          <w:color w:val="auto"/>
          <w:sz w:val="20"/>
          <w:szCs w:val="20"/>
        </w:rPr>
        <w:t xml:space="preserve">. El segundo ejercicio se realizó del 3 al 11 de febrero de 2020, por medio de encuestas en formato electrónico en la plataforma electrónica </w:t>
      </w:r>
      <w:proofErr w:type="spellStart"/>
      <w:r w:rsidR="002710FF" w:rsidRPr="003B29B5">
        <w:rPr>
          <w:rFonts w:ascii="AvantGarde Bk BT" w:eastAsia="Questrial" w:hAnsi="AvantGarde Bk BT" w:cs="Questrial"/>
          <w:color w:val="auto"/>
          <w:sz w:val="20"/>
          <w:szCs w:val="20"/>
        </w:rPr>
        <w:t>Survey</w:t>
      </w:r>
      <w:proofErr w:type="spellEnd"/>
      <w:r w:rsidR="002710FF" w:rsidRPr="003B29B5">
        <w:rPr>
          <w:rFonts w:ascii="AvantGarde Bk BT" w:eastAsia="Questrial" w:hAnsi="AvantGarde Bk BT" w:cs="Questrial"/>
          <w:color w:val="auto"/>
          <w:sz w:val="20"/>
          <w:szCs w:val="20"/>
        </w:rPr>
        <w:t xml:space="preserve"> </w:t>
      </w:r>
      <w:proofErr w:type="spellStart"/>
      <w:r w:rsidR="002710FF" w:rsidRPr="003B29B5">
        <w:rPr>
          <w:rFonts w:ascii="AvantGarde Bk BT" w:eastAsia="Questrial" w:hAnsi="AvantGarde Bk BT" w:cs="Questrial"/>
          <w:color w:val="auto"/>
          <w:sz w:val="20"/>
          <w:szCs w:val="20"/>
        </w:rPr>
        <w:t>Monkey</w:t>
      </w:r>
      <w:proofErr w:type="spellEnd"/>
      <w:r w:rsidR="002710FF" w:rsidRPr="003B29B5">
        <w:rPr>
          <w:rFonts w:ascii="AvantGarde Bk BT" w:eastAsia="Questrial" w:hAnsi="AvantGarde Bk BT" w:cs="Questrial"/>
          <w:color w:val="auto"/>
          <w:sz w:val="20"/>
          <w:szCs w:val="20"/>
        </w:rPr>
        <w:t>, encuestando a 58 organismos del sector privado, público, así como asociaciones empresariales y civiles de la Región Ciénega de Chapala y de los estados de Michoacán, Guanajuato y Nayarit.</w:t>
      </w:r>
      <w:r w:rsidR="00EA6AA4" w:rsidRPr="003B29B5">
        <w:rPr>
          <w:rFonts w:ascii="AvantGarde Bk BT" w:eastAsia="Questrial" w:hAnsi="AvantGarde Bk BT" w:cs="Questrial"/>
          <w:color w:val="auto"/>
          <w:sz w:val="20"/>
          <w:szCs w:val="20"/>
        </w:rPr>
        <w:t xml:space="preserve"> </w:t>
      </w:r>
      <w:r w:rsidR="0019396D" w:rsidRPr="003B29B5">
        <w:rPr>
          <w:rFonts w:ascii="AvantGarde Bk BT" w:eastAsia="Questrial" w:hAnsi="AvantGarde Bk BT" w:cs="Questrial"/>
          <w:color w:val="auto"/>
          <w:sz w:val="20"/>
          <w:szCs w:val="20"/>
        </w:rPr>
        <w:t xml:space="preserve">Además, se entrevistó a un experto disciplinar, profesor e investigador del Centro Universitario del Sur de la Universidad de Guadalajara. Tanto los </w:t>
      </w:r>
      <w:r w:rsidR="00EA6AA4" w:rsidRPr="003B29B5">
        <w:rPr>
          <w:rFonts w:ascii="AvantGarde Bk BT" w:eastAsia="Questrial" w:hAnsi="AvantGarde Bk BT" w:cs="Questrial"/>
          <w:color w:val="auto"/>
          <w:sz w:val="20"/>
          <w:szCs w:val="20"/>
        </w:rPr>
        <w:t>empleadores</w:t>
      </w:r>
      <w:r w:rsidR="0019396D" w:rsidRPr="003B29B5">
        <w:rPr>
          <w:rFonts w:ascii="AvantGarde Bk BT" w:eastAsia="Questrial" w:hAnsi="AvantGarde Bk BT" w:cs="Questrial"/>
          <w:color w:val="auto"/>
          <w:sz w:val="20"/>
          <w:szCs w:val="20"/>
        </w:rPr>
        <w:t xml:space="preserve"> como el experto,</w:t>
      </w:r>
      <w:r w:rsidR="008376F4" w:rsidRPr="003B29B5">
        <w:rPr>
          <w:rFonts w:ascii="AvantGarde Bk BT" w:eastAsia="Questrial" w:hAnsi="AvantGarde Bk BT" w:cs="Questrial"/>
          <w:color w:val="auto"/>
          <w:sz w:val="20"/>
          <w:szCs w:val="20"/>
        </w:rPr>
        <w:t xml:space="preserve"> opinan que</w:t>
      </w:r>
      <w:r w:rsidR="00D723D3" w:rsidRPr="003B29B5">
        <w:rPr>
          <w:rFonts w:ascii="AvantGarde Bk BT" w:eastAsia="Questrial" w:hAnsi="AvantGarde Bk BT" w:cs="Questrial"/>
          <w:color w:val="auto"/>
          <w:sz w:val="20"/>
          <w:szCs w:val="20"/>
        </w:rPr>
        <w:t xml:space="preserve"> </w:t>
      </w:r>
      <w:r w:rsidR="0019396D" w:rsidRPr="003B29B5">
        <w:rPr>
          <w:rFonts w:ascii="AvantGarde Bk BT" w:eastAsia="Questrial" w:hAnsi="AvantGarde Bk BT" w:cs="Questrial"/>
          <w:color w:val="auto"/>
          <w:sz w:val="20"/>
          <w:szCs w:val="20"/>
        </w:rPr>
        <w:t xml:space="preserve">la Licenciatura en Desarrollo Turístico Sustentable </w:t>
      </w:r>
      <w:r w:rsidR="00D723D3" w:rsidRPr="003B29B5">
        <w:rPr>
          <w:rFonts w:ascii="AvantGarde Bk BT" w:eastAsia="Questrial" w:hAnsi="AvantGarde Bk BT" w:cs="Questrial"/>
          <w:color w:val="auto"/>
          <w:sz w:val="20"/>
          <w:szCs w:val="20"/>
        </w:rPr>
        <w:t>es un p</w:t>
      </w:r>
      <w:r w:rsidR="00AF3985" w:rsidRPr="003B29B5">
        <w:rPr>
          <w:rFonts w:ascii="AvantGarde Bk BT" w:eastAsia="Questrial" w:hAnsi="AvantGarde Bk BT" w:cs="Questrial"/>
          <w:color w:val="auto"/>
          <w:sz w:val="20"/>
          <w:szCs w:val="20"/>
        </w:rPr>
        <w:t xml:space="preserve">rograma educativo pertinente </w:t>
      </w:r>
      <w:r w:rsidR="00AF3985" w:rsidRPr="003B29B5">
        <w:rPr>
          <w:rFonts w:ascii="AvantGarde Bk BT" w:eastAsia="Questrial" w:hAnsi="AvantGarde Bk BT" w:cs="Questrial"/>
          <w:color w:val="auto"/>
          <w:sz w:val="20"/>
          <w:szCs w:val="20"/>
          <w:lang w:val="es-MX"/>
        </w:rPr>
        <w:t>que puede contribuir a la reducción de las ca</w:t>
      </w:r>
      <w:r w:rsidR="005A666F" w:rsidRPr="003B29B5">
        <w:rPr>
          <w:rFonts w:ascii="AvantGarde Bk BT" w:eastAsia="Questrial" w:hAnsi="AvantGarde Bk BT" w:cs="Questrial"/>
          <w:color w:val="auto"/>
          <w:sz w:val="20"/>
          <w:szCs w:val="20"/>
          <w:lang w:val="es-MX"/>
        </w:rPr>
        <w:t>rencias socio-económicas de la R</w:t>
      </w:r>
      <w:r w:rsidR="00AF3985" w:rsidRPr="003B29B5">
        <w:rPr>
          <w:rFonts w:ascii="AvantGarde Bk BT" w:eastAsia="Questrial" w:hAnsi="AvantGarde Bk BT" w:cs="Questrial"/>
          <w:color w:val="auto"/>
          <w:sz w:val="20"/>
          <w:szCs w:val="20"/>
          <w:lang w:val="es-MX"/>
        </w:rPr>
        <w:t xml:space="preserve">egión </w:t>
      </w:r>
      <w:r w:rsidR="0019396D" w:rsidRPr="003B29B5">
        <w:rPr>
          <w:rFonts w:ascii="AvantGarde Bk BT" w:eastAsia="Questrial" w:hAnsi="AvantGarde Bk BT" w:cs="Questrial"/>
          <w:color w:val="auto"/>
          <w:sz w:val="20"/>
          <w:szCs w:val="20"/>
          <w:lang w:val="es-MX"/>
        </w:rPr>
        <w:t xml:space="preserve">de la Ciénega, </w:t>
      </w:r>
      <w:r w:rsidR="00AF3985" w:rsidRPr="003B29B5">
        <w:rPr>
          <w:rFonts w:ascii="AvantGarde Bk BT" w:eastAsia="Questrial" w:hAnsi="AvantGarde Bk BT" w:cs="Questrial"/>
          <w:color w:val="auto"/>
          <w:sz w:val="20"/>
          <w:szCs w:val="20"/>
          <w:lang w:val="es-MX"/>
        </w:rPr>
        <w:t>y</w:t>
      </w:r>
      <w:r w:rsidR="0019396D" w:rsidRPr="003B29B5">
        <w:rPr>
          <w:rFonts w:ascii="AvantGarde Bk BT" w:eastAsia="Questrial" w:hAnsi="AvantGarde Bk BT" w:cs="Questrial"/>
          <w:color w:val="auto"/>
          <w:sz w:val="20"/>
          <w:szCs w:val="20"/>
          <w:lang w:val="es-MX"/>
        </w:rPr>
        <w:t>a</w:t>
      </w:r>
      <w:r w:rsidR="00AF3985" w:rsidRPr="003B29B5">
        <w:rPr>
          <w:rFonts w:ascii="AvantGarde Bk BT" w:eastAsia="Questrial" w:hAnsi="AvantGarde Bk BT" w:cs="Questrial"/>
          <w:color w:val="auto"/>
          <w:sz w:val="20"/>
          <w:szCs w:val="20"/>
          <w:lang w:val="es-MX"/>
        </w:rPr>
        <w:t xml:space="preserve"> que recientemente, se ha desarrollado un tipo de turismo que busca</w:t>
      </w:r>
      <w:r w:rsidR="0019396D" w:rsidRPr="003B29B5">
        <w:rPr>
          <w:rFonts w:ascii="AvantGarde Bk BT" w:eastAsia="Questrial" w:hAnsi="AvantGarde Bk BT" w:cs="Questrial"/>
          <w:color w:val="auto"/>
          <w:sz w:val="20"/>
          <w:szCs w:val="20"/>
          <w:lang w:val="es-MX"/>
        </w:rPr>
        <w:t>,</w:t>
      </w:r>
      <w:r w:rsidR="00AF3985" w:rsidRPr="003B29B5">
        <w:rPr>
          <w:rFonts w:ascii="AvantGarde Bk BT" w:eastAsia="Questrial" w:hAnsi="AvantGarde Bk BT" w:cs="Questrial"/>
          <w:color w:val="auto"/>
          <w:sz w:val="20"/>
          <w:szCs w:val="20"/>
          <w:lang w:val="es-MX"/>
        </w:rPr>
        <w:t xml:space="preserve"> tanto desde la perspectiva de la oferta como de la demanda, tener una relación armónica con la naturaleza mediante actividades</w:t>
      </w:r>
      <w:r w:rsidR="0019396D" w:rsidRPr="003B29B5">
        <w:rPr>
          <w:rFonts w:ascii="AvantGarde Bk BT" w:eastAsia="Questrial" w:hAnsi="AvantGarde Bk BT" w:cs="Questrial"/>
          <w:color w:val="auto"/>
          <w:sz w:val="20"/>
          <w:szCs w:val="20"/>
          <w:lang w:val="es-MX"/>
        </w:rPr>
        <w:t xml:space="preserve"> recreativas con bajos impactos</w:t>
      </w:r>
      <w:r w:rsidR="00AF3985" w:rsidRPr="003B29B5">
        <w:rPr>
          <w:rFonts w:ascii="AvantGarde Bk BT" w:eastAsia="Questrial" w:hAnsi="AvantGarde Bk BT" w:cs="Questrial"/>
          <w:color w:val="auto"/>
          <w:sz w:val="20"/>
          <w:szCs w:val="20"/>
          <w:lang w:val="es-MX"/>
        </w:rPr>
        <w:t xml:space="preserve"> o </w:t>
      </w:r>
      <w:r w:rsidR="0019396D" w:rsidRPr="003B29B5">
        <w:rPr>
          <w:rFonts w:ascii="AvantGarde Bk BT" w:eastAsia="Questrial" w:hAnsi="AvantGarde Bk BT" w:cs="Questrial"/>
          <w:color w:val="auto"/>
          <w:sz w:val="20"/>
          <w:szCs w:val="20"/>
          <w:lang w:val="es-MX"/>
        </w:rPr>
        <w:t>menores consecuencias negativas para el medio ambiente.</w:t>
      </w:r>
    </w:p>
    <w:p w14:paraId="155E8961" w14:textId="4D57110D" w:rsidR="00B50A82" w:rsidRPr="003B29B5" w:rsidRDefault="00B50A82" w:rsidP="00AF3985">
      <w:pPr>
        <w:jc w:val="both"/>
        <w:rPr>
          <w:rFonts w:ascii="AvantGarde Bk BT" w:eastAsia="Questrial" w:hAnsi="AvantGarde Bk BT" w:cs="Questrial"/>
          <w:sz w:val="20"/>
          <w:szCs w:val="20"/>
          <w:lang w:val="es-ES"/>
        </w:rPr>
      </w:pPr>
    </w:p>
    <w:p w14:paraId="20360447" w14:textId="75A536D1" w:rsidR="00B50A82" w:rsidRPr="003B29B5" w:rsidRDefault="00A84AEF" w:rsidP="00FE586E">
      <w:pPr>
        <w:pStyle w:val="Prrafodelista"/>
        <w:numPr>
          <w:ilvl w:val="0"/>
          <w:numId w:val="5"/>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A</w:t>
      </w:r>
      <w:r w:rsidR="00FE586E" w:rsidRPr="003B29B5">
        <w:rPr>
          <w:rFonts w:ascii="AvantGarde Bk BT" w:eastAsia="Questrial" w:hAnsi="AvantGarde Bk BT" w:cs="Questrial"/>
          <w:sz w:val="20"/>
          <w:szCs w:val="20"/>
        </w:rPr>
        <w:t xml:space="preserve"> fin de enriquecer la vinculación externa del programa se considerarán las recomendaciones que para tal efecto hizo el </w:t>
      </w:r>
      <w:r w:rsidR="00BE48E2" w:rsidRPr="003B29B5">
        <w:rPr>
          <w:rFonts w:ascii="AvantGarde Bk BT" w:eastAsia="Questrial" w:hAnsi="AvantGarde Bk BT" w:cs="Questrial"/>
          <w:sz w:val="20"/>
          <w:szCs w:val="20"/>
        </w:rPr>
        <w:t xml:space="preserve">Consejo Nacional </w:t>
      </w:r>
      <w:r w:rsidR="00575116" w:rsidRPr="003B29B5">
        <w:rPr>
          <w:rFonts w:ascii="AvantGarde Bk BT" w:eastAsia="Questrial" w:hAnsi="AvantGarde Bk BT" w:cs="Questrial"/>
          <w:sz w:val="20"/>
          <w:szCs w:val="20"/>
        </w:rPr>
        <w:t>para la Calidad de la Educación Turística, A.C. (</w:t>
      </w:r>
      <w:r w:rsidR="00FE586E" w:rsidRPr="003B29B5">
        <w:rPr>
          <w:rFonts w:ascii="AvantGarde Bk BT" w:eastAsia="Questrial" w:hAnsi="AvantGarde Bk BT" w:cs="Questrial"/>
          <w:sz w:val="20"/>
          <w:szCs w:val="20"/>
        </w:rPr>
        <w:t>CONAET</w:t>
      </w:r>
      <w:r w:rsidR="00575116" w:rsidRPr="003B29B5">
        <w:rPr>
          <w:rFonts w:ascii="AvantGarde Bk BT" w:eastAsia="Questrial" w:hAnsi="AvantGarde Bk BT" w:cs="Questrial"/>
          <w:sz w:val="20"/>
          <w:szCs w:val="20"/>
        </w:rPr>
        <w:t>)</w:t>
      </w:r>
      <w:r w:rsidR="00FE586E" w:rsidRPr="003B29B5">
        <w:rPr>
          <w:rFonts w:ascii="AvantGarde Bk BT" w:eastAsia="Questrial" w:hAnsi="AvantGarde Bk BT" w:cs="Questrial"/>
          <w:sz w:val="20"/>
          <w:szCs w:val="20"/>
        </w:rPr>
        <w:t>, para participar activamente en la RED CONAET para compartir experiencias, resultados, instrumentos, estrategias, bases de datos, proyectos conjuntos de acción e investigación, en aras de la mejora continua de la educación turística y gastronómica. Así como para aprovechar los beneficios de la “ALIANZA UXMAL ALLIANCE” Internacional de Acreditación Educativa en Turismo, Hospitalidad y Gastronomía, conformada por organismos acreditadores de América, Asia, Europa y Oceanía por convocatoria de CONAET y que permitirá en un inicio la movilidad de estudiantes, académicos, docentes e investigadores a nivel mundial.</w:t>
      </w:r>
    </w:p>
    <w:p w14:paraId="31C35A09" w14:textId="77777777" w:rsidR="008A5C88" w:rsidRPr="003B29B5" w:rsidRDefault="008A5C88" w:rsidP="008A5C88">
      <w:pPr>
        <w:pStyle w:val="Prrafodelista"/>
        <w:rPr>
          <w:rFonts w:ascii="AvantGarde Bk BT" w:eastAsia="Questrial" w:hAnsi="AvantGarde Bk BT" w:cs="Questrial"/>
          <w:sz w:val="20"/>
          <w:szCs w:val="20"/>
        </w:rPr>
      </w:pPr>
    </w:p>
    <w:p w14:paraId="59DC1722" w14:textId="30E800EC" w:rsidR="008A5C88" w:rsidRPr="003B29B5" w:rsidRDefault="008A5C88" w:rsidP="008A5C88">
      <w:pPr>
        <w:pStyle w:val="Prrafodelista"/>
        <w:numPr>
          <w:ilvl w:val="0"/>
          <w:numId w:val="5"/>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De acuerdo con el Instituto Mexicano de la Competitividad</w:t>
      </w:r>
      <w:r w:rsidR="000357D3" w:rsidRPr="003B29B5">
        <w:rPr>
          <w:rFonts w:ascii="AvantGarde Bk BT" w:eastAsia="Questrial" w:hAnsi="AvantGarde Bk BT" w:cs="Questrial"/>
          <w:color w:val="auto"/>
          <w:sz w:val="20"/>
          <w:szCs w:val="20"/>
        </w:rPr>
        <w:t xml:space="preserve"> (IMCO)</w:t>
      </w:r>
      <w:r w:rsidR="00F21E9C"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 xml:space="preserve"> los egresados de la </w:t>
      </w:r>
      <w:r w:rsidR="009008DF" w:rsidRPr="003B29B5">
        <w:rPr>
          <w:rFonts w:ascii="AvantGarde Bk BT" w:eastAsia="Questrial" w:hAnsi="AvantGarde Bk BT" w:cs="Questrial"/>
          <w:color w:val="auto"/>
          <w:sz w:val="20"/>
          <w:szCs w:val="20"/>
        </w:rPr>
        <w:t>Licenciatura en Turismo y Desarrollo Sustentable</w:t>
      </w:r>
      <w:r w:rsidRPr="003B29B5">
        <w:rPr>
          <w:rFonts w:ascii="AvantGarde Bk BT" w:eastAsia="Questrial" w:hAnsi="AvantGarde Bk BT" w:cs="Questrial"/>
          <w:color w:val="auto"/>
          <w:sz w:val="20"/>
          <w:szCs w:val="20"/>
        </w:rPr>
        <w:t xml:space="preserve">, tiene una tasa de ocupación del </w:t>
      </w:r>
      <w:r w:rsidR="009008DF" w:rsidRPr="003B29B5">
        <w:rPr>
          <w:rFonts w:ascii="AvantGarde Bk BT" w:eastAsia="Questrial" w:hAnsi="AvantGarde Bk BT" w:cs="Questrial"/>
          <w:color w:val="auto"/>
          <w:sz w:val="20"/>
          <w:szCs w:val="20"/>
        </w:rPr>
        <w:t>94.6</w:t>
      </w:r>
      <w:r w:rsidRPr="003B29B5">
        <w:rPr>
          <w:rFonts w:ascii="AvantGarde Bk BT" w:eastAsia="Questrial" w:hAnsi="AvantGarde Bk BT" w:cs="Questrial"/>
          <w:color w:val="auto"/>
          <w:sz w:val="20"/>
          <w:szCs w:val="20"/>
        </w:rPr>
        <w:t>% y una tasa de desempleo muy baja,</w:t>
      </w:r>
      <w:r w:rsidR="00554BFA" w:rsidRPr="003B29B5">
        <w:rPr>
          <w:rFonts w:ascii="AvantGarde Bk BT" w:eastAsia="Questrial" w:hAnsi="AvantGarde Bk BT" w:cs="Questrial"/>
          <w:color w:val="auto"/>
          <w:sz w:val="20"/>
          <w:szCs w:val="20"/>
        </w:rPr>
        <w:t xml:space="preserve"> 5.4%</w:t>
      </w:r>
      <w:r w:rsidRPr="003B29B5">
        <w:rPr>
          <w:rFonts w:ascii="AvantGarde Bk BT" w:eastAsia="Questrial" w:hAnsi="AvantGarde Bk BT" w:cs="Questrial"/>
          <w:color w:val="auto"/>
          <w:sz w:val="20"/>
          <w:szCs w:val="20"/>
        </w:rPr>
        <w:t xml:space="preserve"> laboran principalmente en el ámbito de</w:t>
      </w:r>
      <w:r w:rsidR="00554BFA" w:rsidRPr="003B29B5">
        <w:rPr>
          <w:rFonts w:ascii="AvantGarde Bk BT" w:eastAsia="Questrial" w:hAnsi="AvantGarde Bk BT" w:cs="Questrial"/>
          <w:color w:val="auto"/>
          <w:sz w:val="20"/>
          <w:szCs w:val="20"/>
        </w:rPr>
        <w:t>l comercio</w:t>
      </w:r>
      <w:r w:rsidR="000645CB" w:rsidRPr="003B29B5">
        <w:rPr>
          <w:rFonts w:ascii="AvantGarde Bk BT" w:eastAsia="Questrial" w:hAnsi="AvantGarde Bk BT" w:cs="Questrial"/>
          <w:color w:val="auto"/>
          <w:sz w:val="20"/>
          <w:szCs w:val="20"/>
        </w:rPr>
        <w:t xml:space="preserve"> y de servicios profesionales, financieros y corporativos, </w:t>
      </w:r>
      <w:r w:rsidR="00554BFA" w:rsidRPr="003B29B5">
        <w:rPr>
          <w:rFonts w:ascii="AvantGarde Bk BT" w:eastAsia="Questrial" w:hAnsi="AvantGarde Bk BT" w:cs="Questrial"/>
          <w:color w:val="auto"/>
          <w:sz w:val="20"/>
          <w:szCs w:val="20"/>
        </w:rPr>
        <w:t>el salari</w:t>
      </w:r>
      <w:r w:rsidR="00077A8E" w:rsidRPr="003B29B5">
        <w:rPr>
          <w:rFonts w:ascii="AvantGarde Bk BT" w:eastAsia="Questrial" w:hAnsi="AvantGarde Bk BT" w:cs="Questrial"/>
          <w:color w:val="auto"/>
          <w:sz w:val="20"/>
          <w:szCs w:val="20"/>
        </w:rPr>
        <w:t>o promedio ronda los $</w:t>
      </w:r>
      <w:r w:rsidR="00554BFA" w:rsidRPr="003B29B5">
        <w:rPr>
          <w:rFonts w:ascii="AvantGarde Bk BT" w:eastAsia="Questrial" w:hAnsi="AvantGarde Bk BT" w:cs="Questrial"/>
          <w:color w:val="auto"/>
          <w:sz w:val="20"/>
          <w:szCs w:val="20"/>
        </w:rPr>
        <w:t>12,788</w:t>
      </w:r>
      <w:r w:rsidR="00F21E9C" w:rsidRPr="003B29B5">
        <w:rPr>
          <w:rFonts w:ascii="AvantGarde Bk BT" w:eastAsia="Questrial" w:hAnsi="AvantGarde Bk BT" w:cs="Questrial"/>
          <w:color w:val="auto"/>
          <w:sz w:val="20"/>
          <w:szCs w:val="20"/>
        </w:rPr>
        <w:t xml:space="preserve"> pesos</w:t>
      </w:r>
      <w:r w:rsidRPr="003B29B5">
        <w:rPr>
          <w:rFonts w:ascii="AvantGarde Bk BT" w:eastAsia="Questrial" w:hAnsi="AvantGarde Bk BT" w:cs="Questrial"/>
          <w:color w:val="auto"/>
          <w:sz w:val="20"/>
          <w:szCs w:val="20"/>
        </w:rPr>
        <w:t xml:space="preserve"> y se ubica como la </w:t>
      </w:r>
      <w:r w:rsidR="00554BFA" w:rsidRPr="003B29B5">
        <w:rPr>
          <w:rFonts w:ascii="AvantGarde Bk BT" w:eastAsia="Questrial" w:hAnsi="AvantGarde Bk BT" w:cs="Questrial"/>
          <w:color w:val="auto"/>
          <w:sz w:val="20"/>
          <w:szCs w:val="20"/>
        </w:rPr>
        <w:t>21°</w:t>
      </w:r>
      <w:r w:rsidR="00A23E65" w:rsidRPr="003B29B5">
        <w:rPr>
          <w:rFonts w:ascii="AvantGarde Bk BT" w:eastAsia="Questrial" w:hAnsi="AvantGarde Bk BT" w:cs="Questrial"/>
          <w:color w:val="auto"/>
          <w:sz w:val="20"/>
          <w:szCs w:val="20"/>
        </w:rPr>
        <w:t xml:space="preserve"> carrera mejor pagada</w:t>
      </w:r>
      <w:r w:rsidRPr="003B29B5">
        <w:rPr>
          <w:rStyle w:val="Refdenotaalpie"/>
          <w:rFonts w:ascii="AvantGarde Bk BT" w:eastAsia="Questrial" w:hAnsi="AvantGarde Bk BT" w:cs="Questrial"/>
          <w:color w:val="auto"/>
          <w:sz w:val="20"/>
          <w:szCs w:val="20"/>
        </w:rPr>
        <w:footnoteReference w:id="9"/>
      </w:r>
      <w:r w:rsidRPr="003B29B5">
        <w:rPr>
          <w:rFonts w:ascii="AvantGarde Bk BT" w:eastAsia="Questrial" w:hAnsi="AvantGarde Bk BT" w:cs="Questrial"/>
          <w:color w:val="auto"/>
          <w:sz w:val="20"/>
          <w:szCs w:val="20"/>
        </w:rPr>
        <w:t xml:space="preserve">. </w:t>
      </w:r>
    </w:p>
    <w:p w14:paraId="408A0246" w14:textId="77777777" w:rsidR="00FE586E" w:rsidRPr="003B29B5" w:rsidRDefault="00FE586E" w:rsidP="00FE586E">
      <w:pPr>
        <w:pStyle w:val="Prrafodelista"/>
        <w:ind w:left="360"/>
        <w:jc w:val="both"/>
        <w:rPr>
          <w:rFonts w:ascii="AvantGarde Bk BT" w:eastAsia="Questrial" w:hAnsi="AvantGarde Bk BT" w:cs="Questrial"/>
          <w:sz w:val="20"/>
          <w:szCs w:val="20"/>
        </w:rPr>
      </w:pPr>
    </w:p>
    <w:p w14:paraId="66C9083B" w14:textId="1C6F6066" w:rsidR="00B50A82" w:rsidRPr="003B29B5" w:rsidRDefault="00A84AEF" w:rsidP="009E1C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w:t>
      </w:r>
      <w:r w:rsidR="00B50A82" w:rsidRPr="003B29B5">
        <w:rPr>
          <w:rFonts w:ascii="AvantGarde Bk BT" w:eastAsia="Questrial" w:hAnsi="AvantGarde Bk BT" w:cs="Questrial"/>
          <w:color w:val="auto"/>
          <w:sz w:val="20"/>
          <w:szCs w:val="20"/>
        </w:rPr>
        <w:t>l Consejo</w:t>
      </w:r>
      <w:r w:rsidR="005E5FE3" w:rsidRPr="003B29B5">
        <w:rPr>
          <w:rFonts w:ascii="AvantGarde Bk BT" w:eastAsia="Questrial" w:hAnsi="AvantGarde Bk BT" w:cs="Questrial"/>
          <w:color w:val="auto"/>
          <w:sz w:val="20"/>
          <w:szCs w:val="20"/>
        </w:rPr>
        <w:t xml:space="preserve"> Universitario</w:t>
      </w:r>
      <w:r w:rsidR="00B50A82" w:rsidRPr="003B29B5">
        <w:rPr>
          <w:rFonts w:ascii="AvantGarde Bk BT" w:eastAsia="Questrial" w:hAnsi="AvantGarde Bk BT" w:cs="Questrial"/>
          <w:color w:val="auto"/>
          <w:sz w:val="20"/>
          <w:szCs w:val="20"/>
        </w:rPr>
        <w:t xml:space="preserve"> del </w:t>
      </w:r>
      <w:r w:rsidR="00031E9F" w:rsidRPr="003B29B5">
        <w:rPr>
          <w:rFonts w:ascii="AvantGarde Bk BT" w:eastAsia="Questrial" w:hAnsi="AvantGarde Bk BT" w:cs="Questrial"/>
          <w:color w:val="auto"/>
          <w:sz w:val="20"/>
          <w:szCs w:val="20"/>
        </w:rPr>
        <w:t>CU</w:t>
      </w:r>
      <w:r w:rsidR="00FA0357" w:rsidRPr="003B29B5">
        <w:rPr>
          <w:rFonts w:ascii="AvantGarde Bk BT" w:eastAsia="Questrial" w:hAnsi="AvantGarde Bk BT" w:cs="Questrial"/>
          <w:color w:val="auto"/>
          <w:sz w:val="20"/>
          <w:szCs w:val="20"/>
        </w:rPr>
        <w:t>Ciénega</w:t>
      </w:r>
      <w:r w:rsidR="00B50A82" w:rsidRPr="003B29B5">
        <w:rPr>
          <w:rFonts w:ascii="AvantGarde Bk BT" w:eastAsia="Questrial" w:hAnsi="AvantGarde Bk BT" w:cs="Questrial"/>
          <w:color w:val="auto"/>
          <w:sz w:val="20"/>
          <w:szCs w:val="20"/>
        </w:rPr>
        <w:t xml:space="preserve"> aprobó </w:t>
      </w:r>
      <w:r w:rsidR="00031E9F" w:rsidRPr="003B29B5">
        <w:rPr>
          <w:rFonts w:ascii="AvantGarde Bk BT" w:eastAsia="Questrial" w:hAnsi="AvantGarde Bk BT" w:cs="Questrial"/>
          <w:color w:val="auto"/>
          <w:sz w:val="20"/>
          <w:szCs w:val="20"/>
        </w:rPr>
        <w:t xml:space="preserve">la </w:t>
      </w:r>
      <w:r w:rsidR="00B50A82" w:rsidRPr="003B29B5">
        <w:rPr>
          <w:rFonts w:ascii="AvantGarde Bk BT" w:eastAsia="Questrial" w:hAnsi="AvantGarde Bk BT" w:cs="Questrial"/>
          <w:color w:val="auto"/>
          <w:sz w:val="20"/>
          <w:szCs w:val="20"/>
        </w:rPr>
        <w:t xml:space="preserve">propuesta para la apertura del plan de estudios de la Licenciatura </w:t>
      </w:r>
      <w:r w:rsidR="00575116" w:rsidRPr="003B29B5">
        <w:rPr>
          <w:rFonts w:ascii="AvantGarde Bk BT" w:eastAsia="Questrial" w:hAnsi="AvantGarde Bk BT" w:cs="Questrial"/>
          <w:color w:val="auto"/>
          <w:sz w:val="20"/>
          <w:szCs w:val="20"/>
        </w:rPr>
        <w:t xml:space="preserve">en </w:t>
      </w:r>
      <w:r w:rsidR="00D95B1E" w:rsidRPr="003B29B5">
        <w:rPr>
          <w:rFonts w:ascii="AvantGarde Bk BT" w:eastAsia="Questrial" w:hAnsi="AvantGarde Bk BT" w:cs="Questrial"/>
          <w:color w:val="auto"/>
          <w:sz w:val="20"/>
          <w:szCs w:val="20"/>
        </w:rPr>
        <w:t>Desarrollo Turístico Sustentable</w:t>
      </w:r>
      <w:r w:rsidR="00B50A82" w:rsidRPr="003B29B5">
        <w:rPr>
          <w:rFonts w:ascii="AvantGarde Bk BT" w:eastAsia="Questrial" w:hAnsi="AvantGarde Bk BT" w:cs="Questrial"/>
          <w:color w:val="auto"/>
          <w:sz w:val="20"/>
          <w:szCs w:val="20"/>
        </w:rPr>
        <w:t xml:space="preserve">, según el Acta de la Sesión </w:t>
      </w:r>
      <w:r w:rsidR="00D95B1E" w:rsidRPr="003B29B5">
        <w:rPr>
          <w:rFonts w:ascii="AvantGarde Bk BT" w:eastAsia="Questrial" w:hAnsi="AvantGarde Bk BT" w:cs="Questrial"/>
          <w:color w:val="auto"/>
          <w:sz w:val="20"/>
          <w:szCs w:val="20"/>
        </w:rPr>
        <w:t>006/10122020/HCCU</w:t>
      </w:r>
      <w:r w:rsidR="00286AF6" w:rsidRPr="003B29B5">
        <w:rPr>
          <w:rFonts w:ascii="AvantGarde Bk BT" w:eastAsia="Questrial" w:hAnsi="AvantGarde Bk BT" w:cs="Questrial"/>
          <w:color w:val="auto"/>
          <w:sz w:val="20"/>
          <w:szCs w:val="20"/>
        </w:rPr>
        <w:t xml:space="preserve">, celebrada el </w:t>
      </w:r>
      <w:r w:rsidR="00D95B1E" w:rsidRPr="003B29B5">
        <w:rPr>
          <w:rFonts w:ascii="AvantGarde Bk BT" w:eastAsia="Questrial" w:hAnsi="AvantGarde Bk BT" w:cs="Questrial"/>
          <w:color w:val="auto"/>
          <w:sz w:val="20"/>
          <w:szCs w:val="20"/>
        </w:rPr>
        <w:t>10</w:t>
      </w:r>
      <w:r w:rsidR="00B50A82" w:rsidRPr="003B29B5">
        <w:rPr>
          <w:rFonts w:ascii="AvantGarde Bk BT" w:eastAsia="Questrial" w:hAnsi="AvantGarde Bk BT" w:cs="Questrial"/>
          <w:color w:val="auto"/>
          <w:sz w:val="20"/>
          <w:szCs w:val="20"/>
        </w:rPr>
        <w:t xml:space="preserve"> de </w:t>
      </w:r>
      <w:r w:rsidR="00D95B1E" w:rsidRPr="003B29B5">
        <w:rPr>
          <w:rFonts w:ascii="AvantGarde Bk BT" w:eastAsia="Questrial" w:hAnsi="AvantGarde Bk BT" w:cs="Questrial"/>
          <w:color w:val="auto"/>
          <w:sz w:val="20"/>
          <w:szCs w:val="20"/>
        </w:rPr>
        <w:t>diciembre</w:t>
      </w:r>
      <w:r w:rsidR="00B50A82" w:rsidRPr="003B29B5">
        <w:rPr>
          <w:rFonts w:ascii="AvantGarde Bk BT" w:eastAsia="Questrial" w:hAnsi="AvantGarde Bk BT" w:cs="Questrial"/>
          <w:color w:val="auto"/>
          <w:sz w:val="20"/>
          <w:szCs w:val="20"/>
        </w:rPr>
        <w:t xml:space="preserve"> de</w:t>
      </w:r>
      <w:r w:rsidR="00286AF6" w:rsidRPr="003B29B5">
        <w:rPr>
          <w:rFonts w:ascii="AvantGarde Bk BT" w:eastAsia="Questrial" w:hAnsi="AvantGarde Bk BT" w:cs="Questrial"/>
          <w:color w:val="auto"/>
          <w:sz w:val="20"/>
          <w:szCs w:val="20"/>
        </w:rPr>
        <w:t>l</w:t>
      </w:r>
      <w:r w:rsidR="00B50A82" w:rsidRPr="003B29B5">
        <w:rPr>
          <w:rFonts w:ascii="AvantGarde Bk BT" w:eastAsia="Questrial" w:hAnsi="AvantGarde Bk BT" w:cs="Questrial"/>
          <w:color w:val="auto"/>
          <w:sz w:val="20"/>
          <w:szCs w:val="20"/>
        </w:rPr>
        <w:t xml:space="preserve"> 20</w:t>
      </w:r>
      <w:r w:rsidR="00D95B1E" w:rsidRPr="003B29B5">
        <w:rPr>
          <w:rFonts w:ascii="AvantGarde Bk BT" w:eastAsia="Questrial" w:hAnsi="AvantGarde Bk BT" w:cs="Questrial"/>
          <w:color w:val="auto"/>
          <w:sz w:val="20"/>
          <w:szCs w:val="20"/>
        </w:rPr>
        <w:t>20</w:t>
      </w:r>
      <w:r w:rsidR="00B50A82" w:rsidRPr="003B29B5">
        <w:rPr>
          <w:rFonts w:ascii="AvantGarde Bk BT" w:eastAsia="Questrial" w:hAnsi="AvantGarde Bk BT" w:cs="Questrial"/>
          <w:color w:val="auto"/>
          <w:sz w:val="20"/>
          <w:szCs w:val="20"/>
        </w:rPr>
        <w:t>.</w:t>
      </w:r>
    </w:p>
    <w:p w14:paraId="49C96916" w14:textId="3A4EEC05" w:rsidR="00271BA0" w:rsidRPr="003B29B5" w:rsidRDefault="00271BA0">
      <w:pPr>
        <w:spacing w:after="200" w:line="276" w:lineRule="auto"/>
        <w:rPr>
          <w:rFonts w:ascii="AvantGarde Bk BT" w:eastAsia="Questrial" w:hAnsi="AvantGarde Bk BT" w:cs="Questrial"/>
          <w:sz w:val="20"/>
          <w:szCs w:val="20"/>
          <w:lang w:val="es-ES"/>
        </w:rPr>
      </w:pPr>
      <w:r w:rsidRPr="003B29B5">
        <w:rPr>
          <w:rFonts w:ascii="AvantGarde Bk BT" w:eastAsia="Questrial" w:hAnsi="AvantGarde Bk BT" w:cs="Questrial"/>
          <w:sz w:val="20"/>
          <w:szCs w:val="20"/>
        </w:rPr>
        <w:br w:type="page"/>
      </w:r>
    </w:p>
    <w:p w14:paraId="15A816D0" w14:textId="48F3C384" w:rsidR="00E54D9F" w:rsidRPr="003B29B5" w:rsidRDefault="00A84AEF" w:rsidP="00E54D9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lastRenderedPageBreak/>
        <w:t>E</w:t>
      </w:r>
      <w:r w:rsidR="00E54D9F" w:rsidRPr="003B29B5">
        <w:rPr>
          <w:rFonts w:ascii="AvantGarde Bk BT" w:eastAsia="Questrial" w:hAnsi="AvantGarde Bk BT" w:cs="Questrial"/>
          <w:color w:val="auto"/>
          <w:sz w:val="20"/>
          <w:szCs w:val="20"/>
        </w:rPr>
        <w:t xml:space="preserve">l </w:t>
      </w:r>
      <w:r w:rsidR="00E54D9F" w:rsidRPr="003B29B5">
        <w:rPr>
          <w:rFonts w:ascii="AvantGarde Bk BT" w:eastAsia="Questrial" w:hAnsi="AvantGarde Bk BT" w:cs="Questrial"/>
          <w:b/>
          <w:color w:val="auto"/>
          <w:sz w:val="20"/>
          <w:szCs w:val="20"/>
        </w:rPr>
        <w:t>objetivo general</w:t>
      </w:r>
      <w:r w:rsidR="00E54D9F" w:rsidRPr="003B29B5">
        <w:rPr>
          <w:rFonts w:ascii="AvantGarde Bk BT" w:eastAsia="Questrial" w:hAnsi="AvantGarde Bk BT" w:cs="Questrial"/>
          <w:color w:val="auto"/>
          <w:sz w:val="20"/>
          <w:szCs w:val="20"/>
        </w:rPr>
        <w:t xml:space="preserve"> del programa de licenciatura en Desarrollo Turístico Sustentable es formar egresados competentes, capacitados para gestionar proyectos y productos turísticos diversificados y sustentables a través de la acción social, la protección de los recursos naturales y culturales y la generación de empresas rentables.</w:t>
      </w:r>
      <w:r w:rsidR="00534CE9" w:rsidRPr="003B29B5">
        <w:rPr>
          <w:rFonts w:ascii="AvantGarde Bk BT" w:eastAsia="Questrial" w:hAnsi="AvantGarde Bk BT" w:cs="Questrial"/>
          <w:color w:val="auto"/>
          <w:sz w:val="20"/>
          <w:szCs w:val="20"/>
        </w:rPr>
        <w:t xml:space="preserve"> </w:t>
      </w:r>
      <w:r w:rsidR="008A5036" w:rsidRPr="003B29B5">
        <w:rPr>
          <w:rFonts w:ascii="AvantGarde Bk BT" w:eastAsia="Questrial" w:hAnsi="AvantGarde Bk BT" w:cs="Questrial"/>
          <w:color w:val="auto"/>
          <w:sz w:val="20"/>
          <w:szCs w:val="20"/>
        </w:rPr>
        <w:t>Sus objetivos específicos son:</w:t>
      </w:r>
    </w:p>
    <w:p w14:paraId="3088B636" w14:textId="77777777" w:rsidR="008A5036" w:rsidRPr="003B29B5" w:rsidRDefault="008A5036" w:rsidP="008A5036">
      <w:pPr>
        <w:pStyle w:val="Prrafodelista"/>
        <w:rPr>
          <w:rFonts w:ascii="AvantGarde Bk BT" w:eastAsia="Questrial" w:hAnsi="AvantGarde Bk BT" w:cs="Questrial"/>
          <w:color w:val="auto"/>
          <w:sz w:val="20"/>
          <w:szCs w:val="20"/>
        </w:rPr>
      </w:pPr>
    </w:p>
    <w:p w14:paraId="6E7EB7E5" w14:textId="54A90FD2" w:rsidR="008A5036" w:rsidRPr="003B29B5" w:rsidRDefault="008A5036" w:rsidP="00090106">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Formar egresados con desarrollo en diferentes áreas laborales como gestor de su propia empresa, de gobierno y elaborador de políticas públicas de turismo sustentable, agencias consultoras, empresas turísticas, agencias no gubernamentales, patronatos, fundaciones, cooperativas, sector educativo, centros recreativos</w:t>
      </w:r>
      <w:r w:rsidR="000357D3" w:rsidRPr="003B29B5">
        <w:rPr>
          <w:rFonts w:ascii="AvantGarde Bk BT" w:eastAsia="Questrial" w:hAnsi="AvantGarde Bk BT" w:cs="Questrial"/>
          <w:color w:val="auto"/>
          <w:sz w:val="20"/>
          <w:szCs w:val="20"/>
        </w:rPr>
        <w:t>,</w:t>
      </w:r>
      <w:r w:rsidRPr="003B29B5">
        <w:rPr>
          <w:rFonts w:ascii="AvantGarde Bk BT" w:eastAsia="Questrial" w:hAnsi="AvantGarde Bk BT" w:cs="Questrial"/>
          <w:color w:val="auto"/>
          <w:sz w:val="20"/>
          <w:szCs w:val="20"/>
        </w:rPr>
        <w:t xml:space="preserve"> áreas de salud, parques y reservas naturales o culturales;</w:t>
      </w:r>
    </w:p>
    <w:p w14:paraId="2686D9F0" w14:textId="45E111E6" w:rsidR="008A5036" w:rsidRPr="003B29B5" w:rsidRDefault="008A5036" w:rsidP="00090106">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Formar egresados competentes en áreas de planeación, administración, investigación, diseño de productos turísticos, operación, gestión, promoción, asesoría y capacitación del turismo sustentable.</w:t>
      </w:r>
    </w:p>
    <w:p w14:paraId="5D403A99" w14:textId="77777777" w:rsidR="00FA0357" w:rsidRPr="003B29B5" w:rsidRDefault="00FA0357" w:rsidP="00FA0357">
      <w:pPr>
        <w:pStyle w:val="Prrafodelista"/>
        <w:rPr>
          <w:rFonts w:ascii="AvantGarde Bk BT" w:eastAsia="Questrial" w:hAnsi="AvantGarde Bk BT" w:cs="Questrial"/>
          <w:color w:val="auto"/>
          <w:sz w:val="20"/>
          <w:szCs w:val="20"/>
        </w:rPr>
      </w:pPr>
    </w:p>
    <w:p w14:paraId="6B62056E" w14:textId="73D35CC7" w:rsidR="00ED25D0" w:rsidRPr="003B29B5" w:rsidRDefault="00A84AEF" w:rsidP="00ED25D0">
      <w:pPr>
        <w:pStyle w:val="Prrafodelista"/>
        <w:numPr>
          <w:ilvl w:val="0"/>
          <w:numId w:val="5"/>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w:t>
      </w:r>
      <w:r w:rsidR="00ED25D0" w:rsidRPr="003B29B5">
        <w:rPr>
          <w:rFonts w:ascii="AvantGarde Bk BT" w:eastAsia="Questrial" w:hAnsi="AvantGarde Bk BT" w:cs="Questrial"/>
          <w:color w:val="auto"/>
          <w:sz w:val="20"/>
          <w:szCs w:val="20"/>
        </w:rPr>
        <w:t xml:space="preserve">l </w:t>
      </w:r>
      <w:r w:rsidR="00ED25D0" w:rsidRPr="003B29B5">
        <w:rPr>
          <w:rFonts w:ascii="AvantGarde Bk BT" w:eastAsia="Questrial" w:hAnsi="AvantGarde Bk BT" w:cs="Questrial"/>
          <w:b/>
          <w:color w:val="auto"/>
          <w:sz w:val="20"/>
          <w:szCs w:val="20"/>
        </w:rPr>
        <w:t>perfil de</w:t>
      </w:r>
      <w:r w:rsidR="00C763ED" w:rsidRPr="003B29B5">
        <w:rPr>
          <w:rFonts w:ascii="AvantGarde Bk BT" w:eastAsia="Questrial" w:hAnsi="AvantGarde Bk BT" w:cs="Questrial"/>
          <w:b/>
          <w:color w:val="auto"/>
          <w:sz w:val="20"/>
          <w:szCs w:val="20"/>
        </w:rPr>
        <w:t>l aspirante</w:t>
      </w:r>
      <w:r w:rsidR="00ED25D0" w:rsidRPr="003B29B5">
        <w:rPr>
          <w:rFonts w:ascii="AvantGarde Bk BT" w:eastAsia="Questrial" w:hAnsi="AvantGarde Bk BT" w:cs="Questrial"/>
          <w:color w:val="auto"/>
          <w:sz w:val="20"/>
          <w:szCs w:val="20"/>
        </w:rPr>
        <w:t xml:space="preserve"> será lo que marque la legislación vigente de ingreso a los Programas Educativos de la Universidad de Guadalajara, además se buscan que integren las siguientes habilidades</w:t>
      </w:r>
      <w:r w:rsidR="000357D3" w:rsidRPr="003B29B5">
        <w:rPr>
          <w:rFonts w:ascii="AvantGarde Bk BT" w:eastAsia="Questrial" w:hAnsi="AvantGarde Bk BT" w:cs="Questrial"/>
          <w:color w:val="auto"/>
          <w:sz w:val="20"/>
          <w:szCs w:val="20"/>
        </w:rPr>
        <w:t>:</w:t>
      </w:r>
    </w:p>
    <w:p w14:paraId="2A773B2F" w14:textId="540697C4" w:rsidR="00ED25D0" w:rsidRPr="003B29B5" w:rsidRDefault="00A84AEF"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Mostrar capacidad de liderazgo;</w:t>
      </w:r>
    </w:p>
    <w:p w14:paraId="3B264BF9" w14:textId="252B4E39"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Gusto por serv</w:t>
      </w:r>
      <w:r w:rsidR="00A84AEF" w:rsidRPr="003B29B5">
        <w:rPr>
          <w:rFonts w:ascii="AvantGarde Bk BT" w:eastAsia="Questrial" w:hAnsi="AvantGarde Bk BT" w:cs="Questrial"/>
          <w:color w:val="auto"/>
          <w:sz w:val="20"/>
          <w:szCs w:val="20"/>
        </w:rPr>
        <w:t>ir y relacionarse con los demás;</w:t>
      </w:r>
    </w:p>
    <w:p w14:paraId="473D5763" w14:textId="0189FAD5"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Manifestar un interés especial por co</w:t>
      </w:r>
      <w:r w:rsidR="00A84AEF" w:rsidRPr="003B29B5">
        <w:rPr>
          <w:rFonts w:ascii="AvantGarde Bk BT" w:eastAsia="Questrial" w:hAnsi="AvantGarde Bk BT" w:cs="Questrial"/>
          <w:color w:val="auto"/>
          <w:sz w:val="20"/>
          <w:szCs w:val="20"/>
        </w:rPr>
        <w:t>nocer lugares y culturas nuevas;</w:t>
      </w:r>
    </w:p>
    <w:p w14:paraId="174E5931" w14:textId="03B9D820"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Contar con capacidad para comunic</w:t>
      </w:r>
      <w:r w:rsidR="00A84AEF" w:rsidRPr="003B29B5">
        <w:rPr>
          <w:rFonts w:ascii="AvantGarde Bk BT" w:eastAsia="Questrial" w:hAnsi="AvantGarde Bk BT" w:cs="Questrial"/>
          <w:color w:val="auto"/>
          <w:sz w:val="20"/>
          <w:szCs w:val="20"/>
        </w:rPr>
        <w:t>arse de manera verbal y escrita;</w:t>
      </w:r>
    </w:p>
    <w:p w14:paraId="33C079AE" w14:textId="0C26CA86"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Tener habilidad de negocia</w:t>
      </w:r>
      <w:r w:rsidR="00A84AEF" w:rsidRPr="003B29B5">
        <w:rPr>
          <w:rFonts w:ascii="AvantGarde Bk BT" w:eastAsia="Questrial" w:hAnsi="AvantGarde Bk BT" w:cs="Questrial"/>
          <w:color w:val="auto"/>
          <w:sz w:val="20"/>
          <w:szCs w:val="20"/>
        </w:rPr>
        <w:t>ción y resolución de conflictos;</w:t>
      </w:r>
    </w:p>
    <w:p w14:paraId="7A08C99F" w14:textId="7F2D58EB"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Capacidad de observación, análisis y de trabajo en equipo</w:t>
      </w:r>
      <w:r w:rsidR="00A84AEF" w:rsidRPr="003B29B5">
        <w:rPr>
          <w:rFonts w:ascii="AvantGarde Bk BT" w:eastAsia="Questrial" w:hAnsi="AvantGarde Bk BT" w:cs="Questrial"/>
          <w:color w:val="auto"/>
          <w:sz w:val="20"/>
          <w:szCs w:val="20"/>
        </w:rPr>
        <w:t>;</w:t>
      </w:r>
    </w:p>
    <w:p w14:paraId="3E2BC88E" w14:textId="7660D882"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Mostrar aptitud para el enfoque sistemático y p</w:t>
      </w:r>
      <w:r w:rsidR="00A84AEF" w:rsidRPr="003B29B5">
        <w:rPr>
          <w:rFonts w:ascii="AvantGarde Bk BT" w:eastAsia="Questrial" w:hAnsi="AvantGarde Bk BT" w:cs="Questrial"/>
          <w:color w:val="auto"/>
          <w:sz w:val="20"/>
          <w:szCs w:val="20"/>
        </w:rPr>
        <w:t>ara captar visiones de conjunto;</w:t>
      </w:r>
    </w:p>
    <w:p w14:paraId="30B9C9BA" w14:textId="5F4272AB"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 xml:space="preserve">Mantener una </w:t>
      </w:r>
      <w:r w:rsidR="00A84AEF" w:rsidRPr="003B29B5">
        <w:rPr>
          <w:rFonts w:ascii="AvantGarde Bk BT" w:eastAsia="Questrial" w:hAnsi="AvantGarde Bk BT" w:cs="Questrial"/>
          <w:color w:val="auto"/>
          <w:sz w:val="20"/>
          <w:szCs w:val="20"/>
        </w:rPr>
        <w:t>actitud creativa y emprendedora;</w:t>
      </w:r>
    </w:p>
    <w:p w14:paraId="627CABC0" w14:textId="290B75ED"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Disposición para indag</w:t>
      </w:r>
      <w:r w:rsidR="00A84AEF" w:rsidRPr="003B29B5">
        <w:rPr>
          <w:rFonts w:ascii="AvantGarde Bk BT" w:eastAsia="Questrial" w:hAnsi="AvantGarde Bk BT" w:cs="Questrial"/>
          <w:color w:val="auto"/>
          <w:sz w:val="20"/>
          <w:szCs w:val="20"/>
        </w:rPr>
        <w:t>ar y conocer nuevas tecnologías;</w:t>
      </w:r>
    </w:p>
    <w:p w14:paraId="63D5D404" w14:textId="4F6264A7"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Interés por la conservación del medio am</w:t>
      </w:r>
      <w:r w:rsidR="00A84AEF" w:rsidRPr="003B29B5">
        <w:rPr>
          <w:rFonts w:ascii="AvantGarde Bk BT" w:eastAsia="Questrial" w:hAnsi="AvantGarde Bk BT" w:cs="Questrial"/>
          <w:color w:val="auto"/>
          <w:sz w:val="20"/>
          <w:szCs w:val="20"/>
        </w:rPr>
        <w:t>biente y el desarrollo regional;</w:t>
      </w:r>
    </w:p>
    <w:p w14:paraId="1D33938B" w14:textId="2EAE2EAC"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Creativo</w:t>
      </w:r>
      <w:r w:rsidR="00A84AEF" w:rsidRPr="003B29B5">
        <w:rPr>
          <w:rFonts w:ascii="AvantGarde Bk BT" w:eastAsia="Questrial" w:hAnsi="AvantGarde Bk BT" w:cs="Questrial"/>
          <w:color w:val="auto"/>
          <w:sz w:val="20"/>
          <w:szCs w:val="20"/>
        </w:rPr>
        <w:t xml:space="preserve"> e innovador;</w:t>
      </w:r>
    </w:p>
    <w:p w14:paraId="5EAFF929" w14:textId="451E9B2E"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Actitud de compromiso social, respeto por la vida y la divers</w:t>
      </w:r>
      <w:r w:rsidR="00A84AEF" w:rsidRPr="003B29B5">
        <w:rPr>
          <w:rFonts w:ascii="AvantGarde Bk BT" w:eastAsia="Questrial" w:hAnsi="AvantGarde Bk BT" w:cs="Questrial"/>
          <w:color w:val="auto"/>
          <w:sz w:val="20"/>
          <w:szCs w:val="20"/>
        </w:rPr>
        <w:t>idad cultural y ética ambiental</w:t>
      </w:r>
      <w:r w:rsidR="000357D3" w:rsidRPr="003B29B5">
        <w:rPr>
          <w:rFonts w:ascii="AvantGarde Bk BT" w:eastAsia="Questrial" w:hAnsi="AvantGarde Bk BT" w:cs="Questrial"/>
          <w:color w:val="auto"/>
          <w:sz w:val="20"/>
          <w:szCs w:val="20"/>
        </w:rPr>
        <w:t>, y</w:t>
      </w:r>
    </w:p>
    <w:p w14:paraId="1FF6868B" w14:textId="77777777" w:rsidR="00ED25D0" w:rsidRPr="003B29B5" w:rsidRDefault="00ED25D0" w:rsidP="00090106">
      <w:pPr>
        <w:pStyle w:val="Prrafodelista"/>
        <w:numPr>
          <w:ilvl w:val="0"/>
          <w:numId w:val="7"/>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Disposición para el trabajo en equipo y manejo de grupos.</w:t>
      </w:r>
    </w:p>
    <w:p w14:paraId="7DE9EB6E" w14:textId="77777777" w:rsidR="00ED25D0" w:rsidRPr="003B29B5" w:rsidRDefault="00ED25D0" w:rsidP="00ED25D0">
      <w:pPr>
        <w:pStyle w:val="Prrafodelista"/>
        <w:rPr>
          <w:rFonts w:ascii="AvantGarde Bk BT" w:eastAsia="Questrial" w:hAnsi="AvantGarde Bk BT" w:cs="Questrial"/>
          <w:color w:val="auto"/>
          <w:sz w:val="20"/>
          <w:szCs w:val="20"/>
        </w:rPr>
      </w:pPr>
    </w:p>
    <w:p w14:paraId="4B3F8A25" w14:textId="77EECE27" w:rsidR="00552CA5" w:rsidRPr="003B29B5" w:rsidRDefault="00A84AEF" w:rsidP="00484505">
      <w:pPr>
        <w:pStyle w:val="Prrafodelista"/>
        <w:numPr>
          <w:ilvl w:val="0"/>
          <w:numId w:val="5"/>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E</w:t>
      </w:r>
      <w:r w:rsidR="00552CA5" w:rsidRPr="003B29B5">
        <w:rPr>
          <w:rFonts w:ascii="AvantGarde Bk BT" w:eastAsia="Questrial" w:hAnsi="AvantGarde Bk BT" w:cs="Questrial"/>
          <w:color w:val="auto"/>
          <w:sz w:val="20"/>
          <w:szCs w:val="20"/>
        </w:rPr>
        <w:t xml:space="preserve">l </w:t>
      </w:r>
      <w:r w:rsidR="00552CA5" w:rsidRPr="003B29B5">
        <w:rPr>
          <w:rFonts w:ascii="AvantGarde Bk BT" w:eastAsia="Questrial" w:hAnsi="AvantGarde Bk BT" w:cs="Questrial"/>
          <w:b/>
          <w:color w:val="auto"/>
          <w:sz w:val="20"/>
          <w:szCs w:val="20"/>
        </w:rPr>
        <w:t>egresado</w:t>
      </w:r>
      <w:r w:rsidR="00552CA5" w:rsidRPr="003B29B5">
        <w:rPr>
          <w:rFonts w:ascii="AvantGarde Bk BT" w:eastAsia="Questrial" w:hAnsi="AvantGarde Bk BT" w:cs="Questrial"/>
          <w:color w:val="auto"/>
          <w:sz w:val="20"/>
          <w:szCs w:val="20"/>
        </w:rPr>
        <w:t xml:space="preserve"> de la Licenciatura en Desarrollo Turístico Sustentable, será un profesional que da respuesta a las demandas de recreación y esparcimiento a turistas nacionales e internacionales, </w:t>
      </w:r>
      <w:r w:rsidR="00C67DFA" w:rsidRPr="003B29B5">
        <w:rPr>
          <w:rFonts w:ascii="AvantGarde Bk BT" w:eastAsia="Questrial" w:hAnsi="AvantGarde Bk BT" w:cs="Questrial"/>
          <w:color w:val="auto"/>
          <w:sz w:val="20"/>
          <w:szCs w:val="20"/>
        </w:rPr>
        <w:t xml:space="preserve">teniendo </w:t>
      </w:r>
      <w:r w:rsidR="00552CA5" w:rsidRPr="003B29B5">
        <w:rPr>
          <w:rFonts w:ascii="AvantGarde Bk BT" w:eastAsia="Questrial" w:hAnsi="AvantGarde Bk BT" w:cs="Questrial"/>
          <w:color w:val="auto"/>
          <w:sz w:val="20"/>
          <w:szCs w:val="20"/>
        </w:rPr>
        <w:t>como eje los valores naturales y culturales de la soc</w:t>
      </w:r>
      <w:r w:rsidR="00C67DFA" w:rsidRPr="003B29B5">
        <w:rPr>
          <w:rFonts w:ascii="AvantGarde Bk BT" w:eastAsia="Questrial" w:hAnsi="AvantGarde Bk BT" w:cs="Questrial"/>
          <w:color w:val="auto"/>
          <w:sz w:val="20"/>
          <w:szCs w:val="20"/>
        </w:rPr>
        <w:t xml:space="preserve">iedad, </w:t>
      </w:r>
      <w:r w:rsidR="00552CA5" w:rsidRPr="003B29B5">
        <w:rPr>
          <w:rFonts w:ascii="AvantGarde Bk BT" w:eastAsia="Questrial" w:hAnsi="AvantGarde Bk BT" w:cs="Questrial"/>
          <w:color w:val="auto"/>
          <w:sz w:val="20"/>
          <w:szCs w:val="20"/>
        </w:rPr>
        <w:t>capaz de generar, desarrollar y dirigir empresas e instituciones de turismo y de entretenimiento, con una actitud de servicio, de compromiso y</w:t>
      </w:r>
      <w:r w:rsidR="00C67DFA" w:rsidRPr="003B29B5">
        <w:rPr>
          <w:rFonts w:ascii="AvantGarde Bk BT" w:eastAsia="Questrial" w:hAnsi="AvantGarde Bk BT" w:cs="Questrial"/>
          <w:color w:val="auto"/>
          <w:sz w:val="20"/>
          <w:szCs w:val="20"/>
        </w:rPr>
        <w:t xml:space="preserve"> de ayuda con su entorno social; a</w:t>
      </w:r>
      <w:r w:rsidR="00552CA5" w:rsidRPr="003B29B5">
        <w:rPr>
          <w:rFonts w:ascii="AvantGarde Bk BT" w:eastAsia="Questrial" w:hAnsi="AvantGarde Bk BT" w:cs="Questrial"/>
          <w:color w:val="auto"/>
          <w:sz w:val="20"/>
          <w:szCs w:val="20"/>
        </w:rPr>
        <w:t>demás de desarrollar y gestionar productos turísticos novedosos</w:t>
      </w:r>
      <w:r w:rsidR="00C67DFA" w:rsidRPr="003B29B5">
        <w:rPr>
          <w:rFonts w:ascii="AvantGarde Bk BT" w:eastAsia="Questrial" w:hAnsi="AvantGarde Bk BT" w:cs="Questrial"/>
          <w:color w:val="auto"/>
          <w:sz w:val="20"/>
          <w:szCs w:val="20"/>
        </w:rPr>
        <w:t xml:space="preserve"> y</w:t>
      </w:r>
      <w:r w:rsidR="00552CA5" w:rsidRPr="003B29B5">
        <w:rPr>
          <w:rFonts w:ascii="AvantGarde Bk BT" w:eastAsia="Questrial" w:hAnsi="AvantGarde Bk BT" w:cs="Questrial"/>
          <w:color w:val="auto"/>
          <w:sz w:val="20"/>
          <w:szCs w:val="20"/>
        </w:rPr>
        <w:t xml:space="preserve"> de al</w:t>
      </w:r>
      <w:r w:rsidR="00C67DFA" w:rsidRPr="003B29B5">
        <w:rPr>
          <w:rFonts w:ascii="AvantGarde Bk BT" w:eastAsia="Questrial" w:hAnsi="AvantGarde Bk BT" w:cs="Questrial"/>
          <w:color w:val="auto"/>
          <w:sz w:val="20"/>
          <w:szCs w:val="20"/>
        </w:rPr>
        <w:t>to impacto para la comunidad.</w:t>
      </w:r>
    </w:p>
    <w:p w14:paraId="06AF506F" w14:textId="6B8CC2EA" w:rsidR="00C67DFA" w:rsidRPr="003B29B5" w:rsidRDefault="00C67DFA" w:rsidP="00C67DFA">
      <w:pPr>
        <w:pStyle w:val="Prrafodelista"/>
        <w:ind w:left="360"/>
        <w:jc w:val="both"/>
        <w:rPr>
          <w:rFonts w:ascii="AvantGarde Bk BT" w:eastAsia="Questrial" w:hAnsi="AvantGarde Bk BT" w:cs="Questrial"/>
          <w:color w:val="auto"/>
          <w:sz w:val="20"/>
          <w:szCs w:val="20"/>
        </w:rPr>
      </w:pPr>
    </w:p>
    <w:p w14:paraId="29B10B09" w14:textId="77777777" w:rsidR="00271BA0" w:rsidRPr="003B29B5" w:rsidRDefault="00271BA0">
      <w:pPr>
        <w:spacing w:after="200" w:line="276" w:lineRule="auto"/>
        <w:rPr>
          <w:rFonts w:ascii="AvantGarde Bk BT" w:eastAsia="Questrial" w:hAnsi="AvantGarde Bk BT" w:cs="Questrial"/>
          <w:sz w:val="20"/>
          <w:szCs w:val="20"/>
          <w:lang w:val="es-ES"/>
        </w:rPr>
      </w:pPr>
      <w:r w:rsidRPr="003B29B5">
        <w:rPr>
          <w:rFonts w:ascii="AvantGarde Bk BT" w:eastAsia="Questrial" w:hAnsi="AvantGarde Bk BT" w:cs="Questrial"/>
          <w:sz w:val="20"/>
          <w:szCs w:val="20"/>
        </w:rPr>
        <w:br w:type="page"/>
      </w:r>
    </w:p>
    <w:p w14:paraId="121E6E4A" w14:textId="57E5E5E3" w:rsidR="00C67DFA" w:rsidRPr="003B29B5" w:rsidRDefault="00C67DFA" w:rsidP="00C67DFA">
      <w:pPr>
        <w:pStyle w:val="Prrafodelista"/>
        <w:ind w:left="360"/>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lastRenderedPageBreak/>
        <w:t>Entre sus características, destacará por:</w:t>
      </w:r>
    </w:p>
    <w:p w14:paraId="28002BFB" w14:textId="77777777" w:rsidR="00C67DFA" w:rsidRPr="003B29B5" w:rsidRDefault="00C67DFA" w:rsidP="00C67DFA">
      <w:pPr>
        <w:pStyle w:val="Prrafodelista"/>
        <w:ind w:left="360"/>
        <w:jc w:val="both"/>
        <w:rPr>
          <w:rFonts w:ascii="AvantGarde Bk BT" w:eastAsia="Questrial" w:hAnsi="AvantGarde Bk BT" w:cs="Questrial"/>
          <w:color w:val="auto"/>
          <w:sz w:val="20"/>
          <w:szCs w:val="20"/>
        </w:rPr>
      </w:pPr>
    </w:p>
    <w:p w14:paraId="3D005387" w14:textId="77777777" w:rsidR="00C67DFA" w:rsidRPr="003B29B5" w:rsidRDefault="00C67DFA" w:rsidP="00090106">
      <w:pPr>
        <w:pStyle w:val="Prrafodelista"/>
        <w:numPr>
          <w:ilvl w:val="0"/>
          <w:numId w:val="10"/>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Ser p</w:t>
      </w:r>
      <w:r w:rsidR="00552CA5" w:rsidRPr="003B29B5">
        <w:rPr>
          <w:rFonts w:ascii="AvantGarde Bk BT" w:eastAsia="Questrial" w:hAnsi="AvantGarde Bk BT" w:cs="Questrial"/>
          <w:sz w:val="20"/>
          <w:szCs w:val="20"/>
        </w:rPr>
        <w:t>romotor del desarrollo sustentable y de la cultura turística;</w:t>
      </w:r>
    </w:p>
    <w:p w14:paraId="5043FCDB" w14:textId="77777777" w:rsidR="00C67DFA" w:rsidRPr="003B29B5" w:rsidRDefault="00C67DFA" w:rsidP="00090106">
      <w:pPr>
        <w:pStyle w:val="Prrafodelista"/>
        <w:numPr>
          <w:ilvl w:val="0"/>
          <w:numId w:val="10"/>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Estar f</w:t>
      </w:r>
      <w:r w:rsidR="00552CA5" w:rsidRPr="003B29B5">
        <w:rPr>
          <w:rFonts w:ascii="AvantGarde Bk BT" w:eastAsia="Questrial" w:hAnsi="AvantGarde Bk BT" w:cs="Questrial"/>
          <w:sz w:val="20"/>
          <w:szCs w:val="20"/>
        </w:rPr>
        <w:t>ormado profesionalmente en la planeación y comercialización de destinos turísticos;</w:t>
      </w:r>
    </w:p>
    <w:p w14:paraId="1EB028E1" w14:textId="77777777" w:rsidR="00C67DFA" w:rsidRPr="003B29B5" w:rsidRDefault="00552CA5" w:rsidP="00090106">
      <w:pPr>
        <w:pStyle w:val="Prrafodelista"/>
        <w:numPr>
          <w:ilvl w:val="0"/>
          <w:numId w:val="10"/>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C</w:t>
      </w:r>
      <w:r w:rsidR="00C67DFA" w:rsidRPr="003B29B5">
        <w:rPr>
          <w:rFonts w:ascii="AvantGarde Bk BT" w:eastAsia="Questrial" w:hAnsi="AvantGarde Bk BT" w:cs="Questrial"/>
          <w:sz w:val="20"/>
          <w:szCs w:val="20"/>
        </w:rPr>
        <w:t>ontar</w:t>
      </w:r>
      <w:r w:rsidRPr="003B29B5">
        <w:rPr>
          <w:rFonts w:ascii="AvantGarde Bk BT" w:eastAsia="Questrial" w:hAnsi="AvantGarde Bk BT" w:cs="Questrial"/>
          <w:sz w:val="20"/>
          <w:szCs w:val="20"/>
        </w:rPr>
        <w:t xml:space="preserve"> con herramientas y conocimientos para la realización de investigación y la resolución a los problemas del sector turístico;</w:t>
      </w:r>
    </w:p>
    <w:p w14:paraId="3A0C5ED3" w14:textId="77777777" w:rsidR="00C67DFA" w:rsidRPr="003B29B5" w:rsidRDefault="00C67DFA" w:rsidP="00090106">
      <w:pPr>
        <w:pStyle w:val="Prrafodelista"/>
        <w:numPr>
          <w:ilvl w:val="0"/>
          <w:numId w:val="10"/>
        </w:numPr>
        <w:jc w:val="both"/>
        <w:rPr>
          <w:rFonts w:ascii="AvantGarde Bk BT" w:eastAsia="Questrial" w:hAnsi="AvantGarde Bk BT" w:cs="Questrial"/>
          <w:color w:val="auto"/>
          <w:sz w:val="20"/>
          <w:szCs w:val="20"/>
        </w:rPr>
      </w:pPr>
      <w:r w:rsidRPr="003B29B5">
        <w:rPr>
          <w:rFonts w:ascii="AvantGarde Bk BT" w:eastAsia="Questrial" w:hAnsi="AvantGarde Bk BT" w:cs="Questrial"/>
          <w:sz w:val="20"/>
          <w:szCs w:val="20"/>
        </w:rPr>
        <w:t>Estar e</w:t>
      </w:r>
      <w:r w:rsidR="00552CA5" w:rsidRPr="003B29B5">
        <w:rPr>
          <w:rFonts w:ascii="AvantGarde Bk BT" w:eastAsia="Questrial" w:hAnsi="AvantGarde Bk BT" w:cs="Questrial"/>
          <w:sz w:val="20"/>
          <w:szCs w:val="20"/>
        </w:rPr>
        <w:t xml:space="preserve">ducado para diseñar, consolidar y desempeñarse y/o asesorar en la administración de organismos y </w:t>
      </w:r>
      <w:r w:rsidR="00552CA5" w:rsidRPr="003B29B5">
        <w:rPr>
          <w:rFonts w:ascii="AvantGarde Bk BT" w:eastAsia="Questrial" w:hAnsi="AvantGarde Bk BT" w:cs="Questrial"/>
          <w:color w:val="auto"/>
          <w:sz w:val="20"/>
          <w:szCs w:val="20"/>
        </w:rPr>
        <w:t>empresas del sector turístico;</w:t>
      </w:r>
    </w:p>
    <w:p w14:paraId="5A3E4750" w14:textId="42340BFA" w:rsidR="00C67DFA" w:rsidRPr="003B29B5" w:rsidRDefault="00C67DFA" w:rsidP="00090106">
      <w:pPr>
        <w:pStyle w:val="Prrafodelista"/>
        <w:numPr>
          <w:ilvl w:val="0"/>
          <w:numId w:val="10"/>
        </w:numP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Tener a</w:t>
      </w:r>
      <w:r w:rsidR="00552CA5" w:rsidRPr="003B29B5">
        <w:rPr>
          <w:rFonts w:ascii="AvantGarde Bk BT" w:eastAsia="Questrial" w:hAnsi="AvantGarde Bk BT" w:cs="Questrial"/>
          <w:color w:val="auto"/>
          <w:sz w:val="20"/>
          <w:szCs w:val="20"/>
        </w:rPr>
        <w:t>lto compromiso con la conservación de los recursos naturales, culturales y la protección del ambiente</w:t>
      </w:r>
      <w:r w:rsidR="004B39C0" w:rsidRPr="003B29B5">
        <w:rPr>
          <w:rFonts w:ascii="AvantGarde Bk BT" w:eastAsia="Questrial" w:hAnsi="AvantGarde Bk BT" w:cs="Questrial"/>
          <w:color w:val="auto"/>
          <w:sz w:val="20"/>
          <w:szCs w:val="20"/>
        </w:rPr>
        <w:t>, y</w:t>
      </w:r>
    </w:p>
    <w:p w14:paraId="54B296CE" w14:textId="5F70704C" w:rsidR="00B53023" w:rsidRPr="003B29B5" w:rsidRDefault="00C67DFA" w:rsidP="00090106">
      <w:pPr>
        <w:pStyle w:val="Prrafodelista"/>
        <w:numPr>
          <w:ilvl w:val="0"/>
          <w:numId w:val="10"/>
        </w:numPr>
        <w:jc w:val="both"/>
        <w:rPr>
          <w:rFonts w:ascii="AvantGarde Bk BT" w:eastAsia="Questrial" w:hAnsi="AvantGarde Bk BT" w:cs="Questrial"/>
          <w:sz w:val="20"/>
          <w:szCs w:val="20"/>
        </w:rPr>
      </w:pPr>
      <w:r w:rsidRPr="003B29B5">
        <w:rPr>
          <w:rFonts w:ascii="AvantGarde Bk BT" w:eastAsia="Questrial" w:hAnsi="AvantGarde Bk BT" w:cs="Questrial"/>
          <w:color w:val="auto"/>
          <w:sz w:val="20"/>
          <w:szCs w:val="20"/>
        </w:rPr>
        <w:t xml:space="preserve">Contar </w:t>
      </w:r>
      <w:r w:rsidR="00552CA5" w:rsidRPr="003B29B5">
        <w:rPr>
          <w:rFonts w:ascii="AvantGarde Bk BT" w:eastAsia="Questrial" w:hAnsi="AvantGarde Bk BT" w:cs="Questrial"/>
          <w:color w:val="auto"/>
          <w:sz w:val="20"/>
          <w:szCs w:val="20"/>
        </w:rPr>
        <w:t>con los elementos teóricos, metodológicos y técnicos que le permitan desempeñarse con eficacia y eficiencia en la administración, dirección y planeación; en empresas, organizaciones e instituciones dedicadas a la promoción y prestación de servicios turísticos</w:t>
      </w:r>
      <w:r w:rsidRPr="003B29B5">
        <w:rPr>
          <w:rFonts w:ascii="AvantGarde Bk BT" w:eastAsia="Questrial" w:hAnsi="AvantGarde Bk BT" w:cs="Questrial"/>
          <w:color w:val="auto"/>
          <w:sz w:val="20"/>
          <w:szCs w:val="20"/>
        </w:rPr>
        <w:t>,</w:t>
      </w:r>
      <w:r w:rsidR="00552CA5" w:rsidRPr="003B29B5">
        <w:rPr>
          <w:rFonts w:ascii="AvantGarde Bk BT" w:eastAsia="Questrial" w:hAnsi="AvantGarde Bk BT" w:cs="Questrial"/>
          <w:color w:val="auto"/>
          <w:sz w:val="20"/>
          <w:szCs w:val="20"/>
        </w:rPr>
        <w:t xml:space="preserve"> así como en organismos públicos de gestión turística</w:t>
      </w:r>
      <w:r w:rsidRPr="003B29B5">
        <w:rPr>
          <w:rFonts w:ascii="AvantGarde Bk BT" w:eastAsia="Questrial" w:hAnsi="AvantGarde Bk BT" w:cs="Questrial"/>
          <w:color w:val="auto"/>
          <w:sz w:val="20"/>
          <w:szCs w:val="20"/>
        </w:rPr>
        <w:t>,</w:t>
      </w:r>
      <w:r w:rsidR="00552CA5" w:rsidRPr="003B29B5">
        <w:rPr>
          <w:rFonts w:ascii="AvantGarde Bk BT" w:eastAsia="Questrial" w:hAnsi="AvantGarde Bk BT" w:cs="Questrial"/>
          <w:color w:val="auto"/>
          <w:sz w:val="20"/>
          <w:szCs w:val="20"/>
        </w:rPr>
        <w:t xml:space="preserve"> con capacidad para proponer alternativas que mejoren la actividad turística regional y local, así como la calidad de vida, con respecto a la conservación de los recursos naturales, históricos, culturales y de identidad nacional.</w:t>
      </w:r>
    </w:p>
    <w:p w14:paraId="6446E39D" w14:textId="77777777" w:rsidR="00B53023" w:rsidRPr="003B29B5" w:rsidRDefault="00B53023" w:rsidP="00484505">
      <w:pPr>
        <w:pStyle w:val="Prrafodelista"/>
        <w:jc w:val="both"/>
        <w:rPr>
          <w:rFonts w:ascii="AvantGarde Bk BT" w:eastAsia="Questrial" w:hAnsi="AvantGarde Bk BT" w:cs="Questrial"/>
          <w:sz w:val="20"/>
          <w:szCs w:val="20"/>
        </w:rPr>
      </w:pPr>
    </w:p>
    <w:p w14:paraId="1CA18D2D" w14:textId="5A84B7AF" w:rsidR="00484505" w:rsidRPr="003B29B5" w:rsidRDefault="00A84AEF" w:rsidP="00484505">
      <w:pPr>
        <w:pStyle w:val="Prrafodelista"/>
        <w:numPr>
          <w:ilvl w:val="0"/>
          <w:numId w:val="5"/>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w:t>
      </w:r>
      <w:r w:rsidR="00484505" w:rsidRPr="003B29B5">
        <w:rPr>
          <w:rFonts w:ascii="AvantGarde Bk BT" w:eastAsia="Questrial" w:hAnsi="AvantGarde Bk BT" w:cs="Questrial"/>
          <w:sz w:val="20"/>
          <w:szCs w:val="20"/>
        </w:rPr>
        <w:t>l egresado de esta carrera puede incorporarse en diferentes área laborales: estructurar su propia empresa, incorporarse en el sector gubernamental, en empresas turísticas, agencias consultoras, en agencias y operadoras de viajes, en agencias no gubernamentales, patronatos, fundaciones, cooperativas, sector educativo, centros recreativos, área de salud, parques y reservas, desempeñándose en el área de planeación, administración, diseño, operación, gestión, promoción, asesoría, capacitación de proyectos y programas turísticos tales como:</w:t>
      </w:r>
    </w:p>
    <w:p w14:paraId="46FEB1CF" w14:textId="2D9C1ED3" w:rsidR="00484505" w:rsidRPr="003B29B5" w:rsidRDefault="00484505" w:rsidP="00090106">
      <w:pPr>
        <w:pStyle w:val="Prrafodelista"/>
        <w:numPr>
          <w:ilvl w:val="0"/>
          <w:numId w:val="8"/>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Establecimiento y operación de su propia empresa de servicios turís</w:t>
      </w:r>
      <w:r w:rsidR="003611C6" w:rsidRPr="003B29B5">
        <w:rPr>
          <w:rFonts w:ascii="AvantGarde Bk BT" w:eastAsia="Questrial" w:hAnsi="AvantGarde Bk BT" w:cs="Questrial"/>
          <w:sz w:val="20"/>
          <w:szCs w:val="20"/>
        </w:rPr>
        <w:t>ticos sustentables;</w:t>
      </w:r>
    </w:p>
    <w:p w14:paraId="503A6A46" w14:textId="29DB2A38" w:rsidR="00484505" w:rsidRPr="003B29B5" w:rsidRDefault="00484505" w:rsidP="00090106">
      <w:pPr>
        <w:pStyle w:val="Prrafodelista"/>
        <w:numPr>
          <w:ilvl w:val="0"/>
          <w:numId w:val="8"/>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En el sector gubernamental: en área de turismo, medio ambiente, educación, ayuntamientos, parques y reservas, museos, hoteles, desarrollando actividades relacionadas con la planificación, diseño, administración, promoción, gestión, guía, capacitación, monitoreo y evaluación de actividades con un d</w:t>
      </w:r>
      <w:r w:rsidR="003611C6" w:rsidRPr="003B29B5">
        <w:rPr>
          <w:rFonts w:ascii="AvantGarde Bk BT" w:eastAsia="Questrial" w:hAnsi="AvantGarde Bk BT" w:cs="Questrial"/>
          <w:sz w:val="20"/>
          <w:szCs w:val="20"/>
        </w:rPr>
        <w:t>esarrollo turístico sustentable;</w:t>
      </w:r>
    </w:p>
    <w:p w14:paraId="6C0BDB37" w14:textId="516E1DB3" w:rsidR="00484505" w:rsidRPr="003B29B5" w:rsidRDefault="00484505" w:rsidP="00090106">
      <w:pPr>
        <w:pStyle w:val="Prrafodelista"/>
        <w:numPr>
          <w:ilvl w:val="0"/>
          <w:numId w:val="8"/>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Espacios recreativos desempeñándose como guía, instructor e interprete en actividades culturales, deportivas, ecoturísticas, rurales y de aventuras, y como monitor de intereses y demandas de pr</w:t>
      </w:r>
      <w:r w:rsidR="003611C6" w:rsidRPr="003B29B5">
        <w:rPr>
          <w:rFonts w:ascii="AvantGarde Bk BT" w:eastAsia="Questrial" w:hAnsi="AvantGarde Bk BT" w:cs="Questrial"/>
          <w:sz w:val="20"/>
          <w:szCs w:val="20"/>
        </w:rPr>
        <w:t>oductos turísticos alternativos;</w:t>
      </w:r>
    </w:p>
    <w:p w14:paraId="112BD636" w14:textId="5442209C" w:rsidR="00484505" w:rsidRPr="003B29B5" w:rsidRDefault="00484505" w:rsidP="00090106">
      <w:pPr>
        <w:pStyle w:val="Prrafodelista"/>
        <w:numPr>
          <w:ilvl w:val="0"/>
          <w:numId w:val="8"/>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En agencias y operadoras de viajes, mayoristas, operadores de centros ecológicos, centros educativos y área naturales protegidas como asesor en la formulación de recorridos y circuitos turíst</w:t>
      </w:r>
      <w:r w:rsidR="003611C6" w:rsidRPr="003B29B5">
        <w:rPr>
          <w:rFonts w:ascii="AvantGarde Bk BT" w:eastAsia="Questrial" w:hAnsi="AvantGarde Bk BT" w:cs="Questrial"/>
          <w:sz w:val="20"/>
          <w:szCs w:val="20"/>
        </w:rPr>
        <w:t>icos;</w:t>
      </w:r>
    </w:p>
    <w:p w14:paraId="09E152A1" w14:textId="2FB84A48" w:rsidR="00484505" w:rsidRPr="003B29B5" w:rsidRDefault="00484505" w:rsidP="00090106">
      <w:pPr>
        <w:pStyle w:val="Prrafodelista"/>
        <w:numPr>
          <w:ilvl w:val="0"/>
          <w:numId w:val="8"/>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En organismos no gubernamentales, cooperativas, patronatos, ejidos, en la planeación, diseño y opera</w:t>
      </w:r>
      <w:r w:rsidR="003611C6" w:rsidRPr="003B29B5">
        <w:rPr>
          <w:rFonts w:ascii="AvantGarde Bk BT" w:eastAsia="Questrial" w:hAnsi="AvantGarde Bk BT" w:cs="Questrial"/>
          <w:sz w:val="20"/>
          <w:szCs w:val="20"/>
        </w:rPr>
        <w:t>ción de actividades recreativas;</w:t>
      </w:r>
    </w:p>
    <w:p w14:paraId="3677D400" w14:textId="43356F10" w:rsidR="00484505" w:rsidRPr="003B29B5" w:rsidRDefault="00484505" w:rsidP="00090106">
      <w:pPr>
        <w:pStyle w:val="Prrafodelista"/>
        <w:numPr>
          <w:ilvl w:val="0"/>
          <w:numId w:val="8"/>
        </w:numPr>
        <w:jc w:val="both"/>
        <w:rPr>
          <w:rFonts w:ascii="AvantGarde Bk BT" w:eastAsia="Questrial" w:hAnsi="AvantGarde Bk BT" w:cs="Questrial"/>
          <w:color w:val="auto"/>
          <w:sz w:val="20"/>
          <w:szCs w:val="20"/>
        </w:rPr>
      </w:pPr>
      <w:r w:rsidRPr="003B29B5">
        <w:rPr>
          <w:rFonts w:ascii="AvantGarde Bk BT" w:eastAsia="Questrial" w:hAnsi="AvantGarde Bk BT" w:cs="Questrial"/>
          <w:sz w:val="20"/>
          <w:szCs w:val="20"/>
        </w:rPr>
        <w:t>En empresas turísticas desempeñando actividades de planificación, promoción y diseño de ofertas turísticas alternativ</w:t>
      </w:r>
      <w:r w:rsidR="003611C6" w:rsidRPr="003B29B5">
        <w:rPr>
          <w:rFonts w:ascii="AvantGarde Bk BT" w:eastAsia="Questrial" w:hAnsi="AvantGarde Bk BT" w:cs="Questrial"/>
          <w:sz w:val="20"/>
          <w:szCs w:val="20"/>
        </w:rPr>
        <w:t xml:space="preserve">as </w:t>
      </w:r>
      <w:r w:rsidR="003611C6" w:rsidRPr="003B29B5">
        <w:rPr>
          <w:rFonts w:ascii="AvantGarde Bk BT" w:eastAsia="Questrial" w:hAnsi="AvantGarde Bk BT" w:cs="Questrial"/>
          <w:color w:val="auto"/>
          <w:sz w:val="20"/>
          <w:szCs w:val="20"/>
        </w:rPr>
        <w:t>sustentables</w:t>
      </w:r>
      <w:r w:rsidR="004B39C0" w:rsidRPr="003B29B5">
        <w:rPr>
          <w:rFonts w:ascii="AvantGarde Bk BT" w:eastAsia="Questrial" w:hAnsi="AvantGarde Bk BT" w:cs="Questrial"/>
          <w:color w:val="auto"/>
          <w:sz w:val="20"/>
          <w:szCs w:val="20"/>
        </w:rPr>
        <w:t>, y</w:t>
      </w:r>
    </w:p>
    <w:p w14:paraId="772FBC06" w14:textId="6A327866" w:rsidR="00484505" w:rsidRPr="003B29B5" w:rsidRDefault="00484505" w:rsidP="00090106">
      <w:pPr>
        <w:pStyle w:val="Prrafodelista"/>
        <w:numPr>
          <w:ilvl w:val="0"/>
          <w:numId w:val="8"/>
        </w:numPr>
        <w:jc w:val="both"/>
        <w:rPr>
          <w:rFonts w:ascii="AvantGarde Bk BT" w:eastAsia="Questrial" w:hAnsi="AvantGarde Bk BT" w:cs="Questrial"/>
          <w:sz w:val="20"/>
          <w:szCs w:val="20"/>
        </w:rPr>
      </w:pPr>
      <w:r w:rsidRPr="003B29B5">
        <w:rPr>
          <w:rFonts w:ascii="AvantGarde Bk BT" w:eastAsia="Questrial" w:hAnsi="AvantGarde Bk BT" w:cs="Questrial"/>
          <w:color w:val="auto"/>
          <w:sz w:val="20"/>
          <w:szCs w:val="20"/>
        </w:rPr>
        <w:t xml:space="preserve">En equipos interdisciplinarios para el desarrollo de proyectos </w:t>
      </w:r>
      <w:r w:rsidRPr="003B29B5">
        <w:rPr>
          <w:rFonts w:ascii="AvantGarde Bk BT" w:eastAsia="Questrial" w:hAnsi="AvantGarde Bk BT" w:cs="Questrial"/>
          <w:sz w:val="20"/>
          <w:szCs w:val="20"/>
        </w:rPr>
        <w:t>turísticos alternativos sustentables, planes de manejo de área naturales y proyectos de desarrollo comunitario.</w:t>
      </w:r>
    </w:p>
    <w:p w14:paraId="37F5E697" w14:textId="08011C62" w:rsidR="00271BA0" w:rsidRPr="003B29B5" w:rsidRDefault="00271BA0">
      <w:pPr>
        <w:spacing w:after="200" w:line="276" w:lineRule="auto"/>
        <w:rPr>
          <w:rFonts w:ascii="AvantGarde Bk BT" w:eastAsia="Questrial" w:hAnsi="AvantGarde Bk BT" w:cs="Questrial"/>
          <w:sz w:val="20"/>
          <w:szCs w:val="20"/>
        </w:rPr>
      </w:pPr>
      <w:r w:rsidRPr="003B29B5">
        <w:rPr>
          <w:rFonts w:ascii="AvantGarde Bk BT" w:eastAsia="Questrial" w:hAnsi="AvantGarde Bk BT" w:cs="Questrial"/>
          <w:sz w:val="20"/>
          <w:szCs w:val="20"/>
        </w:rPr>
        <w:br w:type="page"/>
      </w:r>
    </w:p>
    <w:p w14:paraId="2DAA935A" w14:textId="03E39C92" w:rsidR="0019396D" w:rsidRPr="003B29B5" w:rsidRDefault="0019396D" w:rsidP="0019396D">
      <w:pPr>
        <w:jc w:val="both"/>
        <w:rPr>
          <w:rFonts w:ascii="AvantGarde Bk BT" w:eastAsia="Questrial" w:hAnsi="AvantGarde Bk BT" w:cs="Questrial"/>
          <w:sz w:val="20"/>
          <w:szCs w:val="20"/>
        </w:rPr>
      </w:pPr>
    </w:p>
    <w:p w14:paraId="4DFA3B58" w14:textId="13C3828D" w:rsidR="00271BA0" w:rsidRPr="003B29B5" w:rsidRDefault="00271BA0" w:rsidP="0019396D">
      <w:pPr>
        <w:jc w:val="both"/>
        <w:rPr>
          <w:rFonts w:ascii="AvantGarde Bk BT" w:eastAsia="Questrial" w:hAnsi="AvantGarde Bk BT" w:cs="Questrial"/>
          <w:sz w:val="20"/>
          <w:szCs w:val="20"/>
        </w:rPr>
      </w:pPr>
    </w:p>
    <w:p w14:paraId="4E741E0F" w14:textId="77777777" w:rsidR="00271BA0" w:rsidRPr="003B29B5" w:rsidRDefault="00271BA0" w:rsidP="0019396D">
      <w:pPr>
        <w:jc w:val="both"/>
        <w:rPr>
          <w:rFonts w:ascii="AvantGarde Bk BT" w:eastAsia="Questrial" w:hAnsi="AvantGarde Bk BT" w:cs="Questrial"/>
          <w:sz w:val="20"/>
          <w:szCs w:val="20"/>
        </w:rPr>
      </w:pPr>
    </w:p>
    <w:p w14:paraId="10E45D17" w14:textId="306F01AA" w:rsidR="00C27D4C" w:rsidRPr="003B29B5" w:rsidRDefault="00C92F8D" w:rsidP="00C27D4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0"/>
          <w:szCs w:val="20"/>
        </w:rPr>
      </w:pPr>
      <w:r w:rsidRPr="003B29B5">
        <w:rPr>
          <w:rFonts w:ascii="AvantGarde Bk BT" w:hAnsi="AvantGarde Bk BT"/>
          <w:sz w:val="20"/>
          <w:szCs w:val="20"/>
        </w:rPr>
        <w:t>L</w:t>
      </w:r>
      <w:r w:rsidR="00C27D4C" w:rsidRPr="003B29B5">
        <w:rPr>
          <w:rFonts w:ascii="AvantGarde Bk BT" w:hAnsi="AvantGarde Bk BT"/>
          <w:sz w:val="20"/>
          <w:szCs w:val="20"/>
        </w:rPr>
        <w:t>as tendencias de la sociedad contemporánea a nivel económico, político, cultural y social, se dirigen hacia un cambio estructural donde la tecnología tiene grandes posibilidades de impactar en el modelo educativo. En este sentido para el CUCiénega, el innovar la educación es hacer frente a la realidad adaptando los procesos de enseñanza-aprendizaje por medio de la actualización disciplinar en modelos pedagógicos con acuerdos y convenios con otras instituciones educativas de vanguardia internacional. Continuar con la formación integral como un medio que fomente competencias, habilidades y destrezas de innovación, creatividad, adaptabilidad, competitividad, comunicación asertiva y efectiva, de liderazgo y gestión requeridas para el campo profesional con una visión global; así como buscar que sus programas educativos estén reconocidos por su calidad.</w:t>
      </w:r>
    </w:p>
    <w:p w14:paraId="2F91EA4E" w14:textId="77777777" w:rsidR="00C27D4C" w:rsidRPr="003B29B5" w:rsidRDefault="00C27D4C" w:rsidP="00C27D4C">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sz w:val="20"/>
          <w:szCs w:val="20"/>
        </w:rPr>
      </w:pPr>
    </w:p>
    <w:p w14:paraId="55B79A02" w14:textId="7B30C0F7" w:rsidR="00316122" w:rsidRPr="003B29B5" w:rsidRDefault="00C92F8D" w:rsidP="00316122">
      <w:pPr>
        <w:pStyle w:val="Prrafodelista"/>
        <w:numPr>
          <w:ilvl w:val="0"/>
          <w:numId w:val="5"/>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S</w:t>
      </w:r>
      <w:r w:rsidR="00316122" w:rsidRPr="003B29B5">
        <w:rPr>
          <w:rFonts w:ascii="AvantGarde Bk BT" w:eastAsia="Questrial" w:hAnsi="AvantGarde Bk BT" w:cs="Questrial"/>
          <w:sz w:val="20"/>
          <w:szCs w:val="20"/>
        </w:rPr>
        <w:t xml:space="preserve">e cuenta con </w:t>
      </w:r>
      <w:r w:rsidR="001F0F6A" w:rsidRPr="003B29B5">
        <w:rPr>
          <w:rFonts w:ascii="AvantGarde Bk BT" w:eastAsia="Questrial" w:hAnsi="AvantGarde Bk BT" w:cs="Questrial"/>
          <w:sz w:val="20"/>
          <w:szCs w:val="20"/>
        </w:rPr>
        <w:t xml:space="preserve">la planta docente que cubrirá </w:t>
      </w:r>
      <w:r w:rsidR="00F03BAC" w:rsidRPr="003B29B5">
        <w:rPr>
          <w:rFonts w:ascii="AvantGarde Bk BT" w:eastAsia="Questrial" w:hAnsi="AvantGarde Bk BT" w:cs="Questrial"/>
          <w:sz w:val="20"/>
          <w:szCs w:val="20"/>
        </w:rPr>
        <w:t>más d</w:t>
      </w:r>
      <w:r w:rsidR="00316122" w:rsidRPr="003B29B5">
        <w:rPr>
          <w:rFonts w:ascii="AvantGarde Bk BT" w:eastAsia="Questrial" w:hAnsi="AvantGarde Bk BT" w:cs="Questrial"/>
          <w:sz w:val="20"/>
          <w:szCs w:val="20"/>
        </w:rPr>
        <w:t xml:space="preserve">el </w:t>
      </w:r>
      <w:r w:rsidR="00F03BAC" w:rsidRPr="003B29B5">
        <w:rPr>
          <w:rFonts w:ascii="AvantGarde Bk BT" w:eastAsia="Questrial" w:hAnsi="AvantGarde Bk BT" w:cs="Questrial"/>
          <w:sz w:val="20"/>
          <w:szCs w:val="20"/>
        </w:rPr>
        <w:t>90</w:t>
      </w:r>
      <w:r w:rsidR="00316122" w:rsidRPr="003B29B5">
        <w:rPr>
          <w:rFonts w:ascii="AvantGarde Bk BT" w:eastAsia="Questrial" w:hAnsi="AvantGarde Bk BT" w:cs="Questrial"/>
          <w:sz w:val="20"/>
          <w:szCs w:val="20"/>
        </w:rPr>
        <w:t>% de</w:t>
      </w:r>
      <w:r w:rsidR="001F0F6A" w:rsidRPr="003B29B5">
        <w:rPr>
          <w:rFonts w:ascii="AvantGarde Bk BT" w:eastAsia="Questrial" w:hAnsi="AvantGarde Bk BT" w:cs="Questrial"/>
          <w:sz w:val="20"/>
          <w:szCs w:val="20"/>
        </w:rPr>
        <w:t xml:space="preserve"> las unidades de aprendizaje, </w:t>
      </w:r>
      <w:r w:rsidR="00316122" w:rsidRPr="003B29B5">
        <w:rPr>
          <w:rFonts w:ascii="AvantGarde Bk BT" w:eastAsia="Questrial" w:hAnsi="AvantGarde Bk BT" w:cs="Questrial"/>
          <w:sz w:val="20"/>
          <w:szCs w:val="20"/>
        </w:rPr>
        <w:t xml:space="preserve">entre profesores de asignatura temporal que pueden cubrir hasta 48 horas a la semana y 10 profesores de tiempo completo con carga máxima de 12 horas a la semana, mismos que están homologados y tienen el perfil profesional para impartir las asignaturas de los primeros seis semestres de la carrera. </w:t>
      </w:r>
    </w:p>
    <w:p w14:paraId="12F5DE01" w14:textId="01C8161F" w:rsidR="00316122" w:rsidRPr="003B29B5" w:rsidRDefault="00316122" w:rsidP="00316122">
      <w:pPr>
        <w:jc w:val="both"/>
        <w:rPr>
          <w:rFonts w:ascii="AvantGarde Bk BT" w:eastAsia="Questrial" w:hAnsi="AvantGarde Bk BT" w:cs="Questrial"/>
          <w:sz w:val="20"/>
          <w:szCs w:val="20"/>
        </w:rPr>
      </w:pPr>
    </w:p>
    <w:p w14:paraId="25DF7C63" w14:textId="53713264" w:rsidR="00316122" w:rsidRPr="003B29B5" w:rsidRDefault="00C92F8D" w:rsidP="00316122">
      <w:pPr>
        <w:pStyle w:val="Prrafodelista"/>
        <w:numPr>
          <w:ilvl w:val="0"/>
          <w:numId w:val="5"/>
        </w:numPr>
        <w:jc w:val="both"/>
        <w:rPr>
          <w:rFonts w:ascii="AvantGarde Bk BT" w:eastAsia="Questrial" w:hAnsi="AvantGarde Bk BT" w:cs="Questrial"/>
          <w:color w:val="auto"/>
          <w:sz w:val="20"/>
          <w:szCs w:val="20"/>
        </w:rPr>
      </w:pPr>
      <w:r w:rsidRPr="003B29B5">
        <w:rPr>
          <w:rFonts w:ascii="AvantGarde Bk BT" w:eastAsia="Questrial" w:hAnsi="AvantGarde Bk BT" w:cs="Questrial"/>
          <w:sz w:val="20"/>
          <w:szCs w:val="20"/>
        </w:rPr>
        <w:t>L</w:t>
      </w:r>
      <w:r w:rsidR="00316122" w:rsidRPr="003B29B5">
        <w:rPr>
          <w:rFonts w:ascii="AvantGarde Bk BT" w:eastAsia="Questrial" w:hAnsi="AvantGarde Bk BT" w:cs="Questrial"/>
          <w:sz w:val="20"/>
          <w:szCs w:val="20"/>
        </w:rPr>
        <w:t xml:space="preserve">a formación de los docentes adscritos al CUCiénega que impartirán clases en el programa de </w:t>
      </w:r>
      <w:r w:rsidR="00D82957" w:rsidRPr="003B29B5">
        <w:rPr>
          <w:rFonts w:ascii="AvantGarde Bk BT" w:eastAsia="Questrial" w:hAnsi="AvantGarde Bk BT" w:cs="Questrial"/>
          <w:sz w:val="20"/>
          <w:szCs w:val="20"/>
        </w:rPr>
        <w:t xml:space="preserve">Licenciatura en </w:t>
      </w:r>
      <w:r w:rsidR="00316122" w:rsidRPr="003B29B5">
        <w:rPr>
          <w:rFonts w:ascii="AvantGarde Bk BT" w:eastAsia="Questrial" w:hAnsi="AvantGarde Bk BT" w:cs="Questrial"/>
          <w:sz w:val="20"/>
          <w:szCs w:val="20"/>
        </w:rPr>
        <w:t>Desarrollo Turístico Sustentable, aunque no cuentan con una formaci</w:t>
      </w:r>
      <w:r w:rsidR="0043251A" w:rsidRPr="003B29B5">
        <w:rPr>
          <w:rFonts w:ascii="AvantGarde Bk BT" w:eastAsia="Questrial" w:hAnsi="AvantGarde Bk BT" w:cs="Questrial"/>
          <w:sz w:val="20"/>
          <w:szCs w:val="20"/>
        </w:rPr>
        <w:t>ón académica de Licenciados en T</w:t>
      </w:r>
      <w:r w:rsidR="00316122" w:rsidRPr="003B29B5">
        <w:rPr>
          <w:rFonts w:ascii="AvantGarde Bk BT" w:eastAsia="Questrial" w:hAnsi="AvantGarde Bk BT" w:cs="Questrial"/>
          <w:sz w:val="20"/>
          <w:szCs w:val="20"/>
        </w:rPr>
        <w:t xml:space="preserve">urismo, se aprecia claramente que son formados y actualizados profesionalmente desde sus líneas de investigación, cursos, diplomados, especialidades, en la asignatura que se les asignó lo cual se convierten en expertos tanto por experiencia práctica de vida como de formación curricular en su campo. Lo anterior es una </w:t>
      </w:r>
      <w:r w:rsidR="00316122" w:rsidRPr="003B29B5">
        <w:rPr>
          <w:rFonts w:ascii="AvantGarde Bk BT" w:eastAsia="Questrial" w:hAnsi="AvantGarde Bk BT" w:cs="Questrial"/>
          <w:color w:val="auto"/>
          <w:sz w:val="20"/>
          <w:szCs w:val="20"/>
        </w:rPr>
        <w:t>ventaja</w:t>
      </w:r>
      <w:r w:rsidR="004B39C0" w:rsidRPr="003B29B5">
        <w:rPr>
          <w:rFonts w:ascii="AvantGarde Bk BT" w:eastAsia="Questrial" w:hAnsi="AvantGarde Bk BT" w:cs="Questrial"/>
          <w:color w:val="auto"/>
          <w:sz w:val="20"/>
          <w:szCs w:val="20"/>
        </w:rPr>
        <w:t>,</w:t>
      </w:r>
      <w:r w:rsidR="00316122" w:rsidRPr="003B29B5">
        <w:rPr>
          <w:rFonts w:ascii="AvantGarde Bk BT" w:eastAsia="Questrial" w:hAnsi="AvantGarde Bk BT" w:cs="Questrial"/>
          <w:color w:val="auto"/>
          <w:sz w:val="20"/>
          <w:szCs w:val="20"/>
        </w:rPr>
        <w:t xml:space="preserve"> puesto que tienen formación integral, fresca y con vínculos externos que ayudan a fortalecer las teorías y prácticas de las asignaturas.  Además, en las fuentes de financiamiento se puede señalar que actualmente el Departamento de Negocios cuenta con un </w:t>
      </w:r>
      <w:r w:rsidR="00316122" w:rsidRPr="003B29B5">
        <w:rPr>
          <w:rFonts w:ascii="AvantGarde Bk BT" w:eastAsia="Questrial" w:hAnsi="AvantGarde Bk BT" w:cs="Questrial"/>
          <w:bCs/>
          <w:color w:val="auto"/>
          <w:sz w:val="20"/>
          <w:szCs w:val="20"/>
        </w:rPr>
        <w:t>Diplomado en Turismo Sustentable</w:t>
      </w:r>
      <w:r w:rsidR="00316122" w:rsidRPr="003B29B5">
        <w:rPr>
          <w:rFonts w:ascii="AvantGarde Bk BT" w:eastAsia="Questrial" w:hAnsi="AvantGarde Bk BT" w:cs="Questrial"/>
          <w:color w:val="auto"/>
          <w:sz w:val="20"/>
          <w:szCs w:val="20"/>
        </w:rPr>
        <w:t xml:space="preserve">, mismo que será ofertado de manera permanente y sistemática para generar recursos propios, mismos que serán utilizados en la compra de equipos en los laboratorios del programa educativo. </w:t>
      </w:r>
    </w:p>
    <w:p w14:paraId="76D7D24C" w14:textId="39784AB1" w:rsidR="00316122" w:rsidRPr="003B29B5" w:rsidRDefault="00316122" w:rsidP="00316122">
      <w:pPr>
        <w:jc w:val="both"/>
        <w:rPr>
          <w:rFonts w:ascii="AvantGarde Bk BT" w:eastAsia="Questrial" w:hAnsi="AvantGarde Bk BT" w:cs="Questrial"/>
          <w:sz w:val="20"/>
          <w:szCs w:val="20"/>
        </w:rPr>
      </w:pPr>
    </w:p>
    <w:p w14:paraId="6C793260" w14:textId="73F28F80" w:rsidR="00316122" w:rsidRPr="003B29B5" w:rsidRDefault="00C92F8D" w:rsidP="00A709FE">
      <w:pPr>
        <w:pStyle w:val="Prrafodelista"/>
        <w:numPr>
          <w:ilvl w:val="0"/>
          <w:numId w:val="5"/>
        </w:numPr>
        <w:jc w:val="both"/>
        <w:rPr>
          <w:rFonts w:ascii="AvantGarde Bk BT" w:eastAsia="Questrial" w:hAnsi="AvantGarde Bk BT" w:cs="Questrial"/>
          <w:sz w:val="20"/>
          <w:szCs w:val="20"/>
        </w:rPr>
      </w:pPr>
      <w:r w:rsidRPr="003B29B5">
        <w:rPr>
          <w:rFonts w:ascii="AvantGarde Bk BT" w:eastAsia="Questrial" w:hAnsi="AvantGarde Bk BT" w:cs="Questrial"/>
          <w:color w:val="auto"/>
          <w:sz w:val="20"/>
          <w:szCs w:val="20"/>
        </w:rPr>
        <w:t>P</w:t>
      </w:r>
      <w:r w:rsidR="00316122" w:rsidRPr="003B29B5">
        <w:rPr>
          <w:rFonts w:ascii="AvantGarde Bk BT" w:eastAsia="Questrial" w:hAnsi="AvantGarde Bk BT" w:cs="Questrial"/>
          <w:color w:val="auto"/>
          <w:sz w:val="20"/>
          <w:szCs w:val="20"/>
        </w:rPr>
        <w:t xml:space="preserve">ara la apertura se requiere el nombramiento de </w:t>
      </w:r>
      <w:r w:rsidR="00B2213F" w:rsidRPr="003B29B5">
        <w:rPr>
          <w:rFonts w:ascii="AvantGarde Bk BT" w:eastAsia="Questrial" w:hAnsi="AvantGarde Bk BT" w:cs="Questrial"/>
          <w:color w:val="auto"/>
          <w:sz w:val="20"/>
          <w:szCs w:val="20"/>
        </w:rPr>
        <w:t xml:space="preserve">un </w:t>
      </w:r>
      <w:r w:rsidR="00316122" w:rsidRPr="003B29B5">
        <w:rPr>
          <w:rFonts w:ascii="AvantGarde Bk BT" w:eastAsia="Questrial" w:hAnsi="AvantGarde Bk BT" w:cs="Questrial"/>
          <w:color w:val="auto"/>
          <w:sz w:val="20"/>
          <w:szCs w:val="20"/>
        </w:rPr>
        <w:t>Coordinador</w:t>
      </w:r>
      <w:r w:rsidR="0043251A" w:rsidRPr="003B29B5">
        <w:rPr>
          <w:rFonts w:ascii="AvantGarde Bk BT" w:eastAsia="Questrial" w:hAnsi="AvantGarde Bk BT" w:cs="Questrial"/>
          <w:color w:val="auto"/>
          <w:sz w:val="20"/>
          <w:szCs w:val="20"/>
        </w:rPr>
        <w:t xml:space="preserve"> de Carrera,</w:t>
      </w:r>
      <w:r w:rsidR="00316122" w:rsidRPr="003B29B5">
        <w:rPr>
          <w:rFonts w:ascii="AvantGarde Bk BT" w:eastAsia="Questrial" w:hAnsi="AvantGarde Bk BT" w:cs="Questrial"/>
          <w:color w:val="auto"/>
          <w:sz w:val="20"/>
          <w:szCs w:val="20"/>
        </w:rPr>
        <w:t xml:space="preserve"> </w:t>
      </w:r>
      <w:r w:rsidR="0043251A" w:rsidRPr="003B29B5">
        <w:rPr>
          <w:rFonts w:ascii="AvantGarde Bk BT" w:eastAsia="Questrial" w:hAnsi="AvantGarde Bk BT" w:cs="Questrial"/>
          <w:color w:val="auto"/>
          <w:sz w:val="20"/>
          <w:szCs w:val="20"/>
        </w:rPr>
        <w:t>d</w:t>
      </w:r>
      <w:r w:rsidR="00316122" w:rsidRPr="003B29B5">
        <w:rPr>
          <w:rFonts w:ascii="AvantGarde Bk BT" w:eastAsia="Questrial" w:hAnsi="AvantGarde Bk BT" w:cs="Questrial"/>
          <w:color w:val="auto"/>
          <w:sz w:val="20"/>
          <w:szCs w:val="20"/>
        </w:rPr>
        <w:t>e acuerdo con el análisis de la plantilla realizada, encontramos que se cubre el 9</w:t>
      </w:r>
      <w:r w:rsidR="008705C4" w:rsidRPr="003B29B5">
        <w:rPr>
          <w:rFonts w:ascii="AvantGarde Bk BT" w:eastAsia="Questrial" w:hAnsi="AvantGarde Bk BT" w:cs="Questrial"/>
          <w:color w:val="auto"/>
          <w:sz w:val="20"/>
          <w:szCs w:val="20"/>
        </w:rPr>
        <w:t>0</w:t>
      </w:r>
      <w:r w:rsidR="00316122" w:rsidRPr="003B29B5">
        <w:rPr>
          <w:rFonts w:ascii="AvantGarde Bk BT" w:eastAsia="Questrial" w:hAnsi="AvantGarde Bk BT" w:cs="Questrial"/>
          <w:color w:val="auto"/>
          <w:sz w:val="20"/>
          <w:szCs w:val="20"/>
        </w:rPr>
        <w:t>% de las asignaturas en el ciclo escolar 202</w:t>
      </w:r>
      <w:r w:rsidR="00A12F24" w:rsidRPr="003B29B5">
        <w:rPr>
          <w:rFonts w:ascii="AvantGarde Bk BT" w:eastAsia="Questrial" w:hAnsi="AvantGarde Bk BT" w:cs="Questrial"/>
          <w:color w:val="auto"/>
          <w:sz w:val="20"/>
          <w:szCs w:val="20"/>
        </w:rPr>
        <w:t>4 y 2025</w:t>
      </w:r>
      <w:r w:rsidR="00316122" w:rsidRPr="003B29B5">
        <w:rPr>
          <w:rFonts w:ascii="AvantGarde Bk BT" w:eastAsia="Questrial" w:hAnsi="AvantGarde Bk BT" w:cs="Questrial"/>
          <w:color w:val="auto"/>
          <w:sz w:val="20"/>
          <w:szCs w:val="20"/>
        </w:rPr>
        <w:t>, y</w:t>
      </w:r>
      <w:r w:rsidR="00A12F24" w:rsidRPr="003B29B5">
        <w:rPr>
          <w:rFonts w:ascii="AvantGarde Bk BT" w:eastAsia="Questrial" w:hAnsi="AvantGarde Bk BT" w:cs="Questrial"/>
          <w:color w:val="auto"/>
          <w:sz w:val="20"/>
          <w:szCs w:val="20"/>
        </w:rPr>
        <w:t xml:space="preserve"> solo hasta el 2026</w:t>
      </w:r>
      <w:r w:rsidR="00316122" w:rsidRPr="003B29B5">
        <w:rPr>
          <w:rFonts w:ascii="AvantGarde Bk BT" w:eastAsia="Questrial" w:hAnsi="AvantGarde Bk BT" w:cs="Questrial"/>
          <w:color w:val="auto"/>
          <w:sz w:val="20"/>
          <w:szCs w:val="20"/>
        </w:rPr>
        <w:t xml:space="preserve"> se requerirá la contratación de 2 PT</w:t>
      </w:r>
      <w:r w:rsidR="00316122" w:rsidRPr="003B29B5">
        <w:rPr>
          <w:rFonts w:ascii="AvantGarde Bk BT" w:eastAsia="Questrial" w:hAnsi="AvantGarde Bk BT" w:cs="Questrial"/>
          <w:sz w:val="20"/>
          <w:szCs w:val="20"/>
        </w:rPr>
        <w:t xml:space="preserve">C. </w:t>
      </w:r>
    </w:p>
    <w:p w14:paraId="6EDD9815" w14:textId="77777777" w:rsidR="00953C91" w:rsidRPr="003B29B5" w:rsidRDefault="00953C91" w:rsidP="00953C91">
      <w:pPr>
        <w:pStyle w:val="Prrafodelista"/>
        <w:rPr>
          <w:rFonts w:ascii="AvantGarde Bk BT" w:eastAsia="Questrial" w:hAnsi="AvantGarde Bk BT" w:cs="Questrial"/>
          <w:sz w:val="20"/>
          <w:szCs w:val="20"/>
        </w:rPr>
      </w:pPr>
    </w:p>
    <w:p w14:paraId="28DCF019" w14:textId="268B6A70" w:rsidR="00316122" w:rsidRPr="003B29B5" w:rsidRDefault="00C92F8D" w:rsidP="0031612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0"/>
          <w:szCs w:val="20"/>
        </w:rPr>
      </w:pPr>
      <w:r w:rsidRPr="003B29B5">
        <w:rPr>
          <w:rFonts w:ascii="AvantGarde Bk BT" w:hAnsi="AvantGarde Bk BT"/>
          <w:sz w:val="20"/>
          <w:szCs w:val="20"/>
        </w:rPr>
        <w:t>L</w:t>
      </w:r>
      <w:r w:rsidR="00316122" w:rsidRPr="003B29B5">
        <w:rPr>
          <w:rFonts w:ascii="AvantGarde Bk BT" w:hAnsi="AvantGarde Bk BT"/>
          <w:sz w:val="20"/>
          <w:szCs w:val="20"/>
        </w:rPr>
        <w:t>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1373B725" w14:textId="57B20030" w:rsidR="00271BA0" w:rsidRPr="003B29B5" w:rsidRDefault="00271BA0">
      <w:pPr>
        <w:spacing w:after="200" w:line="276" w:lineRule="auto"/>
        <w:rPr>
          <w:rFonts w:ascii="AvantGarde Bk BT" w:hAnsi="AvantGarde Bk BT"/>
          <w:sz w:val="20"/>
          <w:szCs w:val="20"/>
        </w:rPr>
      </w:pPr>
      <w:r w:rsidRPr="003B29B5">
        <w:rPr>
          <w:rFonts w:ascii="AvantGarde Bk BT" w:hAnsi="AvantGarde Bk BT"/>
          <w:sz w:val="20"/>
          <w:szCs w:val="20"/>
        </w:rPr>
        <w:br w:type="page"/>
      </w:r>
    </w:p>
    <w:p w14:paraId="62BE0A00" w14:textId="77777777" w:rsidR="00316122" w:rsidRPr="003B29B5" w:rsidRDefault="00316122" w:rsidP="00316122">
      <w:pPr>
        <w:jc w:val="both"/>
        <w:rPr>
          <w:rFonts w:ascii="AvantGarde Bk BT" w:hAnsi="AvantGarde Bk BT"/>
          <w:sz w:val="20"/>
          <w:szCs w:val="20"/>
        </w:rPr>
      </w:pPr>
    </w:p>
    <w:p w14:paraId="1EAA87DB" w14:textId="1EDED59E" w:rsidR="00316122" w:rsidRDefault="00316122" w:rsidP="00865F90">
      <w:pPr>
        <w:pStyle w:val="Prrafodelista"/>
        <w:numPr>
          <w:ilvl w:val="0"/>
          <w:numId w:val="5"/>
        </w:numPr>
        <w:jc w:val="both"/>
        <w:rPr>
          <w:rFonts w:ascii="AvantGarde Bk BT" w:hAnsi="AvantGarde Bk BT"/>
          <w:sz w:val="20"/>
          <w:szCs w:val="20"/>
        </w:rPr>
      </w:pPr>
      <w:r w:rsidRPr="003B29B5">
        <w:rPr>
          <w:rFonts w:ascii="AvantGarde Bk BT" w:hAnsi="AvantGarde Bk BT"/>
          <w:sz w:val="20"/>
          <w:szCs w:val="20"/>
        </w:rPr>
        <w:t xml:space="preserve"> </w:t>
      </w:r>
      <w:r w:rsidR="00C92F8D" w:rsidRPr="003B29B5">
        <w:rPr>
          <w:rFonts w:ascii="AvantGarde Bk BT" w:hAnsi="AvantGarde Bk BT"/>
          <w:sz w:val="20"/>
          <w:szCs w:val="20"/>
        </w:rPr>
        <w:t>P</w:t>
      </w:r>
      <w:r w:rsidR="00865F90" w:rsidRPr="003B29B5">
        <w:rPr>
          <w:rFonts w:ascii="AvantGarde Bk BT" w:hAnsi="AvantGarde Bk BT"/>
          <w:sz w:val="20"/>
          <w:szCs w:val="20"/>
        </w:rPr>
        <w:t>ara la vinculación del programa educativo, el CUCiénega además de los convenios institucionales con que cuenta, ha realizado gestiones con organismos públicos, privados y no gubernamentales. Se cuenta con comités de turismo y desarrollo económico local y estatal, así como organismos e inversores que están totalmente comprometidos con el cuidado del medio ambiente y el bienestar social como lo es COPARMEX, con quien ya se realizó un convenio de colaboración. La Asociación de Fabricantes de Muebles (AFAMO) que tiene un registro de 132 grandes empresas de diseño de mueble que ofrecen sus instalaciones productivas y de servicios para generar campos prácticos de innovación y desarrollo. La Secretaría de Turismo del Gobierno del Estado de Jalisco que puso a disposición del CUCiénega sus inventarios turísticos para el desarrollo de la docencia, la investigación, la innovación ecológ</w:t>
      </w:r>
      <w:r w:rsidR="005A666F" w:rsidRPr="003B29B5">
        <w:rPr>
          <w:rFonts w:ascii="AvantGarde Bk BT" w:hAnsi="AvantGarde Bk BT"/>
          <w:sz w:val="20"/>
          <w:szCs w:val="20"/>
        </w:rPr>
        <w:t xml:space="preserve">ica y sustentable para esta Región </w:t>
      </w:r>
      <w:r w:rsidR="00865F90" w:rsidRPr="003B29B5">
        <w:rPr>
          <w:rFonts w:ascii="AvantGarde Bk BT" w:hAnsi="AvantGarde Bk BT"/>
          <w:sz w:val="20"/>
          <w:szCs w:val="20"/>
        </w:rPr>
        <w:t xml:space="preserve">Ciénega e individuos historiadores expertos de las zonas turísticas rurales de la ciudad de Ocotlán, Jamay, Poncitlán, La Barca y Michoacán, quienes ofrecen al servicio de la educación, sus hallazgos y registros. Con el Instituto Nacional de Estadística, Geografía e </w:t>
      </w:r>
      <w:r w:rsidR="00865F90" w:rsidRPr="003B29B5">
        <w:rPr>
          <w:rFonts w:ascii="AvantGarde Bk BT" w:hAnsi="AvantGarde Bk BT"/>
          <w:color w:val="auto"/>
          <w:sz w:val="20"/>
          <w:szCs w:val="20"/>
        </w:rPr>
        <w:t>Informática</w:t>
      </w:r>
      <w:r w:rsidR="00B2213F" w:rsidRPr="003B29B5">
        <w:rPr>
          <w:rFonts w:ascii="AvantGarde Bk BT" w:hAnsi="AvantGarde Bk BT"/>
          <w:color w:val="auto"/>
          <w:sz w:val="20"/>
          <w:szCs w:val="20"/>
        </w:rPr>
        <w:t>,</w:t>
      </w:r>
      <w:r w:rsidR="00865F90" w:rsidRPr="003B29B5">
        <w:rPr>
          <w:rFonts w:ascii="AvantGarde Bk BT" w:hAnsi="AvantGarde Bk BT"/>
          <w:color w:val="auto"/>
          <w:sz w:val="20"/>
          <w:szCs w:val="20"/>
        </w:rPr>
        <w:t xml:space="preserve"> zona Aguascalientes, con quienes se trabaja en diversas áreas, bolsa de trabajo y prácticas para los estudiantes y egresados; y</w:t>
      </w:r>
      <w:r w:rsidR="00B2213F" w:rsidRPr="003B29B5">
        <w:rPr>
          <w:rFonts w:ascii="AvantGarde Bk BT" w:hAnsi="AvantGarde Bk BT"/>
          <w:color w:val="auto"/>
          <w:sz w:val="20"/>
          <w:szCs w:val="20"/>
        </w:rPr>
        <w:t>,</w:t>
      </w:r>
      <w:r w:rsidR="00865F90" w:rsidRPr="003B29B5">
        <w:rPr>
          <w:rFonts w:ascii="AvantGarde Bk BT" w:hAnsi="AvantGarde Bk BT"/>
          <w:color w:val="auto"/>
          <w:sz w:val="20"/>
          <w:szCs w:val="20"/>
        </w:rPr>
        <w:t xml:space="preserve"> por otra parte</w:t>
      </w:r>
      <w:r w:rsidR="00B2213F" w:rsidRPr="003B29B5">
        <w:rPr>
          <w:rFonts w:ascii="AvantGarde Bk BT" w:hAnsi="AvantGarde Bk BT"/>
          <w:color w:val="auto"/>
          <w:sz w:val="20"/>
          <w:szCs w:val="20"/>
        </w:rPr>
        <w:t>,</w:t>
      </w:r>
      <w:r w:rsidR="00865F90" w:rsidRPr="003B29B5">
        <w:rPr>
          <w:rFonts w:ascii="AvantGarde Bk BT" w:hAnsi="AvantGarde Bk BT"/>
          <w:color w:val="auto"/>
          <w:sz w:val="20"/>
          <w:szCs w:val="20"/>
        </w:rPr>
        <w:t xml:space="preserve"> con la empresa sustentable Blue-Green S.A.  la cual es una empresa de producción de bloques de sargazo </w:t>
      </w:r>
      <w:r w:rsidR="00865F90" w:rsidRPr="003B29B5">
        <w:rPr>
          <w:rFonts w:ascii="AvantGarde Bk BT" w:hAnsi="AvantGarde Bk BT"/>
          <w:sz w:val="20"/>
          <w:szCs w:val="20"/>
        </w:rPr>
        <w:t>en donde existe el compromiso escrito de formar a los estudiantes en prácticas profesionales y a los egresados desarrollarlos laboralmente en la parte de agroturismo, marketing, entre otros.</w:t>
      </w:r>
      <w:r w:rsidR="001B09BA">
        <w:rPr>
          <w:rFonts w:ascii="AvantGarde Bk BT" w:hAnsi="AvantGarde Bk BT"/>
          <w:sz w:val="20"/>
          <w:szCs w:val="20"/>
        </w:rPr>
        <w:t xml:space="preserve"> </w:t>
      </w:r>
    </w:p>
    <w:p w14:paraId="65B5DFFE" w14:textId="77777777" w:rsidR="001B09BA" w:rsidRPr="005D3CCC" w:rsidRDefault="001B09BA" w:rsidP="001B09BA">
      <w:pPr>
        <w:pStyle w:val="Prrafodelista"/>
        <w:ind w:left="360"/>
        <w:jc w:val="both"/>
        <w:rPr>
          <w:rFonts w:ascii="AvantGarde Bk BT" w:hAnsi="AvantGarde Bk BT"/>
          <w:color w:val="auto"/>
          <w:sz w:val="20"/>
          <w:szCs w:val="20"/>
        </w:rPr>
      </w:pPr>
    </w:p>
    <w:p w14:paraId="07829C67" w14:textId="5043725F" w:rsidR="000A06A8" w:rsidRPr="005D3CCC" w:rsidRDefault="00D5557A" w:rsidP="00EA7716">
      <w:pPr>
        <w:pStyle w:val="Prrafodelista"/>
        <w:numPr>
          <w:ilvl w:val="0"/>
          <w:numId w:val="5"/>
        </w:numPr>
        <w:jc w:val="both"/>
        <w:rPr>
          <w:rFonts w:ascii="AvantGarde Bk BT" w:hAnsi="AvantGarde Bk BT"/>
          <w:color w:val="auto"/>
          <w:sz w:val="20"/>
          <w:szCs w:val="20"/>
        </w:rPr>
      </w:pPr>
      <w:r w:rsidRPr="005D3CCC">
        <w:rPr>
          <w:rFonts w:ascii="AvantGarde Bk BT" w:hAnsi="AvantGarde Bk BT"/>
          <w:color w:val="auto"/>
          <w:sz w:val="20"/>
          <w:szCs w:val="20"/>
        </w:rPr>
        <w:t>A</w:t>
      </w:r>
      <w:r w:rsidR="001B09BA" w:rsidRPr="005D3CCC">
        <w:rPr>
          <w:rFonts w:ascii="AvantGarde Bk BT" w:hAnsi="AvantGarde Bk BT"/>
          <w:color w:val="auto"/>
          <w:sz w:val="20"/>
          <w:szCs w:val="20"/>
        </w:rPr>
        <w:t xml:space="preserve">l interior de la Red Universitaria, existen cuerpos académicos con líneas de investigación y proyectos relacionados </w:t>
      </w:r>
      <w:r w:rsidR="000A06A8" w:rsidRPr="005D3CCC">
        <w:rPr>
          <w:rFonts w:ascii="AvantGarde Bk BT" w:hAnsi="AvantGarde Bk BT"/>
          <w:color w:val="auto"/>
          <w:sz w:val="20"/>
          <w:szCs w:val="20"/>
        </w:rPr>
        <w:t>a la sustentabilidad</w:t>
      </w:r>
      <w:r w:rsidR="00F83A60" w:rsidRPr="005D3CCC">
        <w:rPr>
          <w:rFonts w:ascii="AvantGarde Bk BT" w:hAnsi="AvantGarde Bk BT"/>
          <w:color w:val="auto"/>
          <w:sz w:val="20"/>
          <w:szCs w:val="20"/>
        </w:rPr>
        <w:t xml:space="preserve">, educación ambiental, ecología, antropología cultural, patrimonio natural y cultural, y ecoturismo, </w:t>
      </w:r>
      <w:r w:rsidR="000A06A8" w:rsidRPr="005D3CCC">
        <w:rPr>
          <w:rFonts w:ascii="AvantGarde Bk BT" w:hAnsi="AvantGarde Bk BT"/>
          <w:color w:val="auto"/>
          <w:sz w:val="20"/>
          <w:szCs w:val="20"/>
        </w:rPr>
        <w:t>que podrán fortalecer la implementación y desarrollo de este programa educativo</w:t>
      </w:r>
      <w:r w:rsidRPr="005D3CCC">
        <w:rPr>
          <w:rFonts w:ascii="AvantGarde Bk BT" w:hAnsi="AvantGarde Bk BT"/>
          <w:color w:val="auto"/>
          <w:sz w:val="20"/>
          <w:szCs w:val="20"/>
        </w:rPr>
        <w:t xml:space="preserve">, como </w:t>
      </w:r>
      <w:r w:rsidR="00EA794A" w:rsidRPr="005D3CCC">
        <w:rPr>
          <w:rFonts w:ascii="AvantGarde Bk BT" w:hAnsi="AvantGarde Bk BT"/>
          <w:color w:val="auto"/>
          <w:sz w:val="20"/>
          <w:szCs w:val="20"/>
        </w:rPr>
        <w:t xml:space="preserve">el Instituto de Limnología del Centro Universitario de Ciencias Biológicas y Agropecuarias, el Centro de Investigaciones Turísticas y el Laboratorio de Servicios Turísticos del Centro Universitario de Ciencias Económico Administrativas, </w:t>
      </w:r>
      <w:r w:rsidR="009644AC" w:rsidRPr="005D3CCC">
        <w:rPr>
          <w:rFonts w:ascii="AvantGarde Bk BT" w:hAnsi="AvantGarde Bk BT"/>
          <w:color w:val="auto"/>
          <w:sz w:val="20"/>
          <w:szCs w:val="20"/>
        </w:rPr>
        <w:t>el Centro de Estudios sobre el Cambio y las Instituciones del Centro Universitario de Ciencias Sociales y Humanidades, entre otros</w:t>
      </w:r>
      <w:r w:rsidR="000A06A8" w:rsidRPr="005D3CCC">
        <w:rPr>
          <w:rFonts w:ascii="AvantGarde Bk BT" w:hAnsi="AvantGarde Bk BT"/>
          <w:color w:val="auto"/>
          <w:sz w:val="20"/>
          <w:szCs w:val="20"/>
        </w:rPr>
        <w:t>.</w:t>
      </w:r>
      <w:r w:rsidR="009644AC" w:rsidRPr="005D3CCC">
        <w:rPr>
          <w:rFonts w:ascii="AvantGarde Bk BT" w:hAnsi="AvantGarde Bk BT"/>
          <w:color w:val="auto"/>
          <w:sz w:val="20"/>
          <w:szCs w:val="20"/>
        </w:rPr>
        <w:t xml:space="preserve"> </w:t>
      </w:r>
      <w:r w:rsidR="00EA794A" w:rsidRPr="005D3CCC">
        <w:rPr>
          <w:rFonts w:ascii="AvantGarde Bk BT" w:hAnsi="AvantGarde Bk BT"/>
          <w:color w:val="auto"/>
          <w:sz w:val="20"/>
          <w:szCs w:val="20"/>
        </w:rPr>
        <w:t xml:space="preserve">Adicionalmente es importante señalar que existen diversos esfuerzos institucionales para vincularse con otras entidades para el desarrollo conjunto de proyectos en materia de </w:t>
      </w:r>
      <w:r w:rsidR="00E3505D" w:rsidRPr="005D3CCC">
        <w:rPr>
          <w:rFonts w:ascii="AvantGarde Bk BT" w:hAnsi="AvantGarde Bk BT"/>
          <w:color w:val="auto"/>
          <w:sz w:val="20"/>
          <w:szCs w:val="20"/>
        </w:rPr>
        <w:t xml:space="preserve">desarrollo </w:t>
      </w:r>
      <w:r w:rsidR="00E038F3" w:rsidRPr="005D3CCC">
        <w:rPr>
          <w:rFonts w:ascii="AvantGarde Bk BT" w:hAnsi="AvantGarde Bk BT"/>
          <w:color w:val="auto"/>
          <w:sz w:val="20"/>
          <w:szCs w:val="20"/>
        </w:rPr>
        <w:t xml:space="preserve">turístico sustentable, como son el Colegio de Michoacán, </w:t>
      </w:r>
      <w:r w:rsidR="00A6261F" w:rsidRPr="005D3CCC">
        <w:rPr>
          <w:rFonts w:ascii="AvantGarde Bk BT" w:hAnsi="AvantGarde Bk BT"/>
          <w:color w:val="auto"/>
          <w:sz w:val="20"/>
          <w:szCs w:val="20"/>
        </w:rPr>
        <w:t xml:space="preserve">la Secretaría del Medio Ambiente y Recursos Naturales (SEMARNAT), </w:t>
      </w:r>
      <w:r w:rsidR="0068399D" w:rsidRPr="005D3CCC">
        <w:rPr>
          <w:rFonts w:ascii="AvantGarde Bk BT" w:hAnsi="AvantGarde Bk BT"/>
          <w:color w:val="auto"/>
          <w:sz w:val="20"/>
          <w:szCs w:val="20"/>
        </w:rPr>
        <w:t>la Comisión Nacional de Áreas Naturales Protegidas, la Universidad Nacional Autónoma de México, el Centro de Derechos Humanos y Ambiente, entre otras.</w:t>
      </w:r>
    </w:p>
    <w:p w14:paraId="43089ABD" w14:textId="77777777" w:rsidR="00EA794A" w:rsidRPr="005D3CCC" w:rsidRDefault="00EA794A" w:rsidP="000A06A8">
      <w:pPr>
        <w:pStyle w:val="Prrafodelista"/>
        <w:rPr>
          <w:rFonts w:ascii="AvantGarde Bk BT" w:eastAsia="Questrial" w:hAnsi="AvantGarde Bk BT" w:cs="Questrial"/>
          <w:color w:val="auto"/>
          <w:sz w:val="20"/>
          <w:szCs w:val="20"/>
        </w:rPr>
      </w:pPr>
    </w:p>
    <w:p w14:paraId="5983D8A0" w14:textId="1D0F0F04" w:rsidR="00C9068A" w:rsidRPr="003B29B5" w:rsidRDefault="00C92F8D" w:rsidP="00C9068A">
      <w:pPr>
        <w:pStyle w:val="Prrafodelista"/>
        <w:numPr>
          <w:ilvl w:val="0"/>
          <w:numId w:val="5"/>
        </w:numPr>
        <w:jc w:val="both"/>
        <w:rPr>
          <w:rFonts w:ascii="AvantGarde Bk BT" w:eastAsia="Questrial" w:hAnsi="AvantGarde Bk BT" w:cs="Questrial"/>
          <w:sz w:val="20"/>
          <w:szCs w:val="20"/>
        </w:rPr>
      </w:pPr>
      <w:r w:rsidRPr="003B29B5">
        <w:rPr>
          <w:rFonts w:ascii="AvantGarde Bk BT" w:eastAsia="Questrial" w:hAnsi="AvantGarde Bk BT" w:cs="Questrial"/>
          <w:sz w:val="20"/>
          <w:szCs w:val="20"/>
        </w:rPr>
        <w:t>P</w:t>
      </w:r>
      <w:r w:rsidR="00C9068A" w:rsidRPr="003B29B5">
        <w:rPr>
          <w:rFonts w:ascii="AvantGarde Bk BT" w:eastAsia="Questrial" w:hAnsi="AvantGarde Bk BT" w:cs="Questrial"/>
          <w:sz w:val="20"/>
          <w:szCs w:val="20"/>
        </w:rPr>
        <w:t xml:space="preserve">ara hacer frente a las necesidades financieras que representarían la oferta de la carrera para el Centro Universitario, se llevarán a cabo las adquisiciones necesarias de acuerdo con los requerimientos de avance programático por materia. Por lo cual se tiene el compromiso manifiesto de las autoridades del centro para la programación en tiempo y forma. </w:t>
      </w:r>
    </w:p>
    <w:p w14:paraId="1C7451BF" w14:textId="62949DAC" w:rsidR="00C9068A" w:rsidRPr="003B29B5" w:rsidRDefault="00C9068A" w:rsidP="00C9068A">
      <w:pPr>
        <w:jc w:val="both"/>
        <w:rPr>
          <w:rFonts w:ascii="AvantGarde Bk BT" w:eastAsia="Questrial" w:hAnsi="AvantGarde Bk BT" w:cs="Questrial"/>
          <w:sz w:val="20"/>
          <w:szCs w:val="20"/>
        </w:rPr>
      </w:pPr>
    </w:p>
    <w:p w14:paraId="38849603" w14:textId="0AA0426F" w:rsidR="00C9068A" w:rsidRPr="003B29B5" w:rsidRDefault="00C92F8D" w:rsidP="00C9068A">
      <w:pPr>
        <w:pStyle w:val="Prrafodelista"/>
        <w:numPr>
          <w:ilvl w:val="0"/>
          <w:numId w:val="5"/>
        </w:numPr>
        <w:jc w:val="both"/>
        <w:rPr>
          <w:rFonts w:ascii="AvantGarde Bk BT" w:eastAsia="Questrial" w:hAnsi="AvantGarde Bk BT" w:cs="Questrial"/>
          <w:color w:val="auto"/>
          <w:sz w:val="20"/>
          <w:szCs w:val="20"/>
        </w:rPr>
      </w:pPr>
      <w:r w:rsidRPr="003B29B5">
        <w:rPr>
          <w:rFonts w:ascii="AvantGarde Bk BT" w:eastAsia="Questrial" w:hAnsi="AvantGarde Bk BT" w:cs="Questrial"/>
          <w:sz w:val="20"/>
          <w:szCs w:val="20"/>
        </w:rPr>
        <w:t>E</w:t>
      </w:r>
      <w:r w:rsidR="00C9068A" w:rsidRPr="003B29B5">
        <w:rPr>
          <w:rFonts w:ascii="AvantGarde Bk BT" w:eastAsia="Questrial" w:hAnsi="AvantGarde Bk BT" w:cs="Questrial"/>
          <w:sz w:val="20"/>
          <w:szCs w:val="20"/>
        </w:rPr>
        <w:t xml:space="preserve">l presupuesto planeado para el ejercicio del programa educativo se obtendrá tanto de ingresos propios en la operación de la licenciatura, como en donaciones comprometidas por organizaciones e instituciones que se verán favorecidas con egresados y apoyos colaborativos en investigación, cultura, servicio social, prácticas profesionales, vinculación escuela-empresa, entre otros. Se cuenta con infraestructura física, geográfica, cartográfica y tecnologías para la creación de subsectores de desarrollos inmobiliarios turísticos, </w:t>
      </w:r>
      <w:r w:rsidR="00932BD8" w:rsidRPr="003B29B5">
        <w:rPr>
          <w:rFonts w:ascii="AvantGarde Bk BT" w:eastAsia="Questrial" w:hAnsi="AvantGarde Bk BT" w:cs="Questrial"/>
          <w:sz w:val="20"/>
          <w:szCs w:val="20"/>
        </w:rPr>
        <w:t>establecimientos de hospedaje, m</w:t>
      </w:r>
      <w:r w:rsidR="00C9068A" w:rsidRPr="003B29B5">
        <w:rPr>
          <w:rFonts w:ascii="AvantGarde Bk BT" w:eastAsia="Questrial" w:hAnsi="AvantGarde Bk BT" w:cs="Questrial"/>
          <w:sz w:val="20"/>
          <w:szCs w:val="20"/>
        </w:rPr>
        <w:t xml:space="preserve">arina, ecoturismo y playas; todo </w:t>
      </w:r>
      <w:r w:rsidR="00C9068A" w:rsidRPr="003B29B5">
        <w:rPr>
          <w:rFonts w:ascii="AvantGarde Bk BT" w:eastAsia="Questrial" w:hAnsi="AvantGarde Bk BT" w:cs="Questrial"/>
          <w:color w:val="auto"/>
          <w:sz w:val="20"/>
          <w:szCs w:val="20"/>
        </w:rPr>
        <w:t>ello</w:t>
      </w:r>
      <w:r w:rsidR="00B2213F" w:rsidRPr="003B29B5">
        <w:rPr>
          <w:rFonts w:ascii="AvantGarde Bk BT" w:hAnsi="AvantGarde Bk BT"/>
          <w:color w:val="auto"/>
          <w:sz w:val="20"/>
          <w:szCs w:val="20"/>
        </w:rPr>
        <w:t>,</w:t>
      </w:r>
      <w:r w:rsidR="00C9068A" w:rsidRPr="003B29B5">
        <w:rPr>
          <w:rFonts w:ascii="AvantGarde Bk BT" w:eastAsia="Questrial" w:hAnsi="AvantGarde Bk BT" w:cs="Questrial"/>
          <w:color w:val="auto"/>
          <w:sz w:val="20"/>
          <w:szCs w:val="20"/>
        </w:rPr>
        <w:t xml:space="preserve"> con un programa educativo que abre la oportunidad de culturalización hacia el respeto a la naturaleza y la mejora de la calidad de vida recreativa por vocación.</w:t>
      </w:r>
    </w:p>
    <w:p w14:paraId="72AAC0B0" w14:textId="13FA3075" w:rsidR="005D3CCC" w:rsidRDefault="005D3CCC">
      <w:pPr>
        <w:spacing w:after="200" w:line="276" w:lineRule="auto"/>
        <w:rPr>
          <w:rFonts w:ascii="AvantGarde Bk BT" w:eastAsia="Questrial" w:hAnsi="AvantGarde Bk BT" w:cs="Questrial"/>
          <w:sz w:val="20"/>
          <w:szCs w:val="20"/>
        </w:rPr>
      </w:pPr>
      <w:r>
        <w:rPr>
          <w:rFonts w:ascii="AvantGarde Bk BT" w:eastAsia="Questrial" w:hAnsi="AvantGarde Bk BT" w:cs="Questrial"/>
          <w:sz w:val="20"/>
          <w:szCs w:val="20"/>
        </w:rPr>
        <w:br w:type="page"/>
      </w:r>
    </w:p>
    <w:p w14:paraId="0021C516" w14:textId="77777777" w:rsidR="00C9068A" w:rsidRPr="003B29B5" w:rsidRDefault="00C9068A" w:rsidP="00C9068A">
      <w:pPr>
        <w:jc w:val="both"/>
        <w:rPr>
          <w:rFonts w:ascii="AvantGarde Bk BT" w:eastAsia="Questrial" w:hAnsi="AvantGarde Bk BT" w:cs="Questrial"/>
          <w:sz w:val="20"/>
          <w:szCs w:val="20"/>
        </w:rPr>
      </w:pPr>
    </w:p>
    <w:p w14:paraId="43A2819C" w14:textId="412159FE" w:rsidR="00865F90" w:rsidRPr="003B29B5" w:rsidRDefault="00C92F8D" w:rsidP="00C9068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L</w:t>
      </w:r>
      <w:r w:rsidR="00C9068A" w:rsidRPr="003B29B5">
        <w:rPr>
          <w:rFonts w:ascii="AvantGarde Bk BT" w:eastAsia="Questrial" w:hAnsi="AvantGarde Bk BT" w:cs="Questrial"/>
          <w:color w:val="auto"/>
          <w:sz w:val="20"/>
          <w:szCs w:val="20"/>
        </w:rPr>
        <w:t>a propuesta de apertura del programa educativo de la Licenciatura en Desarrollo Turístico Sustentable</w:t>
      </w:r>
      <w:r w:rsidR="00906C02" w:rsidRPr="003B29B5">
        <w:rPr>
          <w:rFonts w:ascii="AvantGarde Bk BT" w:eastAsia="Questrial" w:hAnsi="AvantGarde Bk BT" w:cs="Questrial"/>
          <w:color w:val="auto"/>
          <w:sz w:val="20"/>
          <w:szCs w:val="20"/>
        </w:rPr>
        <w:t xml:space="preserve"> en el Centro Universitario de L</w:t>
      </w:r>
      <w:r w:rsidR="00C9068A" w:rsidRPr="003B29B5">
        <w:rPr>
          <w:rFonts w:ascii="AvantGarde Bk BT" w:eastAsia="Questrial" w:hAnsi="AvantGarde Bk BT" w:cs="Questrial"/>
          <w:color w:val="auto"/>
          <w:sz w:val="20"/>
          <w:szCs w:val="20"/>
        </w:rPr>
        <w:t>a Ciénega 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w:t>
      </w:r>
      <w:r w:rsidR="00B2213F" w:rsidRPr="003B29B5">
        <w:rPr>
          <w:rFonts w:ascii="AvantGarde Bk BT" w:hAnsi="AvantGarde Bk BT"/>
          <w:color w:val="auto"/>
          <w:sz w:val="20"/>
          <w:szCs w:val="20"/>
        </w:rPr>
        <w:t>,</w:t>
      </w:r>
      <w:r w:rsidR="00C9068A" w:rsidRPr="003B29B5">
        <w:rPr>
          <w:rFonts w:ascii="AvantGarde Bk BT" w:eastAsia="Questrial" w:hAnsi="AvantGarde Bk BT" w:cs="Questrial"/>
          <w:color w:val="auto"/>
          <w:sz w:val="20"/>
          <w:szCs w:val="20"/>
        </w:rPr>
        <w:t xml:space="preserve"> un impulso para la </w:t>
      </w:r>
      <w:r w:rsidR="00724321" w:rsidRPr="003B29B5">
        <w:rPr>
          <w:rFonts w:ascii="AvantGarde Bk BT" w:eastAsia="Questrial" w:hAnsi="AvantGarde Bk BT" w:cs="Questrial"/>
          <w:color w:val="auto"/>
          <w:sz w:val="20"/>
          <w:szCs w:val="20"/>
        </w:rPr>
        <w:t>R</w:t>
      </w:r>
      <w:r w:rsidR="00C9068A" w:rsidRPr="003B29B5">
        <w:rPr>
          <w:rFonts w:ascii="AvantGarde Bk BT" w:eastAsia="Questrial" w:hAnsi="AvantGarde Bk BT" w:cs="Questrial"/>
          <w:color w:val="auto"/>
          <w:sz w:val="20"/>
          <w:szCs w:val="20"/>
        </w:rPr>
        <w:t>egión de la Ciénega en el sector social, educativo y gubernamental.</w:t>
      </w:r>
    </w:p>
    <w:p w14:paraId="60410A50" w14:textId="77777777" w:rsidR="00484505" w:rsidRPr="003B29B5" w:rsidRDefault="00484505" w:rsidP="00484505">
      <w:pPr>
        <w:pStyle w:val="Prrafodelista"/>
        <w:jc w:val="both"/>
        <w:rPr>
          <w:rFonts w:ascii="AvantGarde Bk BT" w:eastAsia="Questrial" w:hAnsi="AvantGarde Bk BT" w:cs="Questrial"/>
          <w:sz w:val="20"/>
          <w:szCs w:val="20"/>
        </w:rPr>
      </w:pPr>
    </w:p>
    <w:p w14:paraId="0A16639A" w14:textId="2F9296AA" w:rsidR="00EF56F6" w:rsidRPr="003B29B5" w:rsidRDefault="00911070" w:rsidP="00EF56F6">
      <w:pPr>
        <w:jc w:val="both"/>
        <w:rPr>
          <w:rFonts w:ascii="AvantGarde Bk BT" w:eastAsia="Questrial" w:hAnsi="AvantGarde Bk BT" w:cs="Questrial"/>
          <w:sz w:val="20"/>
          <w:szCs w:val="20"/>
          <w:lang w:val="es-ES"/>
        </w:rPr>
      </w:pPr>
      <w:r w:rsidRPr="003B29B5">
        <w:rPr>
          <w:rFonts w:ascii="AvantGarde Bk BT" w:eastAsia="Questrial" w:hAnsi="AvantGarde Bk BT" w:cs="Questrial"/>
          <w:sz w:val="20"/>
          <w:szCs w:val="20"/>
          <w:lang w:val="es-ES"/>
        </w:rPr>
        <w:t xml:space="preserve">En virtud de los </w:t>
      </w:r>
      <w:r w:rsidR="00156935" w:rsidRPr="003B29B5">
        <w:rPr>
          <w:rFonts w:ascii="AvantGarde Bk BT" w:eastAsia="Questrial" w:hAnsi="AvantGarde Bk BT" w:cs="Questrial"/>
          <w:sz w:val="20"/>
          <w:szCs w:val="20"/>
          <w:lang w:val="es-ES"/>
        </w:rPr>
        <w:t>antecedentes</w:t>
      </w:r>
      <w:r w:rsidRPr="003B29B5">
        <w:rPr>
          <w:rFonts w:ascii="AvantGarde Bk BT" w:eastAsia="Questrial" w:hAnsi="AvantGarde Bk BT" w:cs="Questrial"/>
          <w:sz w:val="20"/>
          <w:szCs w:val="20"/>
          <w:lang w:val="es-ES"/>
        </w:rPr>
        <w:t xml:space="preserve"> antes expuestos, y</w:t>
      </w:r>
      <w:r w:rsidR="00EF56F6" w:rsidRPr="003B29B5">
        <w:rPr>
          <w:rFonts w:ascii="AvantGarde Bk BT" w:eastAsia="Questrial" w:hAnsi="AvantGarde Bk BT" w:cs="Questrial"/>
          <w:sz w:val="20"/>
          <w:szCs w:val="20"/>
          <w:lang w:val="es-ES"/>
        </w:rPr>
        <w:t xml:space="preserve"> tomando en consideración los siguientes</w:t>
      </w:r>
      <w:r w:rsidR="006F2024" w:rsidRPr="003B29B5">
        <w:rPr>
          <w:rFonts w:ascii="AvantGarde Bk BT" w:eastAsia="Questrial" w:hAnsi="AvantGarde Bk BT" w:cs="Questrial"/>
          <w:sz w:val="20"/>
          <w:szCs w:val="20"/>
          <w:lang w:val="es-ES"/>
        </w:rPr>
        <w:t>:</w:t>
      </w:r>
    </w:p>
    <w:p w14:paraId="17F7B056" w14:textId="77777777" w:rsidR="00EF56F6" w:rsidRPr="003B29B5" w:rsidRDefault="00EF56F6" w:rsidP="00EF56F6">
      <w:pPr>
        <w:jc w:val="both"/>
        <w:outlineLvl w:val="0"/>
        <w:rPr>
          <w:rFonts w:ascii="AvantGarde Bk BT" w:eastAsia="Questrial" w:hAnsi="AvantGarde Bk BT" w:cs="Questrial"/>
          <w:b/>
          <w:sz w:val="20"/>
          <w:szCs w:val="20"/>
          <w:lang w:val="es-ES"/>
        </w:rPr>
      </w:pPr>
    </w:p>
    <w:p w14:paraId="14349F39" w14:textId="3C68E48C" w:rsidR="00EF56F6" w:rsidRPr="003B29B5" w:rsidRDefault="006F2024" w:rsidP="00EF56F6">
      <w:pPr>
        <w:jc w:val="center"/>
        <w:outlineLvl w:val="0"/>
        <w:rPr>
          <w:rFonts w:ascii="AvantGarde Bk BT" w:eastAsia="Questrial" w:hAnsi="AvantGarde Bk BT" w:cs="Questrial"/>
          <w:b/>
          <w:sz w:val="20"/>
          <w:szCs w:val="20"/>
          <w:lang w:val="es-ES"/>
        </w:rPr>
      </w:pPr>
      <w:r w:rsidRPr="003B29B5">
        <w:rPr>
          <w:rFonts w:ascii="AvantGarde Bk BT" w:eastAsia="Questrial" w:hAnsi="AvantGarde Bk BT" w:cs="Questrial"/>
          <w:b/>
          <w:sz w:val="20"/>
          <w:szCs w:val="20"/>
          <w:lang w:val="es-ES"/>
        </w:rPr>
        <w:t>FUNDAMENTOS JURÍDICOS</w:t>
      </w:r>
    </w:p>
    <w:p w14:paraId="5F2DD492" w14:textId="5C6A5753" w:rsidR="00DC4771" w:rsidRPr="003B29B5" w:rsidRDefault="00DC4771" w:rsidP="00DC4771">
      <w:pPr>
        <w:jc w:val="both"/>
        <w:rPr>
          <w:rFonts w:ascii="AvantGarde Bk BT" w:eastAsia="Questrial" w:hAnsi="AvantGarde Bk BT" w:cs="Questrial"/>
          <w:sz w:val="20"/>
          <w:szCs w:val="20"/>
          <w:lang w:val="es-ES"/>
        </w:rPr>
      </w:pPr>
    </w:p>
    <w:p w14:paraId="7C40C1B9" w14:textId="6EA2A950" w:rsidR="00DC4771" w:rsidRPr="003B29B5" w:rsidRDefault="009A5364" w:rsidP="009A5364">
      <w:pPr>
        <w:ind w:left="426" w:hanging="426"/>
        <w:jc w:val="both"/>
        <w:rPr>
          <w:rFonts w:ascii="AvantGarde Bk BT" w:eastAsia="Questrial" w:hAnsi="AvantGarde Bk BT" w:cs="Questrial"/>
          <w:sz w:val="20"/>
          <w:szCs w:val="20"/>
          <w:lang w:val="es-ES"/>
        </w:rPr>
      </w:pPr>
      <w:r w:rsidRPr="003B29B5">
        <w:rPr>
          <w:rFonts w:ascii="AvantGarde Bk BT" w:eastAsia="Questrial" w:hAnsi="AvantGarde Bk BT" w:cs="Questrial"/>
          <w:sz w:val="20"/>
          <w:szCs w:val="20"/>
          <w:lang w:val="es-ES"/>
        </w:rPr>
        <w:t>I.</w:t>
      </w:r>
      <w:r w:rsidRPr="003B29B5">
        <w:rPr>
          <w:rFonts w:ascii="AvantGarde Bk BT" w:eastAsia="Questrial" w:hAnsi="AvantGarde Bk BT" w:cs="Questrial"/>
          <w:sz w:val="20"/>
          <w:szCs w:val="20"/>
          <w:lang w:val="es-ES"/>
        </w:rPr>
        <w:tab/>
      </w:r>
      <w:r w:rsidR="00DC4771" w:rsidRPr="003B29B5">
        <w:rPr>
          <w:rFonts w:ascii="AvantGarde Bk BT" w:eastAsia="Questrial" w:hAnsi="AvantGarde Bk BT" w:cs="Questrial"/>
          <w:sz w:val="20"/>
          <w:szCs w:val="20"/>
          <w:lang w:val="es-ES"/>
        </w:rPr>
        <w:t xml:space="preserve">Que la Universidad de Guadalajara es un organismo público descentralizado del </w:t>
      </w:r>
      <w:r w:rsidR="008845D8" w:rsidRPr="003B29B5">
        <w:rPr>
          <w:rFonts w:ascii="AvantGarde Bk BT" w:eastAsia="Questrial" w:hAnsi="AvantGarde Bk BT" w:cs="Questrial"/>
          <w:sz w:val="20"/>
          <w:szCs w:val="20"/>
          <w:lang w:val="es-ES"/>
        </w:rPr>
        <w:t>G</w:t>
      </w:r>
      <w:r w:rsidR="00DC4771" w:rsidRPr="003B29B5">
        <w:rPr>
          <w:rFonts w:ascii="AvantGarde Bk BT" w:eastAsia="Questrial" w:hAnsi="AvantGarde Bk BT" w:cs="Questrial"/>
          <w:sz w:val="20"/>
          <w:szCs w:val="20"/>
          <w:lang w:val="es-ES"/>
        </w:rPr>
        <w:t xml:space="preserve">obierno del </w:t>
      </w:r>
      <w:r w:rsidR="008845D8" w:rsidRPr="003B29B5">
        <w:rPr>
          <w:rFonts w:ascii="AvantGarde Bk BT" w:eastAsia="Questrial" w:hAnsi="AvantGarde Bk BT" w:cs="Questrial"/>
          <w:sz w:val="20"/>
          <w:szCs w:val="20"/>
          <w:lang w:val="es-ES"/>
        </w:rPr>
        <w:t>E</w:t>
      </w:r>
      <w:r w:rsidR="00DC4771" w:rsidRPr="003B29B5">
        <w:rPr>
          <w:rFonts w:ascii="AvantGarde Bk BT" w:eastAsia="Questrial" w:hAnsi="AvantGarde Bk BT" w:cs="Questrial"/>
          <w:sz w:val="20"/>
          <w:szCs w:val="20"/>
          <w:lang w:val="es-ES"/>
        </w:rPr>
        <w:t>stado</w:t>
      </w:r>
      <w:r w:rsidR="00826A74" w:rsidRPr="003B29B5">
        <w:rPr>
          <w:rFonts w:ascii="AvantGarde Bk BT" w:eastAsia="Questrial" w:hAnsi="AvantGarde Bk BT" w:cs="Questrial"/>
          <w:sz w:val="20"/>
          <w:szCs w:val="20"/>
          <w:lang w:val="es-ES"/>
        </w:rPr>
        <w:t xml:space="preserve"> </w:t>
      </w:r>
      <w:r w:rsidR="00DC4771" w:rsidRPr="003B29B5">
        <w:rPr>
          <w:rFonts w:ascii="AvantGarde Bk BT" w:eastAsia="Questrial" w:hAnsi="AvantGarde Bk BT" w:cs="Questrial"/>
          <w:sz w:val="20"/>
          <w:szCs w:val="20"/>
          <w:lang w:val="es-ES"/>
        </w:rPr>
        <w:t>de Jalisco con autonomía, personalidad jurídica y patrimonio propio</w:t>
      </w:r>
      <w:r w:rsidR="00370479" w:rsidRPr="003B29B5">
        <w:rPr>
          <w:rFonts w:ascii="AvantGarde Bk BT" w:eastAsia="Questrial" w:hAnsi="AvantGarde Bk BT" w:cs="Questrial"/>
          <w:sz w:val="20"/>
          <w:szCs w:val="20"/>
          <w:lang w:val="es-ES"/>
        </w:rPr>
        <w:t>s</w:t>
      </w:r>
      <w:r w:rsidR="00DC4771" w:rsidRPr="003B29B5">
        <w:rPr>
          <w:rFonts w:ascii="AvantGarde Bk BT" w:eastAsia="Questrial" w:hAnsi="AvantGarde Bk BT" w:cs="Questrial"/>
          <w:sz w:val="20"/>
          <w:szCs w:val="20"/>
          <w:lang w:val="es-ES"/>
        </w:rPr>
        <w:t>,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3B29B5">
        <w:rPr>
          <w:rFonts w:ascii="AvantGarde Bk BT" w:eastAsia="Questrial" w:hAnsi="AvantGarde Bk BT" w:cs="Questrial"/>
          <w:sz w:val="20"/>
          <w:szCs w:val="20"/>
          <w:lang w:val="es-ES"/>
        </w:rPr>
        <w:t>9 del Congreso local</w:t>
      </w:r>
      <w:r w:rsidR="00DC4771" w:rsidRPr="003B29B5">
        <w:rPr>
          <w:rFonts w:ascii="AvantGarde Bk BT" w:eastAsia="Questrial" w:hAnsi="AvantGarde Bk BT" w:cs="Questrial"/>
          <w:sz w:val="20"/>
          <w:szCs w:val="20"/>
          <w:lang w:val="es-ES"/>
        </w:rPr>
        <w:t>.</w:t>
      </w:r>
    </w:p>
    <w:p w14:paraId="1EEC9535" w14:textId="77777777" w:rsidR="00DC4771" w:rsidRPr="003B29B5" w:rsidRDefault="00DC4771" w:rsidP="00DC4771">
      <w:pPr>
        <w:jc w:val="both"/>
        <w:rPr>
          <w:rFonts w:ascii="AvantGarde Bk BT" w:eastAsia="Questrial" w:hAnsi="AvantGarde Bk BT" w:cs="Questrial"/>
          <w:sz w:val="20"/>
          <w:szCs w:val="20"/>
          <w:lang w:val="es-ES"/>
        </w:rPr>
      </w:pPr>
    </w:p>
    <w:p w14:paraId="5EE94061" w14:textId="2B5B6CD1" w:rsidR="00DC4771" w:rsidRPr="003B29B5" w:rsidRDefault="009A5364" w:rsidP="009A5364">
      <w:pPr>
        <w:ind w:left="426" w:hanging="426"/>
        <w:contextualSpacing/>
        <w:jc w:val="both"/>
        <w:rPr>
          <w:rFonts w:ascii="AvantGarde Bk BT" w:eastAsia="Questrial" w:hAnsi="AvantGarde Bk BT" w:cs="Questrial"/>
          <w:sz w:val="20"/>
          <w:szCs w:val="20"/>
          <w:lang w:val="es-ES"/>
        </w:rPr>
      </w:pPr>
      <w:r w:rsidRPr="003B29B5">
        <w:rPr>
          <w:rFonts w:ascii="AvantGarde Bk BT" w:eastAsia="Questrial" w:hAnsi="AvantGarde Bk BT" w:cs="Questrial"/>
          <w:sz w:val="20"/>
          <w:szCs w:val="20"/>
          <w:lang w:val="es-ES"/>
        </w:rPr>
        <w:t>II.</w:t>
      </w:r>
      <w:r w:rsidRPr="003B29B5">
        <w:rPr>
          <w:rFonts w:ascii="AvantGarde Bk BT" w:eastAsia="Questrial" w:hAnsi="AvantGarde Bk BT" w:cs="Questrial"/>
          <w:sz w:val="20"/>
          <w:szCs w:val="20"/>
          <w:lang w:val="es-ES"/>
        </w:rPr>
        <w:tab/>
      </w:r>
      <w:r w:rsidR="00DC4771" w:rsidRPr="003B29B5">
        <w:rPr>
          <w:rFonts w:ascii="AvantGarde Bk BT" w:eastAsia="Questrial" w:hAnsi="AvantGarde Bk BT" w:cs="Questrial"/>
          <w:sz w:val="20"/>
          <w:szCs w:val="20"/>
          <w:lang w:val="es-ES"/>
        </w:rPr>
        <w:t>Que como lo señalan las fracciones I, II y IV</w:t>
      </w:r>
      <w:r w:rsidR="007606A3" w:rsidRPr="003B29B5">
        <w:rPr>
          <w:rFonts w:ascii="AvantGarde Bk BT" w:eastAsia="Questrial" w:hAnsi="AvantGarde Bk BT" w:cs="Questrial"/>
          <w:sz w:val="20"/>
          <w:szCs w:val="20"/>
          <w:lang w:val="es-ES"/>
        </w:rPr>
        <w:t xml:space="preserve"> de</w:t>
      </w:r>
      <w:r w:rsidR="00562A8A" w:rsidRPr="003B29B5">
        <w:rPr>
          <w:rFonts w:ascii="AvantGarde Bk BT" w:eastAsia="Questrial" w:hAnsi="AvantGarde Bk BT" w:cs="Questrial"/>
          <w:sz w:val="20"/>
          <w:szCs w:val="20"/>
          <w:lang w:val="es-ES"/>
        </w:rPr>
        <w:t>l</w:t>
      </w:r>
      <w:r w:rsidR="00DC4771" w:rsidRPr="003B29B5">
        <w:rPr>
          <w:rFonts w:ascii="AvantGarde Bk BT" w:eastAsia="Questrial" w:hAnsi="AvantGarde Bk BT" w:cs="Questrial"/>
          <w:sz w:val="20"/>
          <w:szCs w:val="20"/>
          <w:lang w:val="es-ES"/>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3B29B5">
        <w:rPr>
          <w:rFonts w:ascii="AvantGarde Bk BT" w:eastAsia="Questrial" w:hAnsi="AvantGarde Bk BT" w:cs="Questrial"/>
          <w:sz w:val="20"/>
          <w:szCs w:val="20"/>
          <w:lang w:val="es-ES"/>
        </w:rPr>
        <w:t xml:space="preserve"> Jalisco</w:t>
      </w:r>
      <w:r w:rsidR="00DC4771" w:rsidRPr="003B29B5">
        <w:rPr>
          <w:rFonts w:ascii="AvantGarde Bk BT" w:eastAsia="Questrial" w:hAnsi="AvantGarde Bk BT" w:cs="Questrial"/>
          <w:sz w:val="20"/>
          <w:szCs w:val="20"/>
          <w:lang w:val="es-ES"/>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598F63D" w14:textId="77777777" w:rsidR="00BA41BB" w:rsidRPr="003B29B5" w:rsidRDefault="00BA41BB" w:rsidP="00BA41BB">
      <w:pPr>
        <w:ind w:left="426" w:hanging="426"/>
        <w:contextualSpacing/>
        <w:jc w:val="both"/>
        <w:rPr>
          <w:rFonts w:ascii="AvantGarde Bk BT" w:eastAsia="Questrial" w:hAnsi="AvantGarde Bk BT" w:cs="Questrial"/>
          <w:sz w:val="20"/>
          <w:szCs w:val="20"/>
          <w:lang w:val="es-ES"/>
        </w:rPr>
      </w:pPr>
    </w:p>
    <w:p w14:paraId="7E7CA368" w14:textId="3B7827C6" w:rsidR="00E4437C" w:rsidRPr="003B29B5" w:rsidRDefault="009A5364" w:rsidP="00BA41BB">
      <w:pPr>
        <w:ind w:left="426" w:hanging="426"/>
        <w:contextualSpacing/>
        <w:jc w:val="both"/>
        <w:rPr>
          <w:rFonts w:ascii="AvantGarde Bk BT" w:eastAsia="Questrial" w:hAnsi="AvantGarde Bk BT" w:cs="Questrial"/>
          <w:sz w:val="20"/>
          <w:szCs w:val="20"/>
          <w:lang w:val="es-ES"/>
        </w:rPr>
      </w:pPr>
      <w:r w:rsidRPr="003B29B5">
        <w:rPr>
          <w:rFonts w:ascii="AvantGarde Bk BT" w:eastAsia="Questrial" w:hAnsi="AvantGarde Bk BT" w:cs="Questrial"/>
          <w:sz w:val="20"/>
          <w:szCs w:val="20"/>
          <w:lang w:val="es-ES"/>
        </w:rPr>
        <w:t>III.</w:t>
      </w:r>
      <w:r w:rsidRPr="003B29B5">
        <w:rPr>
          <w:rFonts w:ascii="AvantGarde Bk BT" w:eastAsia="Questrial" w:hAnsi="AvantGarde Bk BT" w:cs="Questrial"/>
          <w:sz w:val="20"/>
          <w:szCs w:val="20"/>
          <w:lang w:val="es-ES"/>
        </w:rPr>
        <w:tab/>
      </w:r>
      <w:r w:rsidR="00DC4771" w:rsidRPr="003B29B5">
        <w:rPr>
          <w:rFonts w:ascii="AvantGarde Bk BT" w:eastAsia="Questrial" w:hAnsi="AvantGarde Bk BT" w:cs="Questrial"/>
          <w:sz w:val="20"/>
          <w:szCs w:val="20"/>
          <w:lang w:val="es-ES"/>
        </w:rPr>
        <w:t xml:space="preserve">Que es atribución de la Universidad, </w:t>
      </w:r>
      <w:r w:rsidR="00FB68E1" w:rsidRPr="003B29B5">
        <w:rPr>
          <w:rFonts w:ascii="AvantGarde Bk BT" w:eastAsia="Questrial" w:hAnsi="AvantGarde Bk BT" w:cs="Questrial"/>
          <w:sz w:val="20"/>
          <w:szCs w:val="20"/>
          <w:lang w:val="es-ES"/>
        </w:rPr>
        <w:t>según lo dispuesto por la fracción III del artículo 6 de la Ley Orgánica, realizar</w:t>
      </w:r>
      <w:r w:rsidR="00DC4771" w:rsidRPr="003B29B5">
        <w:rPr>
          <w:rFonts w:ascii="AvantGarde Bk BT" w:eastAsia="Questrial" w:hAnsi="AvantGarde Bk BT" w:cs="Questrial"/>
          <w:sz w:val="20"/>
          <w:szCs w:val="20"/>
          <w:lang w:val="es-ES"/>
        </w:rPr>
        <w:t xml:space="preserve"> programas de docencia, investigación y difusión de la cultura, de acuerdo con los principios y orientaciones previstos en el artículo 3</w:t>
      </w:r>
      <w:r w:rsidR="00562A8A" w:rsidRPr="003B29B5">
        <w:rPr>
          <w:rFonts w:ascii="AvantGarde Bk BT" w:eastAsia="Questrial" w:hAnsi="AvantGarde Bk BT" w:cs="Questrial"/>
          <w:sz w:val="20"/>
          <w:szCs w:val="20"/>
          <w:lang w:val="es-ES"/>
        </w:rPr>
        <w:t>o.</w:t>
      </w:r>
      <w:r w:rsidR="00DC4771" w:rsidRPr="003B29B5">
        <w:rPr>
          <w:rFonts w:ascii="AvantGarde Bk BT" w:eastAsia="Questrial" w:hAnsi="AvantGarde Bk BT" w:cs="Questrial"/>
          <w:sz w:val="20"/>
          <w:szCs w:val="20"/>
          <w:lang w:val="es-ES"/>
        </w:rPr>
        <w:t xml:space="preserve"> de la Constitución </w:t>
      </w:r>
      <w:r w:rsidR="00562A8A" w:rsidRPr="003B29B5">
        <w:rPr>
          <w:rFonts w:ascii="AvantGarde Bk BT" w:eastAsia="Questrial" w:hAnsi="AvantGarde Bk BT" w:cs="Questrial"/>
          <w:sz w:val="20"/>
          <w:szCs w:val="20"/>
          <w:lang w:val="es-ES"/>
        </w:rPr>
        <w:t>Política de los Estados Unidos Mexicanos</w:t>
      </w:r>
      <w:r w:rsidR="00DC4771" w:rsidRPr="003B29B5">
        <w:rPr>
          <w:rFonts w:ascii="AvantGarde Bk BT" w:eastAsia="Questrial" w:hAnsi="AvantGarde Bk BT" w:cs="Questrial"/>
          <w:sz w:val="20"/>
          <w:szCs w:val="20"/>
          <w:lang w:val="es-ES"/>
        </w:rPr>
        <w:t>.</w:t>
      </w:r>
    </w:p>
    <w:p w14:paraId="64AF9B9A" w14:textId="77777777" w:rsidR="00A17044" w:rsidRPr="003B29B5" w:rsidRDefault="00A17044" w:rsidP="009A5364">
      <w:pPr>
        <w:ind w:left="426" w:hanging="426"/>
        <w:contextualSpacing/>
        <w:jc w:val="both"/>
        <w:rPr>
          <w:rFonts w:ascii="AvantGarde Bk BT" w:eastAsia="Questrial" w:hAnsi="AvantGarde Bk BT" w:cs="Questrial"/>
          <w:sz w:val="20"/>
          <w:szCs w:val="20"/>
          <w:lang w:val="es-ES"/>
        </w:rPr>
      </w:pPr>
    </w:p>
    <w:p w14:paraId="25360217" w14:textId="3FF14A59" w:rsidR="00E4437C" w:rsidRPr="003B29B5" w:rsidRDefault="009A5364" w:rsidP="00A17044">
      <w:pPr>
        <w:ind w:left="426" w:hanging="426"/>
        <w:contextualSpacing/>
        <w:jc w:val="both"/>
        <w:rPr>
          <w:rFonts w:ascii="AvantGarde Bk BT" w:eastAsia="Questrial" w:hAnsi="AvantGarde Bk BT" w:cs="Questrial"/>
          <w:sz w:val="20"/>
          <w:szCs w:val="20"/>
          <w:lang w:val="es-ES"/>
        </w:rPr>
      </w:pPr>
      <w:r w:rsidRPr="003B29B5">
        <w:rPr>
          <w:rFonts w:ascii="AvantGarde Bk BT" w:eastAsia="Questrial" w:hAnsi="AvantGarde Bk BT" w:cs="Questrial"/>
          <w:sz w:val="20"/>
          <w:szCs w:val="20"/>
          <w:lang w:val="es-ES"/>
        </w:rPr>
        <w:t>IV.</w:t>
      </w:r>
      <w:r w:rsidRPr="003B29B5">
        <w:rPr>
          <w:rFonts w:ascii="AvantGarde Bk BT" w:eastAsia="Questrial" w:hAnsi="AvantGarde Bk BT" w:cs="Questrial"/>
          <w:sz w:val="20"/>
          <w:szCs w:val="20"/>
          <w:lang w:val="es-ES"/>
        </w:rPr>
        <w:tab/>
      </w:r>
      <w:r w:rsidR="00DC4771" w:rsidRPr="003B29B5">
        <w:rPr>
          <w:rFonts w:ascii="AvantGarde Bk BT" w:eastAsia="Questrial" w:hAnsi="AvantGarde Bk BT" w:cs="Questrial"/>
          <w:sz w:val="20"/>
          <w:szCs w:val="20"/>
          <w:lang w:val="es-ES"/>
        </w:rPr>
        <w:t>Que de acuerdo con el artículo 22 de su Ley Orgánica, la Universidad de Guadalajara adopta el modelo de Red para organizar sus actividades académicas y administrativas.</w:t>
      </w:r>
    </w:p>
    <w:p w14:paraId="370BC088" w14:textId="77777777" w:rsidR="00E4437C" w:rsidRPr="003B29B5" w:rsidRDefault="00E4437C" w:rsidP="00BA41BB">
      <w:pPr>
        <w:ind w:left="426" w:hanging="426"/>
        <w:contextualSpacing/>
        <w:jc w:val="both"/>
        <w:rPr>
          <w:rFonts w:ascii="AvantGarde Bk BT" w:eastAsia="Questrial" w:hAnsi="AvantGarde Bk BT" w:cs="Questrial"/>
          <w:sz w:val="20"/>
          <w:szCs w:val="20"/>
          <w:lang w:val="es-ES"/>
        </w:rPr>
      </w:pPr>
    </w:p>
    <w:p w14:paraId="6CD3C43E" w14:textId="112E7741" w:rsidR="00E4437C" w:rsidRPr="003B29B5" w:rsidRDefault="009A5364" w:rsidP="009A5364">
      <w:pPr>
        <w:ind w:left="426" w:hanging="426"/>
        <w:contextualSpacing/>
        <w:jc w:val="both"/>
        <w:rPr>
          <w:rFonts w:ascii="AvantGarde Bk BT" w:eastAsia="Questrial" w:hAnsi="AvantGarde Bk BT" w:cs="Questrial"/>
          <w:sz w:val="20"/>
          <w:szCs w:val="20"/>
          <w:lang w:val="es-ES"/>
        </w:rPr>
      </w:pPr>
      <w:r w:rsidRPr="003B29B5">
        <w:rPr>
          <w:rFonts w:ascii="AvantGarde Bk BT" w:eastAsia="Questrial" w:hAnsi="AvantGarde Bk BT" w:cs="Questrial"/>
          <w:sz w:val="20"/>
          <w:szCs w:val="20"/>
          <w:lang w:val="es-ES"/>
        </w:rPr>
        <w:t>V.</w:t>
      </w:r>
      <w:r w:rsidRPr="003B29B5">
        <w:rPr>
          <w:rFonts w:ascii="AvantGarde Bk BT" w:eastAsia="Questrial" w:hAnsi="AvantGarde Bk BT" w:cs="Questrial"/>
          <w:sz w:val="20"/>
          <w:szCs w:val="20"/>
          <w:lang w:val="es-ES"/>
        </w:rPr>
        <w:tab/>
      </w:r>
      <w:r w:rsidR="00DC4771" w:rsidRPr="003B29B5">
        <w:rPr>
          <w:rFonts w:ascii="AvantGarde Bk BT" w:eastAsia="Questrial" w:hAnsi="AvantGarde Bk BT" w:cs="Questrial"/>
          <w:sz w:val="20"/>
          <w:szCs w:val="20"/>
          <w:lang w:val="es-ES"/>
        </w:rPr>
        <w:t xml:space="preserve">Que el </w:t>
      </w:r>
      <w:r w:rsidR="00D51CDD" w:rsidRPr="003B29B5">
        <w:rPr>
          <w:rFonts w:ascii="AvantGarde Bk BT" w:hAnsi="AvantGarde Bk BT"/>
          <w:sz w:val="20"/>
          <w:szCs w:val="20"/>
        </w:rPr>
        <w:t xml:space="preserve">H. </w:t>
      </w:r>
      <w:r w:rsidR="008F15AA" w:rsidRPr="003B29B5">
        <w:rPr>
          <w:rFonts w:ascii="AvantGarde Bk BT" w:eastAsia="Questrial" w:hAnsi="AvantGarde Bk BT" w:cs="Questrial"/>
          <w:sz w:val="20"/>
          <w:szCs w:val="20"/>
          <w:lang w:val="es-ES"/>
        </w:rPr>
        <w:t>Consejo General Universitario</w:t>
      </w:r>
      <w:r w:rsidR="00FC7EA4" w:rsidRPr="003B29B5">
        <w:rPr>
          <w:rFonts w:ascii="AvantGarde Bk BT" w:eastAsia="Questrial" w:hAnsi="AvantGarde Bk BT" w:cs="Questrial"/>
          <w:sz w:val="20"/>
          <w:szCs w:val="20"/>
          <w:lang w:val="es-ES"/>
        </w:rPr>
        <w:t>,</w:t>
      </w:r>
      <w:r w:rsidR="00076288" w:rsidRPr="003B29B5">
        <w:rPr>
          <w:rFonts w:ascii="AvantGarde Bk BT" w:eastAsia="Questrial" w:hAnsi="AvantGarde Bk BT" w:cs="Questrial"/>
          <w:sz w:val="20"/>
          <w:szCs w:val="20"/>
          <w:lang w:val="es-ES"/>
        </w:rPr>
        <w:t xml:space="preserve"> </w:t>
      </w:r>
      <w:r w:rsidR="00DC4771" w:rsidRPr="003B29B5">
        <w:rPr>
          <w:rFonts w:ascii="AvantGarde Bk BT" w:eastAsia="Questrial" w:hAnsi="AvantGarde Bk BT" w:cs="Questrial"/>
          <w:sz w:val="20"/>
          <w:szCs w:val="20"/>
          <w:lang w:val="es-ES"/>
        </w:rPr>
        <w:t xml:space="preserve">funciona en pleno o por comisiones, las que pueden ser permanentes o especiales, tal </w:t>
      </w:r>
      <w:r w:rsidR="007606A3" w:rsidRPr="003B29B5">
        <w:rPr>
          <w:rFonts w:ascii="AvantGarde Bk BT" w:eastAsia="Questrial" w:hAnsi="AvantGarde Bk BT" w:cs="Questrial"/>
          <w:sz w:val="20"/>
          <w:szCs w:val="20"/>
          <w:lang w:val="es-ES"/>
        </w:rPr>
        <w:t xml:space="preserve">y </w:t>
      </w:r>
      <w:r w:rsidR="00DC4771" w:rsidRPr="003B29B5">
        <w:rPr>
          <w:rFonts w:ascii="AvantGarde Bk BT" w:eastAsia="Questrial" w:hAnsi="AvantGarde Bk BT" w:cs="Questrial"/>
          <w:sz w:val="20"/>
          <w:szCs w:val="20"/>
          <w:lang w:val="es-ES"/>
        </w:rPr>
        <w:t>como lo señala el artículo 27 de la Ley Orgánica</w:t>
      </w:r>
      <w:r w:rsidR="00F66222" w:rsidRPr="003B29B5">
        <w:rPr>
          <w:rFonts w:ascii="AvantGarde Bk BT" w:eastAsia="Questrial" w:hAnsi="AvantGarde Bk BT" w:cs="Questrial"/>
          <w:sz w:val="20"/>
          <w:szCs w:val="20"/>
          <w:lang w:val="es-ES"/>
        </w:rPr>
        <w:t xml:space="preserve"> de la Universidad de Guadalajara</w:t>
      </w:r>
      <w:r w:rsidR="00DC4771" w:rsidRPr="003B29B5">
        <w:rPr>
          <w:rFonts w:ascii="AvantGarde Bk BT" w:eastAsia="Questrial" w:hAnsi="AvantGarde Bk BT" w:cs="Questrial"/>
          <w:sz w:val="20"/>
          <w:szCs w:val="20"/>
          <w:lang w:val="es-ES"/>
        </w:rPr>
        <w:t>.</w:t>
      </w:r>
    </w:p>
    <w:p w14:paraId="1468E131" w14:textId="77777777" w:rsidR="00E4437C" w:rsidRPr="003B29B5" w:rsidRDefault="00E4437C" w:rsidP="008363BF">
      <w:pPr>
        <w:rPr>
          <w:rFonts w:ascii="AvantGarde Bk BT" w:eastAsia="Questrial" w:hAnsi="AvantGarde Bk BT" w:cs="Questrial"/>
          <w:sz w:val="20"/>
          <w:szCs w:val="20"/>
          <w:lang w:val="es-ES"/>
        </w:rPr>
      </w:pPr>
    </w:p>
    <w:p w14:paraId="0C10D6A6" w14:textId="0D8D4537" w:rsidR="007D4AAE" w:rsidRPr="003B29B5" w:rsidRDefault="00DC4771" w:rsidP="00090106">
      <w:pPr>
        <w:pStyle w:val="Prrafodelista"/>
        <w:numPr>
          <w:ilvl w:val="0"/>
          <w:numId w:val="6"/>
        </w:numPr>
        <w:ind w:left="426" w:hanging="426"/>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 xml:space="preserve">Que es atribución del </w:t>
      </w:r>
      <w:r w:rsidR="00D51CDD" w:rsidRPr="003B29B5">
        <w:rPr>
          <w:rFonts w:ascii="AvantGarde Bk BT" w:hAnsi="AvantGarde Bk BT"/>
          <w:color w:val="auto"/>
          <w:sz w:val="20"/>
          <w:szCs w:val="20"/>
        </w:rPr>
        <w:t>H.</w:t>
      </w:r>
      <w:r w:rsidR="00D51CDD" w:rsidRPr="003B29B5">
        <w:rPr>
          <w:rFonts w:ascii="AvantGarde Bk BT" w:eastAsia="Questrial" w:hAnsi="AvantGarde Bk BT" w:cs="Questrial"/>
          <w:color w:val="auto"/>
          <w:sz w:val="20"/>
          <w:szCs w:val="20"/>
        </w:rPr>
        <w:t xml:space="preserve"> </w:t>
      </w:r>
      <w:r w:rsidR="008F15AA" w:rsidRPr="003B29B5">
        <w:rPr>
          <w:rFonts w:ascii="AvantGarde Bk BT" w:eastAsia="Questrial" w:hAnsi="AvantGarde Bk BT" w:cs="Questrial"/>
          <w:color w:val="auto"/>
          <w:sz w:val="20"/>
          <w:szCs w:val="20"/>
        </w:rPr>
        <w:t xml:space="preserve">Consejo General Universitario </w:t>
      </w:r>
      <w:r w:rsidRPr="003B29B5">
        <w:rPr>
          <w:rFonts w:ascii="AvantGarde Bk BT" w:eastAsia="Questrial" w:hAnsi="AvantGarde Bk BT" w:cs="Questrial"/>
          <w:color w:val="auto"/>
          <w:sz w:val="20"/>
          <w:szCs w:val="20"/>
        </w:rPr>
        <w:t xml:space="preserve">conforme </w:t>
      </w:r>
      <w:r w:rsidR="008F15AA" w:rsidRPr="003B29B5">
        <w:rPr>
          <w:rFonts w:ascii="AvantGarde Bk BT" w:eastAsia="Questrial" w:hAnsi="AvantGarde Bk BT" w:cs="Questrial"/>
          <w:color w:val="auto"/>
          <w:sz w:val="20"/>
          <w:szCs w:val="20"/>
        </w:rPr>
        <w:t>a lo establecido en</w:t>
      </w:r>
      <w:r w:rsidRPr="003B29B5">
        <w:rPr>
          <w:rFonts w:ascii="AvantGarde Bk BT" w:eastAsia="Questrial" w:hAnsi="AvantGarde Bk BT" w:cs="Questrial"/>
          <w:color w:val="auto"/>
          <w:sz w:val="20"/>
          <w:szCs w:val="20"/>
        </w:rPr>
        <w:t xml:space="preserve"> el artículo 31, fracción VI, de la Ley Orgánica y el artículo 39, fracción I, del Estatuto General</w:t>
      </w:r>
      <w:r w:rsidR="00F66222" w:rsidRPr="003B29B5">
        <w:rPr>
          <w:rFonts w:ascii="AvantGarde Bk BT" w:eastAsia="Questrial" w:hAnsi="AvantGarde Bk BT" w:cs="Questrial"/>
          <w:color w:val="auto"/>
          <w:sz w:val="20"/>
          <w:szCs w:val="20"/>
        </w:rPr>
        <w:t xml:space="preserve"> de la Universidad de Guadalajara</w:t>
      </w:r>
      <w:r w:rsidRPr="003B29B5">
        <w:rPr>
          <w:rFonts w:ascii="AvantGarde Bk BT" w:eastAsia="Questrial" w:hAnsi="AvantGarde Bk BT" w:cs="Questrial"/>
          <w:color w:val="auto"/>
          <w:sz w:val="20"/>
          <w:szCs w:val="20"/>
        </w:rPr>
        <w:t>, crear, suprimir o modificar carreras y programas de posgrado</w:t>
      </w:r>
      <w:r w:rsidR="007606A3" w:rsidRPr="003B29B5">
        <w:rPr>
          <w:rFonts w:ascii="AvantGarde Bk BT" w:eastAsia="Questrial" w:hAnsi="AvantGarde Bk BT" w:cs="Questrial"/>
          <w:color w:val="auto"/>
          <w:sz w:val="20"/>
          <w:szCs w:val="20"/>
        </w:rPr>
        <w:t xml:space="preserve">, así como </w:t>
      </w:r>
      <w:r w:rsidRPr="003B29B5">
        <w:rPr>
          <w:rFonts w:ascii="AvantGarde Bk BT" w:eastAsia="Questrial" w:hAnsi="AvantGarde Bk BT" w:cs="Questrial"/>
          <w:color w:val="auto"/>
          <w:sz w:val="20"/>
          <w:szCs w:val="20"/>
        </w:rPr>
        <w:t>promover iniciativas y estrategias para poner en marcha nuevas carreras y posgrados.</w:t>
      </w:r>
    </w:p>
    <w:p w14:paraId="1CD93755" w14:textId="51A67552" w:rsidR="005D3CCC" w:rsidRDefault="005D3CCC">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79EFB1D0" w14:textId="77777777" w:rsidR="007D4AAE" w:rsidRPr="003B29B5" w:rsidRDefault="007D4AAE" w:rsidP="007D4AAE">
      <w:pPr>
        <w:pStyle w:val="Prrafodelista"/>
        <w:ind w:left="426"/>
        <w:jc w:val="both"/>
        <w:rPr>
          <w:rFonts w:ascii="AvantGarde Bk BT" w:eastAsia="Questrial" w:hAnsi="AvantGarde Bk BT" w:cs="Questrial"/>
          <w:color w:val="auto"/>
          <w:sz w:val="20"/>
          <w:szCs w:val="20"/>
        </w:rPr>
      </w:pPr>
    </w:p>
    <w:p w14:paraId="5C1E2408" w14:textId="0C0065E2" w:rsidR="00D51CDD" w:rsidRPr="003B29B5" w:rsidRDefault="00DC4771" w:rsidP="00090106">
      <w:pPr>
        <w:pStyle w:val="Prrafodelista"/>
        <w:numPr>
          <w:ilvl w:val="0"/>
          <w:numId w:val="6"/>
        </w:numPr>
        <w:ind w:left="426" w:hanging="426"/>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 xml:space="preserve">Que es atribución de </w:t>
      </w:r>
      <w:r w:rsidR="00076288" w:rsidRPr="003B29B5">
        <w:rPr>
          <w:rFonts w:ascii="AvantGarde Bk BT" w:eastAsia="Questrial" w:hAnsi="AvantGarde Bk BT" w:cs="Questrial"/>
          <w:color w:val="auto"/>
          <w:sz w:val="20"/>
          <w:szCs w:val="20"/>
        </w:rPr>
        <w:t xml:space="preserve">la Comisión </w:t>
      </w:r>
      <w:r w:rsidR="0069006A" w:rsidRPr="003B29B5">
        <w:rPr>
          <w:rFonts w:ascii="AvantGarde Bk BT" w:eastAsia="Questrial" w:hAnsi="AvantGarde Bk BT" w:cs="Questrial"/>
          <w:color w:val="auto"/>
          <w:sz w:val="20"/>
          <w:szCs w:val="20"/>
        </w:rPr>
        <w:t xml:space="preserve">Permanente </w:t>
      </w:r>
      <w:r w:rsidR="00076288" w:rsidRPr="003B29B5">
        <w:rPr>
          <w:rFonts w:ascii="AvantGarde Bk BT" w:eastAsia="Questrial" w:hAnsi="AvantGarde Bk BT" w:cs="Questrial"/>
          <w:color w:val="auto"/>
          <w:sz w:val="20"/>
          <w:szCs w:val="20"/>
        </w:rPr>
        <w:t xml:space="preserve">de Educación del </w:t>
      </w:r>
      <w:r w:rsidR="00D51CDD" w:rsidRPr="003B29B5">
        <w:rPr>
          <w:rFonts w:ascii="AvantGarde Bk BT" w:hAnsi="AvantGarde Bk BT"/>
          <w:color w:val="auto"/>
          <w:sz w:val="20"/>
          <w:szCs w:val="20"/>
        </w:rPr>
        <w:t xml:space="preserve">H. </w:t>
      </w:r>
      <w:r w:rsidR="00076288" w:rsidRPr="003B29B5">
        <w:rPr>
          <w:rFonts w:ascii="AvantGarde Bk BT" w:eastAsia="Questrial" w:hAnsi="AvantGarde Bk BT" w:cs="Questrial"/>
          <w:color w:val="auto"/>
          <w:sz w:val="20"/>
          <w:szCs w:val="20"/>
        </w:rPr>
        <w:t>Consejo General Universitario,</w:t>
      </w:r>
      <w:r w:rsidRPr="003B29B5">
        <w:rPr>
          <w:rFonts w:ascii="AvantGarde Bk BT" w:eastAsia="Questrial" w:hAnsi="AvantGarde Bk BT" w:cs="Questrial"/>
          <w:color w:val="auto"/>
          <w:sz w:val="20"/>
          <w:szCs w:val="20"/>
        </w:rPr>
        <w:t xml:space="preserve"> conocer y dictaminar acerca de las propuestas de los consejeros, </w:t>
      </w:r>
      <w:r w:rsidR="0069006A" w:rsidRPr="003B29B5">
        <w:rPr>
          <w:rFonts w:ascii="AvantGarde Bk BT" w:eastAsia="Questrial" w:hAnsi="AvantGarde Bk BT" w:cs="Questrial"/>
          <w:color w:val="auto"/>
          <w:sz w:val="20"/>
          <w:szCs w:val="20"/>
        </w:rPr>
        <w:t>d</w:t>
      </w:r>
      <w:r w:rsidRPr="003B29B5">
        <w:rPr>
          <w:rFonts w:ascii="AvantGarde Bk BT" w:eastAsia="Questrial" w:hAnsi="AvantGarde Bk BT" w:cs="Questrial"/>
          <w:color w:val="auto"/>
          <w:sz w:val="20"/>
          <w:szCs w:val="20"/>
        </w:rPr>
        <w:t xml:space="preserve">el Rector General o de los </w:t>
      </w:r>
      <w:r w:rsidR="007606A3" w:rsidRPr="003B29B5">
        <w:rPr>
          <w:rFonts w:ascii="AvantGarde Bk BT" w:eastAsia="Questrial" w:hAnsi="AvantGarde Bk BT" w:cs="Questrial"/>
          <w:color w:val="auto"/>
          <w:sz w:val="20"/>
          <w:szCs w:val="20"/>
        </w:rPr>
        <w:t>t</w:t>
      </w:r>
      <w:r w:rsidRPr="003B29B5">
        <w:rPr>
          <w:rFonts w:ascii="AvantGarde Bk BT" w:eastAsia="Questrial" w:hAnsi="AvantGarde Bk BT" w:cs="Questrial"/>
          <w:color w:val="auto"/>
          <w:sz w:val="20"/>
          <w:szCs w:val="20"/>
        </w:rPr>
        <w:t>itulares de los Centros, Divisiones y Escuelas, así como proponer las medidas necesarias para el mejoramie</w:t>
      </w:r>
      <w:r w:rsidR="004F56B9" w:rsidRPr="003B29B5">
        <w:rPr>
          <w:rFonts w:ascii="AvantGarde Bk BT" w:eastAsia="Questrial" w:hAnsi="AvantGarde Bk BT" w:cs="Questrial"/>
          <w:color w:val="auto"/>
          <w:sz w:val="20"/>
          <w:szCs w:val="20"/>
        </w:rPr>
        <w:t xml:space="preserve">nto de los sistemas educativos, criterios </w:t>
      </w:r>
      <w:r w:rsidRPr="003B29B5">
        <w:rPr>
          <w:rFonts w:ascii="AvantGarde Bk BT" w:eastAsia="Questrial" w:hAnsi="AvantGarde Bk BT" w:cs="Questrial"/>
          <w:color w:val="auto"/>
          <w:sz w:val="20"/>
          <w:szCs w:val="20"/>
        </w:rPr>
        <w:t>e innovaci</w:t>
      </w:r>
      <w:r w:rsidR="004F56B9" w:rsidRPr="003B29B5">
        <w:rPr>
          <w:rFonts w:ascii="AvantGarde Bk BT" w:eastAsia="Questrial" w:hAnsi="AvantGarde Bk BT" w:cs="Questrial"/>
          <w:color w:val="auto"/>
          <w:sz w:val="20"/>
          <w:szCs w:val="20"/>
        </w:rPr>
        <w:t>ó</w:t>
      </w:r>
      <w:r w:rsidRPr="003B29B5">
        <w:rPr>
          <w:rFonts w:ascii="AvantGarde Bk BT" w:eastAsia="Questrial" w:hAnsi="AvantGarde Bk BT" w:cs="Questrial"/>
          <w:color w:val="auto"/>
          <w:sz w:val="20"/>
          <w:szCs w:val="20"/>
        </w:rPr>
        <w:t>n pedagógicas, la administración académica y las reformas de las que estén en vigor, conforme lo establece el artículo 85, fracciones I y IV, del Estatuto General</w:t>
      </w:r>
      <w:r w:rsidR="00F66222" w:rsidRPr="003B29B5">
        <w:rPr>
          <w:rFonts w:ascii="AvantGarde Bk BT" w:eastAsia="Questrial" w:hAnsi="AvantGarde Bk BT" w:cs="Questrial"/>
          <w:color w:val="auto"/>
          <w:sz w:val="20"/>
          <w:szCs w:val="20"/>
        </w:rPr>
        <w:t xml:space="preserve"> de la Universidad de Guadalajara</w:t>
      </w:r>
      <w:r w:rsidRPr="003B29B5">
        <w:rPr>
          <w:rFonts w:ascii="AvantGarde Bk BT" w:eastAsia="Questrial" w:hAnsi="AvantGarde Bk BT" w:cs="Questrial"/>
          <w:color w:val="auto"/>
          <w:sz w:val="20"/>
          <w:szCs w:val="20"/>
        </w:rPr>
        <w:t>.</w:t>
      </w:r>
    </w:p>
    <w:p w14:paraId="77B6C763" w14:textId="77777777" w:rsidR="00D51CDD" w:rsidRPr="003B29B5" w:rsidRDefault="00D51CDD" w:rsidP="00D51CDD">
      <w:pPr>
        <w:pStyle w:val="Prrafodelista"/>
        <w:rPr>
          <w:rFonts w:ascii="AvantGarde Bk BT" w:eastAsia="Questrial" w:hAnsi="AvantGarde Bk BT" w:cs="Questrial"/>
          <w:color w:val="auto"/>
          <w:sz w:val="20"/>
          <w:szCs w:val="20"/>
        </w:rPr>
      </w:pPr>
    </w:p>
    <w:p w14:paraId="0F23F99B" w14:textId="0B9A9D97" w:rsidR="00D51CDD" w:rsidRPr="003B29B5" w:rsidRDefault="008845D8" w:rsidP="00090106">
      <w:pPr>
        <w:pStyle w:val="Prrafodelista"/>
        <w:numPr>
          <w:ilvl w:val="0"/>
          <w:numId w:val="6"/>
        </w:numPr>
        <w:ind w:left="426" w:hanging="426"/>
        <w:jc w:val="both"/>
        <w:rPr>
          <w:rFonts w:ascii="AvantGarde Bk BT" w:eastAsia="Questrial" w:hAnsi="AvantGarde Bk BT" w:cs="Questrial"/>
          <w:color w:val="auto"/>
          <w:sz w:val="20"/>
          <w:szCs w:val="20"/>
        </w:rPr>
      </w:pPr>
      <w:r w:rsidRPr="003B29B5">
        <w:rPr>
          <w:rFonts w:ascii="AvantGarde Bk BT" w:eastAsia="Questrial" w:hAnsi="AvantGarde Bk BT" w:cs="Questrial"/>
          <w:color w:val="auto"/>
          <w:sz w:val="20"/>
          <w:szCs w:val="20"/>
        </w:rPr>
        <w:t xml:space="preserve">Que la Comisión </w:t>
      </w:r>
      <w:r w:rsidR="004165AE" w:rsidRPr="003B29B5">
        <w:rPr>
          <w:rFonts w:ascii="AvantGarde Bk BT" w:eastAsia="Questrial" w:hAnsi="AvantGarde Bk BT" w:cs="Questrial"/>
          <w:color w:val="auto"/>
          <w:sz w:val="20"/>
          <w:szCs w:val="20"/>
        </w:rPr>
        <w:t xml:space="preserve">Permanente </w:t>
      </w:r>
      <w:r w:rsidRPr="003B29B5">
        <w:rPr>
          <w:rFonts w:ascii="AvantGarde Bk BT" w:eastAsia="Questrial" w:hAnsi="AvantGarde Bk BT" w:cs="Questrial"/>
          <w:color w:val="auto"/>
          <w:sz w:val="20"/>
          <w:szCs w:val="20"/>
        </w:rPr>
        <w:t>de Educación,</w:t>
      </w:r>
      <w:r w:rsidRPr="003B29B5">
        <w:rPr>
          <w:rFonts w:ascii="AvantGarde Bk BT" w:hAnsi="AvantGarde Bk BT"/>
          <w:color w:val="auto"/>
          <w:sz w:val="20"/>
          <w:szCs w:val="20"/>
        </w:rPr>
        <w:t xml:space="preserve"> </w:t>
      </w:r>
      <w:r w:rsidR="00DC4771" w:rsidRPr="003B29B5">
        <w:rPr>
          <w:rFonts w:ascii="AvantGarde Bk BT" w:eastAsia="Questrial" w:hAnsi="AvantGarde Bk BT" w:cs="Questrial"/>
          <w:color w:val="auto"/>
          <w:sz w:val="20"/>
          <w:szCs w:val="20"/>
        </w:rPr>
        <w:t xml:space="preserve">tomando en cuenta las opiniones recibidas, estudiará los planes y programas presentados y emitirá el dictamen correspondiente –que deberá estar fundado y motivado–, y se pondrá a consideración del </w:t>
      </w:r>
      <w:r w:rsidR="00EF2AA9" w:rsidRPr="003B29B5">
        <w:rPr>
          <w:rFonts w:ascii="AvantGarde Bk BT" w:eastAsia="Questrial" w:hAnsi="AvantGarde Bk BT" w:cs="Questrial"/>
          <w:color w:val="auto"/>
          <w:sz w:val="20"/>
          <w:szCs w:val="20"/>
        </w:rPr>
        <w:t xml:space="preserve">H. </w:t>
      </w:r>
      <w:r w:rsidR="004165AE" w:rsidRPr="003B29B5">
        <w:rPr>
          <w:rFonts w:ascii="AvantGarde Bk BT" w:eastAsia="Questrial" w:hAnsi="AvantGarde Bk BT" w:cs="Questrial"/>
          <w:color w:val="auto"/>
          <w:sz w:val="20"/>
          <w:szCs w:val="20"/>
        </w:rPr>
        <w:t>Consejo General Universitario</w:t>
      </w:r>
      <w:r w:rsidR="00DC4771" w:rsidRPr="003B29B5">
        <w:rPr>
          <w:rFonts w:ascii="AvantGarde Bk BT" w:eastAsia="Questrial" w:hAnsi="AvantGarde Bk BT" w:cs="Questrial"/>
          <w:color w:val="auto"/>
          <w:sz w:val="20"/>
          <w:szCs w:val="20"/>
        </w:rPr>
        <w:t>, según lo establece el artículo 17 del Reglamento General de Planes de Estudio de esta Universidad.</w:t>
      </w:r>
    </w:p>
    <w:p w14:paraId="607F9502" w14:textId="77777777" w:rsidR="00D51CDD" w:rsidRPr="003B29B5" w:rsidRDefault="00D51CDD" w:rsidP="00D51CDD">
      <w:pPr>
        <w:pStyle w:val="Prrafodelista"/>
        <w:rPr>
          <w:rFonts w:ascii="AvantGarde Bk BT" w:eastAsia="Questrial" w:hAnsi="AvantGarde Bk BT" w:cs="Questrial"/>
          <w:color w:val="auto"/>
          <w:sz w:val="20"/>
          <w:szCs w:val="20"/>
        </w:rPr>
      </w:pPr>
    </w:p>
    <w:p w14:paraId="23CCAE7D" w14:textId="021F1CE1" w:rsidR="00531949" w:rsidRPr="003B29B5" w:rsidRDefault="00531949" w:rsidP="00090106">
      <w:pPr>
        <w:pStyle w:val="Prrafodelista"/>
        <w:numPr>
          <w:ilvl w:val="0"/>
          <w:numId w:val="6"/>
        </w:numPr>
        <w:ind w:left="426" w:hanging="426"/>
        <w:jc w:val="both"/>
        <w:rPr>
          <w:rFonts w:ascii="AvantGarde Bk BT" w:hAnsi="AvantGarde Bk BT"/>
          <w:color w:val="auto"/>
          <w:spacing w:val="-2"/>
          <w:sz w:val="20"/>
          <w:szCs w:val="20"/>
        </w:rPr>
      </w:pPr>
      <w:r w:rsidRPr="003B29B5">
        <w:rPr>
          <w:rFonts w:ascii="AvantGarde Bk BT" w:hAnsi="AvantGarde Bk BT"/>
          <w:color w:val="auto"/>
          <w:spacing w:val="-2"/>
          <w:sz w:val="20"/>
          <w:szCs w:val="20"/>
        </w:rPr>
        <w:t xml:space="preserve">Que de conformidad al artículo 86, </w:t>
      </w:r>
      <w:r w:rsidR="001D3F2F" w:rsidRPr="003B29B5">
        <w:rPr>
          <w:rFonts w:ascii="AvantGarde Bk BT" w:hAnsi="AvantGarde Bk BT"/>
          <w:color w:val="auto"/>
          <w:spacing w:val="-2"/>
          <w:sz w:val="20"/>
          <w:szCs w:val="20"/>
        </w:rPr>
        <w:t xml:space="preserve">fracción </w:t>
      </w:r>
      <w:r w:rsidRPr="003B29B5">
        <w:rPr>
          <w:rFonts w:ascii="AvantGarde Bk BT" w:hAnsi="AvantGarde Bk BT"/>
          <w:color w:val="auto"/>
          <w:spacing w:val="-2"/>
          <w:sz w:val="20"/>
          <w:szCs w:val="20"/>
        </w:rPr>
        <w:t>IV, del Estatuto General</w:t>
      </w:r>
      <w:r w:rsidR="00F66222" w:rsidRPr="003B29B5">
        <w:rPr>
          <w:rFonts w:ascii="AvantGarde Bk BT" w:hAnsi="AvantGarde Bk BT"/>
          <w:color w:val="auto"/>
          <w:spacing w:val="-2"/>
          <w:sz w:val="20"/>
          <w:szCs w:val="20"/>
        </w:rPr>
        <w:t xml:space="preserve"> </w:t>
      </w:r>
      <w:r w:rsidR="00F66222" w:rsidRPr="003B29B5">
        <w:rPr>
          <w:rFonts w:ascii="AvantGarde Bk BT" w:eastAsia="Questrial" w:hAnsi="AvantGarde Bk BT" w:cs="Questrial"/>
          <w:color w:val="auto"/>
          <w:sz w:val="20"/>
          <w:szCs w:val="20"/>
        </w:rPr>
        <w:t>de la Universidad de Guadalajara</w:t>
      </w:r>
      <w:r w:rsidRPr="003B29B5">
        <w:rPr>
          <w:rFonts w:ascii="AvantGarde Bk BT" w:hAnsi="AvantGarde Bk BT"/>
          <w:color w:val="auto"/>
          <w:spacing w:val="-2"/>
          <w:sz w:val="20"/>
          <w:szCs w:val="20"/>
        </w:rPr>
        <w:t xml:space="preserve">, es atribución de la Comisión </w:t>
      </w:r>
      <w:r w:rsidR="004165AE" w:rsidRPr="003B29B5">
        <w:rPr>
          <w:rFonts w:ascii="AvantGarde Bk BT" w:hAnsi="AvantGarde Bk BT"/>
          <w:color w:val="auto"/>
          <w:spacing w:val="-2"/>
          <w:sz w:val="20"/>
          <w:szCs w:val="20"/>
        </w:rPr>
        <w:t xml:space="preserve">Permanente </w:t>
      </w:r>
      <w:r w:rsidRPr="003B29B5">
        <w:rPr>
          <w:rFonts w:ascii="AvantGarde Bk BT" w:hAnsi="AvantGarde Bk BT"/>
          <w:color w:val="auto"/>
          <w:spacing w:val="-2"/>
          <w:sz w:val="20"/>
          <w:szCs w:val="20"/>
        </w:rPr>
        <w:t xml:space="preserve">de Hacienda del </w:t>
      </w:r>
      <w:r w:rsidR="00D51CDD" w:rsidRPr="003B29B5">
        <w:rPr>
          <w:rFonts w:ascii="AvantGarde Bk BT" w:hAnsi="AvantGarde Bk BT"/>
          <w:color w:val="auto"/>
          <w:sz w:val="20"/>
          <w:szCs w:val="20"/>
        </w:rPr>
        <w:t xml:space="preserve">H. </w:t>
      </w:r>
      <w:r w:rsidRPr="003B29B5">
        <w:rPr>
          <w:rFonts w:ascii="AvantGarde Bk BT" w:hAnsi="AvantGarde Bk BT"/>
          <w:color w:val="auto"/>
          <w:spacing w:val="-2"/>
          <w:sz w:val="20"/>
          <w:szCs w:val="20"/>
        </w:rPr>
        <w:t>Consejo General Universitario proponer al pleno, el proyecto de aranceles y contribuciones de la Universidad de Guadalajara.</w:t>
      </w:r>
    </w:p>
    <w:p w14:paraId="6946FB9D" w14:textId="77777777" w:rsidR="00531949" w:rsidRPr="003B29B5" w:rsidRDefault="00531949" w:rsidP="00531949">
      <w:pPr>
        <w:pStyle w:val="Prrafodelista"/>
        <w:ind w:left="426"/>
        <w:jc w:val="both"/>
        <w:rPr>
          <w:rFonts w:ascii="AvantGarde Bk BT" w:hAnsi="AvantGarde Bk BT"/>
          <w:color w:val="auto"/>
          <w:spacing w:val="-2"/>
          <w:sz w:val="20"/>
          <w:szCs w:val="20"/>
        </w:rPr>
      </w:pPr>
    </w:p>
    <w:p w14:paraId="56980885" w14:textId="7DEAE59B" w:rsidR="00E4437C" w:rsidRPr="003B29B5" w:rsidRDefault="00765D7C" w:rsidP="00090106">
      <w:pPr>
        <w:pStyle w:val="Prrafodelista"/>
        <w:numPr>
          <w:ilvl w:val="0"/>
          <w:numId w:val="6"/>
        </w:numPr>
        <w:ind w:left="426" w:hanging="426"/>
        <w:jc w:val="both"/>
        <w:rPr>
          <w:rFonts w:ascii="AvantGarde Bk BT" w:hAnsi="AvantGarde Bk BT"/>
          <w:color w:val="auto"/>
          <w:spacing w:val="-2"/>
          <w:sz w:val="20"/>
          <w:szCs w:val="20"/>
        </w:rPr>
      </w:pPr>
      <w:r w:rsidRPr="003B29B5">
        <w:rPr>
          <w:rFonts w:ascii="AvantGarde Bk BT" w:hAnsi="AvantGarde Bk BT"/>
          <w:color w:val="auto"/>
          <w:spacing w:val="-2"/>
          <w:sz w:val="20"/>
          <w:szCs w:val="20"/>
        </w:rPr>
        <w:t>Que con fundamento en el artículo 52, fracciones III y IV</w:t>
      </w:r>
      <w:r w:rsidR="002B6439" w:rsidRPr="003B29B5">
        <w:rPr>
          <w:rFonts w:ascii="AvantGarde Bk BT" w:hAnsi="AvantGarde Bk BT"/>
          <w:color w:val="auto"/>
          <w:spacing w:val="-2"/>
          <w:sz w:val="20"/>
          <w:szCs w:val="20"/>
        </w:rPr>
        <w:t>,</w:t>
      </w:r>
      <w:r w:rsidRPr="003B29B5">
        <w:rPr>
          <w:rFonts w:ascii="AvantGarde Bk BT" w:hAnsi="AvantGarde Bk BT"/>
          <w:color w:val="auto"/>
          <w:spacing w:val="-2"/>
          <w:sz w:val="20"/>
          <w:szCs w:val="20"/>
        </w:rPr>
        <w:t xml:space="preserve"> de la Ley Orgánica</w:t>
      </w:r>
      <w:r w:rsidR="00F66222" w:rsidRPr="003B29B5">
        <w:rPr>
          <w:rFonts w:ascii="AvantGarde Bk BT" w:hAnsi="AvantGarde Bk BT"/>
          <w:color w:val="auto"/>
          <w:spacing w:val="-2"/>
          <w:sz w:val="20"/>
          <w:szCs w:val="20"/>
        </w:rPr>
        <w:t xml:space="preserve"> </w:t>
      </w:r>
      <w:r w:rsidR="00F66222" w:rsidRPr="003B29B5">
        <w:rPr>
          <w:rFonts w:ascii="AvantGarde Bk BT" w:eastAsia="Questrial" w:hAnsi="AvantGarde Bk BT" w:cs="Questrial"/>
          <w:color w:val="auto"/>
          <w:sz w:val="20"/>
          <w:szCs w:val="20"/>
        </w:rPr>
        <w:t>de la Universidad de Guadalajara</w:t>
      </w:r>
      <w:r w:rsidRPr="003B29B5">
        <w:rPr>
          <w:rFonts w:ascii="AvantGarde Bk BT" w:hAnsi="AvantGarde Bk BT"/>
          <w:color w:val="auto"/>
          <w:spacing w:val="-2"/>
          <w:sz w:val="20"/>
          <w:szCs w:val="20"/>
        </w:rPr>
        <w:t>, son atribuciones de los Consejos de los Centros Universitarios, aprobar los planes de estudio y someterlos a la aprobación del</w:t>
      </w:r>
      <w:r w:rsidR="006916BA" w:rsidRPr="003B29B5">
        <w:rPr>
          <w:rFonts w:ascii="AvantGarde Bk BT" w:hAnsi="AvantGarde Bk BT"/>
          <w:color w:val="auto"/>
          <w:spacing w:val="-2"/>
          <w:sz w:val="20"/>
          <w:szCs w:val="20"/>
        </w:rPr>
        <w:t xml:space="preserve"> </w:t>
      </w:r>
      <w:r w:rsidR="006916BA" w:rsidRPr="003B29B5">
        <w:rPr>
          <w:rFonts w:ascii="AvantGarde Bk BT" w:hAnsi="AvantGarde Bk BT"/>
          <w:color w:val="auto"/>
          <w:sz w:val="20"/>
          <w:szCs w:val="20"/>
        </w:rPr>
        <w:t>H. Consejo General Universitario.</w:t>
      </w:r>
      <w:r w:rsidR="006916BA" w:rsidRPr="003B29B5">
        <w:rPr>
          <w:rFonts w:ascii="AvantGarde Bk BT" w:hAnsi="AvantGarde Bk BT"/>
          <w:color w:val="auto"/>
          <w:spacing w:val="-2"/>
          <w:sz w:val="20"/>
          <w:szCs w:val="20"/>
        </w:rPr>
        <w:t xml:space="preserve"> </w:t>
      </w:r>
      <w:r w:rsidRPr="003B29B5">
        <w:rPr>
          <w:rFonts w:ascii="AvantGarde Bk BT" w:hAnsi="AvantGarde Bk BT"/>
          <w:color w:val="auto"/>
          <w:spacing w:val="-2"/>
          <w:sz w:val="20"/>
          <w:szCs w:val="20"/>
        </w:rPr>
        <w:t xml:space="preserve"> </w:t>
      </w:r>
    </w:p>
    <w:p w14:paraId="6DDB3CFC" w14:textId="77777777" w:rsidR="009A5364" w:rsidRPr="003B29B5" w:rsidRDefault="009A5364" w:rsidP="009A5364">
      <w:pPr>
        <w:spacing w:after="200"/>
        <w:contextualSpacing/>
        <w:jc w:val="both"/>
        <w:rPr>
          <w:rFonts w:ascii="AvantGarde Bk BT" w:hAnsi="AvantGarde Bk BT"/>
          <w:spacing w:val="-2"/>
          <w:sz w:val="20"/>
          <w:szCs w:val="20"/>
          <w:lang w:val="es-ES"/>
        </w:rPr>
      </w:pPr>
    </w:p>
    <w:p w14:paraId="5DCF19C8" w14:textId="103BE747" w:rsidR="0008238A" w:rsidRPr="003B29B5" w:rsidRDefault="009A5364" w:rsidP="009A5364">
      <w:pPr>
        <w:spacing w:after="200"/>
        <w:ind w:left="426" w:hanging="426"/>
        <w:contextualSpacing/>
        <w:jc w:val="both"/>
        <w:rPr>
          <w:rFonts w:ascii="AvantGarde Bk BT" w:hAnsi="AvantGarde Bk BT"/>
          <w:spacing w:val="-2"/>
          <w:sz w:val="20"/>
          <w:szCs w:val="20"/>
          <w:lang w:val="es-ES"/>
        </w:rPr>
      </w:pPr>
      <w:r w:rsidRPr="003B29B5">
        <w:rPr>
          <w:rFonts w:ascii="AvantGarde Bk BT" w:hAnsi="AvantGarde Bk BT"/>
          <w:spacing w:val="-2"/>
          <w:sz w:val="20"/>
          <w:szCs w:val="20"/>
          <w:lang w:val="es-ES"/>
        </w:rPr>
        <w:t>IX.</w:t>
      </w:r>
      <w:r w:rsidRPr="003B29B5">
        <w:rPr>
          <w:rFonts w:ascii="AvantGarde Bk BT" w:hAnsi="AvantGarde Bk BT"/>
          <w:spacing w:val="-2"/>
          <w:sz w:val="20"/>
          <w:szCs w:val="20"/>
          <w:lang w:val="es-ES"/>
        </w:rPr>
        <w:tab/>
      </w:r>
      <w:r w:rsidR="00765D7C" w:rsidRPr="003B29B5">
        <w:rPr>
          <w:rFonts w:ascii="AvantGarde Bk BT" w:hAnsi="AvantGarde Bk BT"/>
          <w:spacing w:val="-2"/>
          <w:sz w:val="20"/>
          <w:szCs w:val="20"/>
          <w:lang w:val="es-ES"/>
        </w:rPr>
        <w:t xml:space="preserve">Que como lo establece el Estatuto General </w:t>
      </w:r>
      <w:r w:rsidR="00F66222" w:rsidRPr="003B29B5">
        <w:rPr>
          <w:rFonts w:ascii="AvantGarde Bk BT" w:eastAsia="Questrial" w:hAnsi="AvantGarde Bk BT" w:cs="Questrial"/>
          <w:sz w:val="20"/>
          <w:szCs w:val="20"/>
          <w:lang w:val="es-ES"/>
        </w:rPr>
        <w:t>de la Universidad de Guadalajara</w:t>
      </w:r>
      <w:r w:rsidR="00F66222" w:rsidRPr="003B29B5">
        <w:rPr>
          <w:rFonts w:ascii="AvantGarde Bk BT" w:hAnsi="AvantGarde Bk BT"/>
          <w:spacing w:val="-2"/>
          <w:sz w:val="20"/>
          <w:szCs w:val="20"/>
          <w:lang w:val="es-ES"/>
        </w:rPr>
        <w:t xml:space="preserve"> </w:t>
      </w:r>
      <w:r w:rsidR="00765D7C" w:rsidRPr="003B29B5">
        <w:rPr>
          <w:rFonts w:ascii="AvantGarde Bk BT" w:hAnsi="AvantGarde Bk BT"/>
          <w:spacing w:val="-2"/>
          <w:sz w:val="20"/>
          <w:szCs w:val="20"/>
          <w:lang w:val="es-ES"/>
        </w:rPr>
        <w:t>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3B29B5">
        <w:rPr>
          <w:rFonts w:ascii="AvantGarde Bk BT" w:hAnsi="AvantGarde Bk BT"/>
          <w:spacing w:val="-2"/>
          <w:sz w:val="20"/>
          <w:szCs w:val="20"/>
          <w:lang w:val="es-ES"/>
        </w:rPr>
        <w:t xml:space="preserve"> </w:t>
      </w:r>
    </w:p>
    <w:p w14:paraId="49002269" w14:textId="77777777" w:rsidR="00E003E5" w:rsidRPr="003B29B5" w:rsidRDefault="00E003E5" w:rsidP="00DC4771">
      <w:pPr>
        <w:jc w:val="both"/>
        <w:rPr>
          <w:rFonts w:ascii="AvantGarde Bk BT" w:eastAsia="Questrial" w:hAnsi="AvantGarde Bk BT" w:cs="Questrial"/>
          <w:sz w:val="20"/>
          <w:szCs w:val="20"/>
          <w:lang w:val="es-ES"/>
        </w:rPr>
      </w:pPr>
    </w:p>
    <w:p w14:paraId="1D8AE4EF" w14:textId="05296467" w:rsidR="0018418C" w:rsidRPr="003B29B5" w:rsidRDefault="00FF14EC" w:rsidP="00FF14EC">
      <w:pPr>
        <w:jc w:val="both"/>
        <w:outlineLvl w:val="0"/>
        <w:rPr>
          <w:rFonts w:ascii="AvantGarde Bk BT" w:eastAsia="Questrial" w:hAnsi="AvantGarde Bk BT" w:cs="Questrial"/>
          <w:sz w:val="20"/>
          <w:szCs w:val="20"/>
          <w:lang w:val="es-ES"/>
        </w:rPr>
      </w:pPr>
      <w:r w:rsidRPr="003B29B5">
        <w:rPr>
          <w:rFonts w:ascii="AvantGarde Bk BT" w:eastAsia="Questrial" w:hAnsi="AvantGarde Bk BT" w:cs="Questrial"/>
          <w:sz w:val="20"/>
          <w:szCs w:val="20"/>
          <w:lang w:val="es-ES"/>
        </w:rPr>
        <w:t xml:space="preserve">Por lo antes expuesto y fundado, estas Comisiones Permanentes de Educación y de Hacienda tienen a bien proponer al pleno del </w:t>
      </w:r>
      <w:r w:rsidR="00D85C71" w:rsidRPr="003B29B5">
        <w:rPr>
          <w:rFonts w:ascii="AvantGarde Bk BT" w:eastAsia="Questrial" w:hAnsi="AvantGarde Bk BT" w:cs="Questrial"/>
          <w:sz w:val="20"/>
          <w:szCs w:val="20"/>
          <w:lang w:val="es-ES"/>
        </w:rPr>
        <w:t>H. Consejo General Universitario</w:t>
      </w:r>
      <w:r w:rsidRPr="003B29B5">
        <w:rPr>
          <w:rFonts w:ascii="AvantGarde Bk BT" w:eastAsia="Questrial" w:hAnsi="AvantGarde Bk BT" w:cs="Questrial"/>
          <w:sz w:val="20"/>
          <w:szCs w:val="20"/>
          <w:lang w:val="es-ES"/>
        </w:rPr>
        <w:t xml:space="preserve"> los siguientes:</w:t>
      </w:r>
    </w:p>
    <w:p w14:paraId="7E0D8D3E" w14:textId="77777777" w:rsidR="00FF14EC" w:rsidRPr="003B29B5" w:rsidRDefault="00FF14EC" w:rsidP="00FF14EC">
      <w:pPr>
        <w:jc w:val="both"/>
        <w:outlineLvl w:val="0"/>
        <w:rPr>
          <w:rFonts w:ascii="AvantGarde Bk BT" w:eastAsia="Questrial" w:hAnsi="AvantGarde Bk BT" w:cs="Questrial"/>
          <w:b/>
          <w:sz w:val="20"/>
          <w:szCs w:val="20"/>
          <w:lang w:val="es-ES"/>
        </w:rPr>
      </w:pPr>
    </w:p>
    <w:p w14:paraId="0A948122" w14:textId="73D242B4" w:rsidR="00DC4771" w:rsidRPr="003B29B5" w:rsidRDefault="004165AE" w:rsidP="00EA0A67">
      <w:pPr>
        <w:jc w:val="center"/>
        <w:outlineLvl w:val="0"/>
        <w:rPr>
          <w:rFonts w:ascii="AvantGarde Bk BT" w:eastAsia="Questrial" w:hAnsi="AvantGarde Bk BT" w:cs="Questrial"/>
          <w:b/>
          <w:sz w:val="20"/>
          <w:szCs w:val="20"/>
          <w:lang w:val="es-ES"/>
        </w:rPr>
      </w:pPr>
      <w:r w:rsidRPr="003B29B5">
        <w:rPr>
          <w:rFonts w:ascii="AvantGarde Bk BT" w:eastAsia="Questrial" w:hAnsi="AvantGarde Bk BT" w:cs="Questrial"/>
          <w:b/>
          <w:sz w:val="20"/>
          <w:szCs w:val="20"/>
          <w:lang w:val="es-ES"/>
        </w:rPr>
        <w:t>RESOLUTIVOS</w:t>
      </w:r>
    </w:p>
    <w:p w14:paraId="521E2009" w14:textId="77777777" w:rsidR="00F2677B" w:rsidRPr="003B29B5" w:rsidRDefault="00F2677B" w:rsidP="00DC4771">
      <w:pPr>
        <w:jc w:val="both"/>
        <w:rPr>
          <w:rFonts w:ascii="AvantGarde Bk BT" w:eastAsia="Questrial" w:hAnsi="AvantGarde Bk BT" w:cs="Questrial"/>
          <w:sz w:val="20"/>
          <w:szCs w:val="20"/>
          <w:lang w:val="es-ES"/>
        </w:rPr>
      </w:pPr>
    </w:p>
    <w:p w14:paraId="25FC9149" w14:textId="16B4C16B" w:rsidR="002B5269" w:rsidRPr="003B29B5" w:rsidRDefault="002B5269" w:rsidP="002B5269">
      <w:pPr>
        <w:jc w:val="both"/>
        <w:rPr>
          <w:rFonts w:ascii="AvantGarde Bk BT" w:eastAsia="Questrial" w:hAnsi="AvantGarde Bk BT" w:cs="Questrial"/>
          <w:sz w:val="20"/>
          <w:szCs w:val="20"/>
        </w:rPr>
      </w:pPr>
      <w:r w:rsidRPr="003B29B5">
        <w:rPr>
          <w:rFonts w:ascii="AvantGarde Bk BT" w:eastAsia="Questrial" w:hAnsi="AvantGarde Bk BT" w:cs="Questrial"/>
          <w:b/>
          <w:sz w:val="20"/>
          <w:szCs w:val="20"/>
        </w:rPr>
        <w:t>PRIMERO</w:t>
      </w:r>
      <w:r w:rsidRPr="003B29B5">
        <w:rPr>
          <w:rFonts w:ascii="AvantGarde Bk BT" w:eastAsia="Questrial" w:hAnsi="AvantGarde Bk BT" w:cs="Questrial"/>
          <w:sz w:val="20"/>
          <w:szCs w:val="20"/>
        </w:rPr>
        <w:t>. Se abre el plan de estudios de la</w:t>
      </w:r>
      <w:r w:rsidRPr="003B29B5">
        <w:rPr>
          <w:rFonts w:ascii="AvantGarde Bk BT" w:eastAsia="Questrial" w:hAnsi="AvantGarde Bk BT" w:cs="Questrial"/>
          <w:b/>
          <w:sz w:val="20"/>
          <w:szCs w:val="20"/>
        </w:rPr>
        <w:t xml:space="preserve"> Licenciatura en </w:t>
      </w:r>
      <w:r w:rsidR="00A815EF" w:rsidRPr="003B29B5">
        <w:rPr>
          <w:rFonts w:ascii="AvantGarde Bk BT" w:eastAsia="Questrial" w:hAnsi="AvantGarde Bk BT" w:cs="Questrial"/>
          <w:b/>
          <w:sz w:val="20"/>
          <w:szCs w:val="20"/>
        </w:rPr>
        <w:t>Desarrollo Turístico Sustentable</w:t>
      </w:r>
      <w:r w:rsidRPr="003B29B5">
        <w:rPr>
          <w:rFonts w:ascii="AvantGarde Bk BT" w:eastAsia="Questrial" w:hAnsi="AvantGarde Bk BT" w:cs="Questrial"/>
          <w:sz w:val="20"/>
          <w:szCs w:val="20"/>
        </w:rPr>
        <w:t>, para operar en la modalidad escolarizada</w:t>
      </w:r>
      <w:r w:rsidR="00600792" w:rsidRPr="003B29B5">
        <w:rPr>
          <w:rFonts w:ascii="AvantGarde Bk BT" w:eastAsia="Questrial" w:hAnsi="AvantGarde Bk BT" w:cs="Questrial"/>
          <w:sz w:val="20"/>
          <w:szCs w:val="20"/>
        </w:rPr>
        <w:t>, b</w:t>
      </w:r>
      <w:r w:rsidRPr="003B29B5">
        <w:rPr>
          <w:rFonts w:ascii="AvantGarde Bk BT" w:eastAsia="Questrial" w:hAnsi="AvantGarde Bk BT" w:cs="Questrial"/>
          <w:sz w:val="20"/>
          <w:szCs w:val="20"/>
        </w:rPr>
        <w:t>ajo el sistema de créditos, en el Centro Universitario de</w:t>
      </w:r>
      <w:r w:rsidR="00A815EF" w:rsidRPr="003B29B5">
        <w:rPr>
          <w:rFonts w:ascii="AvantGarde Bk BT" w:eastAsia="Questrial" w:hAnsi="AvantGarde Bk BT" w:cs="Questrial"/>
          <w:sz w:val="20"/>
          <w:szCs w:val="20"/>
        </w:rPr>
        <w:t xml:space="preserve"> </w:t>
      </w:r>
      <w:r w:rsidR="00EF2AA9" w:rsidRPr="003B29B5">
        <w:rPr>
          <w:rFonts w:ascii="AvantGarde Bk BT" w:eastAsia="Questrial" w:hAnsi="AvantGarde Bk BT" w:cs="Questrial"/>
          <w:sz w:val="20"/>
          <w:szCs w:val="20"/>
        </w:rPr>
        <w:t>L</w:t>
      </w:r>
      <w:r w:rsidR="00A815EF" w:rsidRPr="003B29B5">
        <w:rPr>
          <w:rFonts w:ascii="AvantGarde Bk BT" w:eastAsia="Questrial" w:hAnsi="AvantGarde Bk BT" w:cs="Questrial"/>
          <w:sz w:val="20"/>
          <w:szCs w:val="20"/>
        </w:rPr>
        <w:t>a</w:t>
      </w:r>
      <w:r w:rsidR="00424DEF" w:rsidRPr="003B29B5">
        <w:rPr>
          <w:rFonts w:ascii="AvantGarde Bk BT" w:eastAsia="Questrial" w:hAnsi="AvantGarde Bk BT" w:cs="Questrial"/>
          <w:sz w:val="20"/>
          <w:szCs w:val="20"/>
        </w:rPr>
        <w:t xml:space="preserve"> </w:t>
      </w:r>
      <w:r w:rsidR="00A815EF" w:rsidRPr="003B29B5">
        <w:rPr>
          <w:rFonts w:ascii="AvantGarde Bk BT" w:eastAsia="Questrial" w:hAnsi="AvantGarde Bk BT" w:cs="Questrial"/>
          <w:sz w:val="20"/>
          <w:szCs w:val="20"/>
        </w:rPr>
        <w:t>Ciénega</w:t>
      </w:r>
      <w:r w:rsidRPr="003B29B5">
        <w:rPr>
          <w:rFonts w:ascii="AvantGarde Bk BT" w:eastAsia="Questrial" w:hAnsi="AvantGarde Bk BT" w:cs="Questrial"/>
          <w:sz w:val="20"/>
          <w:szCs w:val="20"/>
        </w:rPr>
        <w:t xml:space="preserve">, a partir del ciclo escolar </w:t>
      </w:r>
      <w:r w:rsidR="007769E3" w:rsidRPr="003B29B5">
        <w:rPr>
          <w:rFonts w:ascii="AvantGarde Bk BT" w:eastAsia="Questrial" w:hAnsi="AvantGarde Bk BT" w:cs="Questrial"/>
          <w:sz w:val="20"/>
          <w:szCs w:val="20"/>
        </w:rPr>
        <w:t>20</w:t>
      </w:r>
      <w:r w:rsidR="00932BD8" w:rsidRPr="003B29B5">
        <w:rPr>
          <w:rFonts w:ascii="AvantGarde Bk BT" w:eastAsia="Questrial" w:hAnsi="AvantGarde Bk BT" w:cs="Questrial"/>
          <w:sz w:val="20"/>
          <w:szCs w:val="20"/>
        </w:rPr>
        <w:t>2</w:t>
      </w:r>
      <w:r w:rsidR="000868A1" w:rsidRPr="003B29B5">
        <w:rPr>
          <w:rFonts w:ascii="AvantGarde Bk BT" w:eastAsia="Questrial" w:hAnsi="AvantGarde Bk BT" w:cs="Questrial"/>
          <w:sz w:val="20"/>
          <w:szCs w:val="20"/>
        </w:rPr>
        <w:t>4</w:t>
      </w:r>
      <w:r w:rsidR="007769E3" w:rsidRPr="003B29B5">
        <w:rPr>
          <w:rFonts w:ascii="AvantGarde Bk BT" w:eastAsia="Questrial" w:hAnsi="AvantGarde Bk BT" w:cs="Questrial"/>
          <w:sz w:val="20"/>
          <w:szCs w:val="20"/>
        </w:rPr>
        <w:t xml:space="preserve"> “</w:t>
      </w:r>
      <w:r w:rsidR="00932BD8" w:rsidRPr="003B29B5">
        <w:rPr>
          <w:rFonts w:ascii="AvantGarde Bk BT" w:eastAsia="Questrial" w:hAnsi="AvantGarde Bk BT" w:cs="Questrial"/>
          <w:sz w:val="20"/>
          <w:szCs w:val="20"/>
        </w:rPr>
        <w:t>A</w:t>
      </w:r>
      <w:r w:rsidRPr="003B29B5">
        <w:rPr>
          <w:rFonts w:ascii="AvantGarde Bk BT" w:eastAsia="Questrial" w:hAnsi="AvantGarde Bk BT" w:cs="Questrial"/>
          <w:sz w:val="20"/>
          <w:szCs w:val="20"/>
        </w:rPr>
        <w:t xml:space="preserve">”. </w:t>
      </w:r>
    </w:p>
    <w:p w14:paraId="655E6EE4" w14:textId="77777777" w:rsidR="002B5269" w:rsidRPr="003B29B5" w:rsidRDefault="002B5269" w:rsidP="002B5269">
      <w:pPr>
        <w:jc w:val="both"/>
        <w:rPr>
          <w:rFonts w:ascii="AvantGarde Bk BT" w:eastAsia="Questrial" w:hAnsi="AvantGarde Bk BT" w:cs="Questrial"/>
          <w:b/>
          <w:sz w:val="20"/>
          <w:szCs w:val="20"/>
        </w:rPr>
      </w:pPr>
    </w:p>
    <w:p w14:paraId="72D104B4" w14:textId="0F13F95B" w:rsidR="002B5269" w:rsidRPr="003B29B5" w:rsidRDefault="002B5269" w:rsidP="00866F1E">
      <w:pPr>
        <w:autoSpaceDE w:val="0"/>
        <w:autoSpaceDN w:val="0"/>
        <w:adjustRightInd w:val="0"/>
        <w:jc w:val="both"/>
        <w:rPr>
          <w:rFonts w:ascii="AvantGarde Bk BT" w:hAnsi="AvantGarde Bk BT"/>
          <w:sz w:val="20"/>
          <w:szCs w:val="20"/>
        </w:rPr>
      </w:pPr>
      <w:r w:rsidRPr="003B29B5">
        <w:rPr>
          <w:rFonts w:ascii="AvantGarde Bk BT" w:hAnsi="AvantGarde Bk BT"/>
          <w:b/>
          <w:sz w:val="20"/>
          <w:szCs w:val="20"/>
        </w:rPr>
        <w:t>SEGUNDO</w:t>
      </w:r>
      <w:r w:rsidRPr="003B29B5">
        <w:rPr>
          <w:rFonts w:ascii="AvantGarde Bk BT" w:hAnsi="AvantGarde Bk BT"/>
          <w:sz w:val="20"/>
          <w:szCs w:val="20"/>
        </w:rPr>
        <w:t>. El Centro Universitario d</w:t>
      </w:r>
      <w:r w:rsidR="00A815EF" w:rsidRPr="003B29B5">
        <w:rPr>
          <w:rFonts w:ascii="AvantGarde Bk BT" w:hAnsi="AvantGarde Bk BT"/>
          <w:sz w:val="20"/>
          <w:szCs w:val="20"/>
        </w:rPr>
        <w:t xml:space="preserve">e </w:t>
      </w:r>
      <w:r w:rsidR="00EF2AA9" w:rsidRPr="003B29B5">
        <w:rPr>
          <w:rFonts w:ascii="AvantGarde Bk BT" w:hAnsi="AvantGarde Bk BT"/>
          <w:sz w:val="20"/>
          <w:szCs w:val="20"/>
        </w:rPr>
        <w:t>L</w:t>
      </w:r>
      <w:r w:rsidR="00A815EF" w:rsidRPr="003B29B5">
        <w:rPr>
          <w:rFonts w:ascii="AvantGarde Bk BT" w:hAnsi="AvantGarde Bk BT"/>
          <w:sz w:val="20"/>
          <w:szCs w:val="20"/>
        </w:rPr>
        <w:t>a</w:t>
      </w:r>
      <w:r w:rsidR="00CA0A05" w:rsidRPr="003B29B5">
        <w:rPr>
          <w:rFonts w:ascii="AvantGarde Bk BT" w:hAnsi="AvantGarde Bk BT"/>
          <w:sz w:val="20"/>
          <w:szCs w:val="20"/>
        </w:rPr>
        <w:t xml:space="preserve"> </w:t>
      </w:r>
      <w:r w:rsidR="00A815EF" w:rsidRPr="003B29B5">
        <w:rPr>
          <w:rFonts w:ascii="AvantGarde Bk BT" w:hAnsi="AvantGarde Bk BT"/>
          <w:sz w:val="20"/>
          <w:szCs w:val="20"/>
        </w:rPr>
        <w:t>Ciénega</w:t>
      </w:r>
      <w:r w:rsidRPr="003B29B5">
        <w:rPr>
          <w:rFonts w:ascii="AvantGarde Bk BT" w:hAnsi="AvantGarde Bk BT"/>
          <w:sz w:val="20"/>
          <w:szCs w:val="20"/>
        </w:rPr>
        <w:t xml:space="preserve"> se ajustará al plan de estudios de la Licenciatura en</w:t>
      </w:r>
      <w:r w:rsidR="00CA0A05" w:rsidRPr="003B29B5">
        <w:rPr>
          <w:rFonts w:ascii="AvantGarde Bk BT" w:hAnsi="AvantGarde Bk BT"/>
          <w:sz w:val="20"/>
          <w:szCs w:val="20"/>
        </w:rPr>
        <w:t xml:space="preserve"> </w:t>
      </w:r>
      <w:r w:rsidR="00A815EF" w:rsidRPr="003B29B5">
        <w:rPr>
          <w:rFonts w:ascii="AvantGarde Bk BT" w:hAnsi="AvantGarde Bk BT"/>
          <w:sz w:val="20"/>
          <w:szCs w:val="20"/>
        </w:rPr>
        <w:t>Desarrollo Turístico Sustentable</w:t>
      </w:r>
      <w:r w:rsidRPr="003B29B5">
        <w:rPr>
          <w:rFonts w:ascii="AvantGarde Bk BT" w:hAnsi="AvantGarde Bk BT"/>
          <w:sz w:val="20"/>
          <w:szCs w:val="20"/>
        </w:rPr>
        <w:t xml:space="preserve">, </w:t>
      </w:r>
      <w:r w:rsidR="00866F1E" w:rsidRPr="003B29B5">
        <w:rPr>
          <w:rFonts w:ascii="AvantGarde Bk BT" w:hAnsi="AvantGarde Bk BT"/>
          <w:sz w:val="20"/>
          <w:szCs w:val="20"/>
        </w:rPr>
        <w:t xml:space="preserve">según </w:t>
      </w:r>
      <w:r w:rsidR="00CA0A05" w:rsidRPr="003B29B5">
        <w:rPr>
          <w:rFonts w:ascii="AvantGarde Bk BT" w:hAnsi="AvantGarde Bk BT"/>
          <w:sz w:val="20"/>
          <w:szCs w:val="20"/>
        </w:rPr>
        <w:t>el dictamen</w:t>
      </w:r>
      <w:r w:rsidR="00866F1E" w:rsidRPr="003B29B5">
        <w:rPr>
          <w:rFonts w:ascii="AvantGarde Bk BT" w:hAnsi="AvantGarde Bk BT"/>
          <w:sz w:val="20"/>
          <w:szCs w:val="20"/>
        </w:rPr>
        <w:t xml:space="preserve"> número I/201</w:t>
      </w:r>
      <w:r w:rsidR="00A815EF" w:rsidRPr="003B29B5">
        <w:rPr>
          <w:rFonts w:ascii="AvantGarde Bk BT" w:hAnsi="AvantGarde Bk BT"/>
          <w:sz w:val="20"/>
          <w:szCs w:val="20"/>
        </w:rPr>
        <w:t>1</w:t>
      </w:r>
      <w:r w:rsidR="00866F1E" w:rsidRPr="003B29B5">
        <w:rPr>
          <w:rFonts w:ascii="AvantGarde Bk BT" w:hAnsi="AvantGarde Bk BT"/>
          <w:sz w:val="20"/>
          <w:szCs w:val="20"/>
        </w:rPr>
        <w:t>/</w:t>
      </w:r>
      <w:r w:rsidR="00A815EF" w:rsidRPr="003B29B5">
        <w:rPr>
          <w:rFonts w:ascii="AvantGarde Bk BT" w:hAnsi="AvantGarde Bk BT"/>
          <w:sz w:val="20"/>
          <w:szCs w:val="20"/>
        </w:rPr>
        <w:t>126</w:t>
      </w:r>
      <w:r w:rsidR="00866F1E" w:rsidRPr="003B29B5">
        <w:rPr>
          <w:rFonts w:ascii="AvantGarde Bk BT" w:hAnsi="AvantGarde Bk BT"/>
          <w:sz w:val="20"/>
          <w:szCs w:val="20"/>
        </w:rPr>
        <w:t xml:space="preserve">, aprobado el día </w:t>
      </w:r>
      <w:r w:rsidR="00A815EF" w:rsidRPr="003B29B5">
        <w:rPr>
          <w:rFonts w:ascii="AvantGarde Bk BT" w:hAnsi="AvantGarde Bk BT"/>
          <w:sz w:val="20"/>
          <w:szCs w:val="20"/>
        </w:rPr>
        <w:t>01</w:t>
      </w:r>
      <w:r w:rsidR="008845D8" w:rsidRPr="003B29B5">
        <w:rPr>
          <w:rFonts w:ascii="AvantGarde Bk BT" w:hAnsi="AvantGarde Bk BT"/>
          <w:sz w:val="20"/>
          <w:szCs w:val="20"/>
        </w:rPr>
        <w:t xml:space="preserve"> </w:t>
      </w:r>
      <w:r w:rsidRPr="003B29B5">
        <w:rPr>
          <w:rFonts w:ascii="AvantGarde Bk BT" w:hAnsi="AvantGarde Bk BT"/>
          <w:sz w:val="20"/>
          <w:szCs w:val="20"/>
        </w:rPr>
        <w:t xml:space="preserve">de </w:t>
      </w:r>
      <w:r w:rsidR="00A815EF" w:rsidRPr="003B29B5">
        <w:rPr>
          <w:rFonts w:ascii="AvantGarde Bk BT" w:hAnsi="AvantGarde Bk BT"/>
          <w:sz w:val="20"/>
          <w:szCs w:val="20"/>
        </w:rPr>
        <w:t>abril</w:t>
      </w:r>
      <w:r w:rsidR="00DA059D" w:rsidRPr="003B29B5">
        <w:rPr>
          <w:rFonts w:ascii="AvantGarde Bk BT" w:hAnsi="AvantGarde Bk BT"/>
          <w:sz w:val="20"/>
          <w:szCs w:val="20"/>
        </w:rPr>
        <w:t xml:space="preserve"> </w:t>
      </w:r>
      <w:r w:rsidR="00866F1E" w:rsidRPr="003B29B5">
        <w:rPr>
          <w:rFonts w:ascii="AvantGarde Bk BT" w:hAnsi="AvantGarde Bk BT"/>
          <w:sz w:val="20"/>
          <w:szCs w:val="20"/>
        </w:rPr>
        <w:t>del 201</w:t>
      </w:r>
      <w:r w:rsidR="00A815EF" w:rsidRPr="003B29B5">
        <w:rPr>
          <w:rFonts w:ascii="AvantGarde Bk BT" w:hAnsi="AvantGarde Bk BT"/>
          <w:sz w:val="20"/>
          <w:szCs w:val="20"/>
        </w:rPr>
        <w:t>1</w:t>
      </w:r>
      <w:r w:rsidR="00CA0A05" w:rsidRPr="003B29B5">
        <w:rPr>
          <w:rFonts w:ascii="AvantGarde Bk BT" w:hAnsi="AvantGarde Bk BT"/>
          <w:sz w:val="20"/>
          <w:szCs w:val="20"/>
        </w:rPr>
        <w:t xml:space="preserve"> por el </w:t>
      </w:r>
      <w:r w:rsidR="00C9547F" w:rsidRPr="003B29B5">
        <w:rPr>
          <w:rFonts w:ascii="AvantGarde Bk BT" w:hAnsi="AvantGarde Bk BT"/>
          <w:sz w:val="20"/>
          <w:szCs w:val="20"/>
        </w:rPr>
        <w:t xml:space="preserve">H. </w:t>
      </w:r>
      <w:r w:rsidR="00CA0A05" w:rsidRPr="003B29B5">
        <w:rPr>
          <w:rFonts w:ascii="AvantGarde Bk BT" w:hAnsi="AvantGarde Bk BT"/>
          <w:sz w:val="20"/>
          <w:szCs w:val="20"/>
        </w:rPr>
        <w:t xml:space="preserve">Consejo General Universitario; </w:t>
      </w:r>
      <w:r w:rsidR="006B4B35" w:rsidRPr="003B29B5">
        <w:rPr>
          <w:rFonts w:ascii="AvantGarde Bk BT" w:hAnsi="AvantGarde Bk BT"/>
          <w:sz w:val="20"/>
          <w:szCs w:val="20"/>
        </w:rPr>
        <w:t>que opera en el Centro Universitario de</w:t>
      </w:r>
      <w:r w:rsidR="007C6AE8" w:rsidRPr="003B29B5">
        <w:rPr>
          <w:rFonts w:ascii="AvantGarde Bk BT" w:hAnsi="AvantGarde Bk BT"/>
          <w:sz w:val="20"/>
          <w:szCs w:val="20"/>
        </w:rPr>
        <w:t xml:space="preserve">l Sur. </w:t>
      </w:r>
    </w:p>
    <w:p w14:paraId="57AE7276" w14:textId="77777777" w:rsidR="002B5269" w:rsidRPr="003B29B5" w:rsidRDefault="002B5269" w:rsidP="002B5269">
      <w:pPr>
        <w:pStyle w:val="Textoindependiente"/>
        <w:rPr>
          <w:rFonts w:ascii="AvantGarde Bk BT" w:hAnsi="AvantGarde Bk BT" w:cs="Arial"/>
          <w:b/>
          <w:color w:val="auto"/>
          <w:sz w:val="20"/>
          <w:lang w:val="es-MX" w:eastAsia="es-MX"/>
        </w:rPr>
      </w:pPr>
    </w:p>
    <w:p w14:paraId="5950E885" w14:textId="69E9120B" w:rsidR="000F4A06" w:rsidRPr="003B29B5" w:rsidRDefault="002B5269" w:rsidP="000F4A06">
      <w:pPr>
        <w:pStyle w:val="Textoindependiente"/>
        <w:rPr>
          <w:rFonts w:ascii="AvantGarde Bk BT" w:hAnsi="AvantGarde Bk BT" w:cs="Arial"/>
          <w:color w:val="auto"/>
          <w:sz w:val="20"/>
          <w:lang w:val="es-MX" w:eastAsia="es-MX"/>
        </w:rPr>
      </w:pPr>
      <w:r w:rsidRPr="003B29B5">
        <w:rPr>
          <w:rFonts w:ascii="AvantGarde Bk BT" w:hAnsi="AvantGarde Bk BT" w:cs="Arial"/>
          <w:b/>
          <w:color w:val="auto"/>
          <w:sz w:val="20"/>
          <w:lang w:val="es-MX" w:eastAsia="es-MX"/>
        </w:rPr>
        <w:t>TERCERO</w:t>
      </w:r>
      <w:r w:rsidRPr="003B29B5">
        <w:rPr>
          <w:rFonts w:ascii="AvantGarde Bk BT" w:hAnsi="AvantGarde Bk BT" w:cs="Arial"/>
          <w:color w:val="auto"/>
          <w:sz w:val="20"/>
          <w:lang w:val="es-MX" w:eastAsia="es-MX"/>
        </w:rPr>
        <w:t xml:space="preserve">. </w:t>
      </w:r>
      <w:r w:rsidR="000F4A06" w:rsidRPr="003B29B5">
        <w:rPr>
          <w:rFonts w:ascii="AvantGarde Bk BT" w:hAnsi="AvantGarde Bk BT" w:cs="Arial"/>
          <w:sz w:val="20"/>
          <w:lang w:eastAsia="es-MX"/>
        </w:rPr>
        <w:t>El costo de operación e implementación de este programa educativo, será con cargo al techo presupuestal que tiene autorizado el Centro Universitario de La Ciénega. En caso de que se requieran recursos humanos excepcionales, será necesario solicitarlos en los términos de la normatividad universitaria. El incremento en las horas de asignatura que serán asignadas de la bolsa de servicios personales de la Red Universitaria.</w:t>
      </w:r>
    </w:p>
    <w:p w14:paraId="47121B45" w14:textId="3A0C1854" w:rsidR="00271BA0" w:rsidRPr="003B29B5" w:rsidRDefault="00271BA0">
      <w:pPr>
        <w:spacing w:after="200" w:line="276" w:lineRule="auto"/>
        <w:rPr>
          <w:rFonts w:ascii="AvantGarde Bk BT" w:hAnsi="AvantGarde Bk BT"/>
          <w:b/>
          <w:sz w:val="20"/>
          <w:szCs w:val="20"/>
        </w:rPr>
      </w:pPr>
      <w:r w:rsidRPr="003B29B5">
        <w:rPr>
          <w:rFonts w:ascii="AvantGarde Bk BT" w:hAnsi="AvantGarde Bk BT"/>
          <w:b/>
          <w:sz w:val="20"/>
          <w:szCs w:val="20"/>
        </w:rPr>
        <w:br w:type="page"/>
      </w:r>
    </w:p>
    <w:p w14:paraId="7D0E0FA0" w14:textId="77777777" w:rsidR="00932BD8" w:rsidRPr="003B29B5" w:rsidRDefault="00932BD8" w:rsidP="00A62C06">
      <w:pPr>
        <w:jc w:val="both"/>
        <w:rPr>
          <w:rFonts w:ascii="AvantGarde Bk BT" w:hAnsi="AvantGarde Bk BT"/>
          <w:b/>
          <w:sz w:val="20"/>
          <w:szCs w:val="20"/>
        </w:rPr>
      </w:pPr>
    </w:p>
    <w:p w14:paraId="1F6A7783" w14:textId="3D4E715A" w:rsidR="00A62C06" w:rsidRPr="003B29B5" w:rsidRDefault="002B5269" w:rsidP="00A62C06">
      <w:pPr>
        <w:jc w:val="both"/>
        <w:rPr>
          <w:rFonts w:ascii="AvantGarde Bk BT" w:hAnsi="AvantGarde Bk BT"/>
          <w:sz w:val="20"/>
          <w:szCs w:val="20"/>
          <w:lang w:val="es-ES"/>
        </w:rPr>
      </w:pPr>
      <w:r w:rsidRPr="003B29B5">
        <w:rPr>
          <w:rFonts w:ascii="AvantGarde Bk BT" w:hAnsi="AvantGarde Bk BT"/>
          <w:b/>
          <w:sz w:val="20"/>
          <w:szCs w:val="20"/>
        </w:rPr>
        <w:t>CUARTO</w:t>
      </w:r>
      <w:r w:rsidRPr="003B29B5">
        <w:rPr>
          <w:rFonts w:ascii="AvantGarde Bk BT" w:hAnsi="AvantGarde Bk BT"/>
          <w:sz w:val="20"/>
          <w:szCs w:val="20"/>
        </w:rPr>
        <w:t xml:space="preserve">. </w:t>
      </w:r>
      <w:r w:rsidR="00FC400D" w:rsidRPr="003B29B5">
        <w:rPr>
          <w:rFonts w:ascii="AvantGarde Bk BT" w:hAnsi="AvantGarde Bk BT"/>
          <w:sz w:val="20"/>
          <w:szCs w:val="20"/>
        </w:rPr>
        <w:t>Ejecútese el presente dictamen d</w:t>
      </w:r>
      <w:r w:rsidR="00707C58" w:rsidRPr="003B29B5">
        <w:rPr>
          <w:rFonts w:ascii="AvantGarde Bk BT" w:hAnsi="AvantGarde Bk BT" w:cs="AvantGarde Bk BT"/>
          <w:sz w:val="20"/>
          <w:szCs w:val="20"/>
        </w:rPr>
        <w:t xml:space="preserve">e conformidad a lo dispuesto en </w:t>
      </w:r>
      <w:r w:rsidR="000F4A06" w:rsidRPr="003B29B5">
        <w:rPr>
          <w:rFonts w:ascii="AvantGarde Bk BT" w:hAnsi="AvantGarde Bk BT" w:cs="AvantGarde Bk BT"/>
          <w:sz w:val="20"/>
          <w:szCs w:val="20"/>
        </w:rPr>
        <w:t xml:space="preserve">la fracción II </w:t>
      </w:r>
      <w:r w:rsidR="00707C58" w:rsidRPr="003B29B5">
        <w:rPr>
          <w:rFonts w:ascii="AvantGarde Bk BT" w:hAnsi="AvantGarde Bk BT" w:cs="AvantGarde Bk BT"/>
          <w:sz w:val="20"/>
          <w:szCs w:val="20"/>
        </w:rPr>
        <w:t>del</w:t>
      </w:r>
      <w:r w:rsidR="00FC400D" w:rsidRPr="003B29B5">
        <w:rPr>
          <w:rFonts w:ascii="AvantGarde Bk BT" w:hAnsi="AvantGarde Bk BT" w:cs="AvantGarde Bk BT"/>
          <w:sz w:val="20"/>
          <w:szCs w:val="20"/>
        </w:rPr>
        <w:t xml:space="preserve"> artículo 35 de la Ley Orgánica</w:t>
      </w:r>
      <w:r w:rsidR="004165AE" w:rsidRPr="003B29B5">
        <w:rPr>
          <w:rFonts w:ascii="AvantGarde Bk BT" w:hAnsi="AvantGarde Bk BT" w:cs="AvantGarde Bk BT"/>
          <w:sz w:val="20"/>
          <w:szCs w:val="20"/>
        </w:rPr>
        <w:t xml:space="preserve"> de la Universidad de Guadalajara</w:t>
      </w:r>
      <w:r w:rsidR="00707C58" w:rsidRPr="003B29B5">
        <w:rPr>
          <w:rFonts w:ascii="AvantGarde Bk BT" w:hAnsi="AvantGarde Bk BT" w:cs="AvantGarde Bk BT"/>
          <w:sz w:val="20"/>
          <w:szCs w:val="20"/>
        </w:rPr>
        <w:t>.</w:t>
      </w:r>
    </w:p>
    <w:p w14:paraId="36C68F27" w14:textId="77777777" w:rsidR="001C3189" w:rsidRPr="003B29B5" w:rsidRDefault="001C3189" w:rsidP="001C3189">
      <w:pPr>
        <w:jc w:val="center"/>
        <w:rPr>
          <w:rFonts w:ascii="AvantGarde Bk BT" w:hAnsi="AvantGarde Bk BT"/>
          <w:color w:val="000000" w:themeColor="text1"/>
          <w:sz w:val="20"/>
          <w:szCs w:val="20"/>
        </w:rPr>
      </w:pPr>
    </w:p>
    <w:p w14:paraId="6AAA45C5" w14:textId="6ED1EA68" w:rsidR="001C3189" w:rsidRPr="003B29B5" w:rsidRDefault="001C3189" w:rsidP="001C3189">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Atentamente</w:t>
      </w:r>
    </w:p>
    <w:p w14:paraId="21437487" w14:textId="77777777" w:rsidR="001C3189" w:rsidRPr="003B29B5" w:rsidRDefault="001C3189" w:rsidP="001C3189">
      <w:pPr>
        <w:jc w:val="center"/>
        <w:rPr>
          <w:rFonts w:ascii="AvantGarde Bk BT" w:hAnsi="AvantGarde Bk BT"/>
          <w:b/>
          <w:color w:val="000000" w:themeColor="text1"/>
          <w:sz w:val="20"/>
          <w:szCs w:val="20"/>
        </w:rPr>
      </w:pPr>
      <w:r w:rsidRPr="003B29B5">
        <w:rPr>
          <w:rFonts w:ascii="AvantGarde Bk BT" w:hAnsi="AvantGarde Bk BT"/>
          <w:b/>
          <w:color w:val="000000" w:themeColor="text1"/>
          <w:sz w:val="20"/>
          <w:szCs w:val="20"/>
        </w:rPr>
        <w:t>"PIENSA Y TRABAJA"</w:t>
      </w:r>
    </w:p>
    <w:p w14:paraId="33DA3057" w14:textId="77777777" w:rsidR="001C3189" w:rsidRPr="003B29B5" w:rsidRDefault="001C3189" w:rsidP="001C3189">
      <w:pPr>
        <w:jc w:val="center"/>
        <w:rPr>
          <w:rFonts w:ascii="AvantGarde Bk BT" w:hAnsi="AvantGarde Bk BT"/>
          <w:b/>
          <w:i/>
          <w:color w:val="000000" w:themeColor="text1"/>
          <w:sz w:val="20"/>
          <w:szCs w:val="20"/>
        </w:rPr>
      </w:pPr>
      <w:r w:rsidRPr="003B29B5">
        <w:rPr>
          <w:rFonts w:ascii="AvantGarde Bk BT" w:hAnsi="AvantGarde Bk BT"/>
          <w:b/>
          <w:i/>
          <w:color w:val="000000" w:themeColor="text1"/>
          <w:sz w:val="20"/>
          <w:szCs w:val="20"/>
        </w:rPr>
        <w:t xml:space="preserve">“2023, Año del fomento a la formación integral </w:t>
      </w:r>
    </w:p>
    <w:p w14:paraId="547D5684" w14:textId="77777777" w:rsidR="001C3189" w:rsidRPr="003B29B5" w:rsidRDefault="001C3189" w:rsidP="001C3189">
      <w:pPr>
        <w:jc w:val="center"/>
        <w:rPr>
          <w:rFonts w:ascii="AvantGarde Bk BT" w:hAnsi="AvantGarde Bk BT"/>
          <w:b/>
          <w:i/>
          <w:color w:val="000000" w:themeColor="text1"/>
          <w:sz w:val="20"/>
          <w:szCs w:val="20"/>
        </w:rPr>
      </w:pPr>
      <w:r w:rsidRPr="003B29B5">
        <w:rPr>
          <w:rFonts w:ascii="AvantGarde Bk BT" w:hAnsi="AvantGarde Bk BT"/>
          <w:b/>
          <w:i/>
          <w:color w:val="000000" w:themeColor="text1"/>
          <w:sz w:val="20"/>
          <w:szCs w:val="20"/>
        </w:rPr>
        <w:t>con una Red de Centros y Sistemas Multitemáticos”</w:t>
      </w:r>
    </w:p>
    <w:p w14:paraId="676CE8C8" w14:textId="160E4FDC" w:rsidR="001C3189" w:rsidRPr="003B29B5" w:rsidRDefault="001C3189" w:rsidP="001C3189">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 xml:space="preserve">Guadalajara, </w:t>
      </w:r>
      <w:r w:rsidR="00271BA0" w:rsidRPr="003B29B5">
        <w:rPr>
          <w:rFonts w:ascii="AvantGarde Bk BT" w:hAnsi="AvantGarde Bk BT"/>
          <w:color w:val="000000" w:themeColor="text1"/>
          <w:sz w:val="20"/>
          <w:szCs w:val="20"/>
        </w:rPr>
        <w:t>Jal.,</w:t>
      </w:r>
      <w:r w:rsidRPr="003B29B5">
        <w:rPr>
          <w:rFonts w:ascii="AvantGarde Bk BT" w:hAnsi="AvantGarde Bk BT"/>
          <w:color w:val="000000" w:themeColor="text1"/>
          <w:sz w:val="20"/>
          <w:szCs w:val="20"/>
        </w:rPr>
        <w:t xml:space="preserve"> </w:t>
      </w:r>
      <w:r w:rsidR="00845D70" w:rsidRPr="003B29B5">
        <w:rPr>
          <w:rFonts w:ascii="AvantGarde Bk BT" w:hAnsi="AvantGarde Bk BT"/>
          <w:color w:val="000000" w:themeColor="text1"/>
          <w:sz w:val="20"/>
          <w:szCs w:val="20"/>
        </w:rPr>
        <w:t>26</w:t>
      </w:r>
      <w:r w:rsidR="00271BA0" w:rsidRPr="003B29B5">
        <w:rPr>
          <w:rFonts w:ascii="AvantGarde Bk BT" w:hAnsi="AvantGarde Bk BT"/>
          <w:color w:val="000000" w:themeColor="text1"/>
          <w:sz w:val="20"/>
          <w:szCs w:val="20"/>
        </w:rPr>
        <w:t xml:space="preserve"> de mayo</w:t>
      </w:r>
      <w:r w:rsidRPr="003B29B5">
        <w:rPr>
          <w:rFonts w:ascii="AvantGarde Bk BT" w:hAnsi="AvantGarde Bk BT"/>
          <w:color w:val="000000" w:themeColor="text1"/>
          <w:sz w:val="20"/>
          <w:szCs w:val="20"/>
        </w:rPr>
        <w:t xml:space="preserve"> de 2023</w:t>
      </w:r>
    </w:p>
    <w:p w14:paraId="582B30E6" w14:textId="723B44D2" w:rsidR="001C3189" w:rsidRPr="003B29B5" w:rsidRDefault="001C3189" w:rsidP="001C3189">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Comisiones Permanentes de Educación y de Hacienda.</w:t>
      </w:r>
    </w:p>
    <w:p w14:paraId="0BFFC525" w14:textId="77777777" w:rsidR="001C3189" w:rsidRPr="003B29B5" w:rsidRDefault="001C3189" w:rsidP="001C3189">
      <w:pPr>
        <w:jc w:val="center"/>
        <w:rPr>
          <w:rFonts w:ascii="AvantGarde Bk BT" w:hAnsi="AvantGarde Bk BT"/>
          <w:color w:val="000000" w:themeColor="text1"/>
          <w:sz w:val="20"/>
          <w:szCs w:val="20"/>
        </w:rPr>
      </w:pPr>
    </w:p>
    <w:p w14:paraId="6E3ACAE5" w14:textId="20D46D72" w:rsidR="001C3189" w:rsidRPr="003B29B5" w:rsidRDefault="001C3189" w:rsidP="001C3189">
      <w:pPr>
        <w:jc w:val="center"/>
        <w:rPr>
          <w:rFonts w:ascii="AvantGarde Bk BT" w:hAnsi="AvantGarde Bk BT"/>
          <w:color w:val="000000" w:themeColor="text1"/>
          <w:sz w:val="20"/>
          <w:szCs w:val="20"/>
        </w:rPr>
      </w:pPr>
    </w:p>
    <w:p w14:paraId="6086A4B5" w14:textId="77777777" w:rsidR="001C3189" w:rsidRPr="003B29B5" w:rsidRDefault="001C3189" w:rsidP="001C3189">
      <w:pPr>
        <w:jc w:val="center"/>
        <w:rPr>
          <w:rFonts w:ascii="AvantGarde Bk BT" w:hAnsi="AvantGarde Bk BT"/>
          <w:color w:val="000000" w:themeColor="text1"/>
          <w:sz w:val="20"/>
          <w:szCs w:val="20"/>
        </w:rPr>
      </w:pPr>
    </w:p>
    <w:p w14:paraId="286994CA" w14:textId="77777777" w:rsidR="001C3189" w:rsidRPr="003B29B5" w:rsidRDefault="001C3189" w:rsidP="001C3189">
      <w:pPr>
        <w:jc w:val="center"/>
        <w:rPr>
          <w:rFonts w:ascii="AvantGarde Bk BT" w:hAnsi="AvantGarde Bk BT"/>
          <w:b/>
          <w:color w:val="000000" w:themeColor="text1"/>
          <w:sz w:val="20"/>
          <w:szCs w:val="20"/>
        </w:rPr>
      </w:pPr>
      <w:r w:rsidRPr="003B29B5">
        <w:rPr>
          <w:rFonts w:ascii="AvantGarde Bk BT" w:hAnsi="AvantGarde Bk BT"/>
          <w:b/>
          <w:color w:val="000000" w:themeColor="text1"/>
          <w:sz w:val="20"/>
          <w:szCs w:val="20"/>
        </w:rPr>
        <w:t>Dr. Ricardo Villanueva Lomelí</w:t>
      </w:r>
    </w:p>
    <w:p w14:paraId="757DC579" w14:textId="4340180C" w:rsidR="001C3189" w:rsidRPr="003B29B5" w:rsidRDefault="001C3189" w:rsidP="001C3189">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Presidente</w:t>
      </w:r>
    </w:p>
    <w:p w14:paraId="0CE76FBC" w14:textId="334F264B" w:rsidR="00F3017A" w:rsidRPr="003B29B5" w:rsidRDefault="00F3017A" w:rsidP="001C3189">
      <w:pPr>
        <w:jc w:val="center"/>
        <w:rPr>
          <w:rFonts w:ascii="AvantGarde Bk BT" w:hAnsi="AvantGarde Bk BT"/>
          <w:color w:val="000000" w:themeColor="text1"/>
          <w:sz w:val="20"/>
          <w:szCs w:val="20"/>
        </w:rPr>
      </w:pPr>
    </w:p>
    <w:p w14:paraId="7E7CCCCE" w14:textId="2770FAC5" w:rsidR="00F3017A" w:rsidRPr="003B29B5" w:rsidRDefault="00F3017A" w:rsidP="001C3189">
      <w:pPr>
        <w:jc w:val="center"/>
        <w:rPr>
          <w:rFonts w:ascii="AvantGarde Bk BT" w:hAnsi="AvantGarde Bk BT"/>
          <w:color w:val="000000" w:themeColor="text1"/>
          <w:sz w:val="20"/>
          <w:szCs w:val="20"/>
        </w:rPr>
      </w:pPr>
    </w:p>
    <w:tbl>
      <w:tblPr>
        <w:tblW w:w="6804" w:type="dxa"/>
        <w:jc w:val="center"/>
        <w:tblLayout w:type="fixed"/>
        <w:tblLook w:val="0400" w:firstRow="0" w:lastRow="0" w:firstColumn="0" w:lastColumn="0" w:noHBand="0" w:noVBand="1"/>
      </w:tblPr>
      <w:tblGrid>
        <w:gridCol w:w="3402"/>
        <w:gridCol w:w="3402"/>
      </w:tblGrid>
      <w:tr w:rsidR="001C3189" w:rsidRPr="003B29B5" w14:paraId="7DBA87FB" w14:textId="77777777" w:rsidTr="001C3189">
        <w:trPr>
          <w:jc w:val="center"/>
        </w:trPr>
        <w:tc>
          <w:tcPr>
            <w:tcW w:w="3402" w:type="dxa"/>
            <w:shd w:val="clear" w:color="auto" w:fill="auto"/>
          </w:tcPr>
          <w:p w14:paraId="4CB81DC3" w14:textId="06B8A211" w:rsidR="00F3017A" w:rsidRPr="003B29B5" w:rsidRDefault="00F3017A" w:rsidP="00FE006C">
            <w:pPr>
              <w:jc w:val="center"/>
              <w:rPr>
                <w:rFonts w:ascii="AvantGarde Bk BT" w:hAnsi="AvantGarde Bk BT"/>
                <w:color w:val="000000" w:themeColor="text1"/>
                <w:sz w:val="20"/>
                <w:szCs w:val="20"/>
              </w:rPr>
            </w:pPr>
          </w:p>
          <w:p w14:paraId="35020B81"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Dr. Juan Manuel Durán Juárez</w:t>
            </w:r>
          </w:p>
          <w:p w14:paraId="2A802503" w14:textId="77777777" w:rsidR="001C3189" w:rsidRPr="003B29B5" w:rsidRDefault="001C3189" w:rsidP="00FE006C">
            <w:pPr>
              <w:jc w:val="center"/>
              <w:rPr>
                <w:rFonts w:ascii="AvantGarde Bk BT" w:hAnsi="AvantGarde Bk BT"/>
                <w:color w:val="000000" w:themeColor="text1"/>
                <w:sz w:val="20"/>
                <w:szCs w:val="20"/>
              </w:rPr>
            </w:pPr>
          </w:p>
        </w:tc>
        <w:tc>
          <w:tcPr>
            <w:tcW w:w="3402" w:type="dxa"/>
            <w:shd w:val="clear" w:color="auto" w:fill="auto"/>
          </w:tcPr>
          <w:p w14:paraId="7AE1F027" w14:textId="428BA07F" w:rsidR="00F3017A" w:rsidRPr="003B29B5" w:rsidRDefault="00F3017A" w:rsidP="00FE006C">
            <w:pPr>
              <w:jc w:val="center"/>
              <w:rPr>
                <w:rFonts w:ascii="AvantGarde Bk BT" w:hAnsi="AvantGarde Bk BT"/>
                <w:color w:val="000000" w:themeColor="text1"/>
                <w:sz w:val="20"/>
                <w:szCs w:val="20"/>
              </w:rPr>
            </w:pPr>
          </w:p>
          <w:p w14:paraId="6B2A6898"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Dra. Irma Leticia Leal Moya</w:t>
            </w:r>
          </w:p>
        </w:tc>
      </w:tr>
      <w:tr w:rsidR="001C3189" w:rsidRPr="003B29B5" w14:paraId="6C0D146E" w14:textId="77777777" w:rsidTr="001C3189">
        <w:trPr>
          <w:jc w:val="center"/>
        </w:trPr>
        <w:tc>
          <w:tcPr>
            <w:tcW w:w="3402" w:type="dxa"/>
            <w:shd w:val="clear" w:color="auto" w:fill="auto"/>
          </w:tcPr>
          <w:p w14:paraId="229BB5CA" w14:textId="79D4F5A0" w:rsidR="001C3189" w:rsidRPr="003B29B5" w:rsidRDefault="001C3189" w:rsidP="00FE006C">
            <w:pPr>
              <w:jc w:val="center"/>
              <w:rPr>
                <w:rFonts w:ascii="AvantGarde Bk BT" w:hAnsi="AvantGarde Bk BT"/>
                <w:color w:val="000000" w:themeColor="text1"/>
                <w:sz w:val="20"/>
                <w:szCs w:val="20"/>
              </w:rPr>
            </w:pPr>
          </w:p>
          <w:p w14:paraId="79DFFAE0" w14:textId="77777777" w:rsidR="00F3017A" w:rsidRPr="003B29B5" w:rsidRDefault="00F3017A" w:rsidP="00FE006C">
            <w:pPr>
              <w:jc w:val="center"/>
              <w:rPr>
                <w:rFonts w:ascii="AvantGarde Bk BT" w:hAnsi="AvantGarde Bk BT"/>
                <w:color w:val="000000" w:themeColor="text1"/>
                <w:sz w:val="20"/>
                <w:szCs w:val="20"/>
              </w:rPr>
            </w:pPr>
          </w:p>
          <w:p w14:paraId="4A99D3EF"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 xml:space="preserve">Mtra. Karla Alejandrina </w:t>
            </w:r>
            <w:proofErr w:type="spellStart"/>
            <w:r w:rsidRPr="003B29B5">
              <w:rPr>
                <w:rFonts w:ascii="AvantGarde Bk BT" w:hAnsi="AvantGarde Bk BT"/>
                <w:color w:val="000000" w:themeColor="text1"/>
                <w:sz w:val="20"/>
                <w:szCs w:val="20"/>
              </w:rPr>
              <w:t>Planter</w:t>
            </w:r>
            <w:proofErr w:type="spellEnd"/>
            <w:r w:rsidRPr="003B29B5">
              <w:rPr>
                <w:rFonts w:ascii="AvantGarde Bk BT" w:hAnsi="AvantGarde Bk BT"/>
                <w:color w:val="000000" w:themeColor="text1"/>
                <w:sz w:val="20"/>
                <w:szCs w:val="20"/>
              </w:rPr>
              <w:t xml:space="preserve"> Pérez</w:t>
            </w:r>
          </w:p>
          <w:p w14:paraId="2544FFD6" w14:textId="77777777" w:rsidR="001C3189" w:rsidRPr="003B29B5" w:rsidRDefault="001C3189" w:rsidP="00FE006C">
            <w:pPr>
              <w:jc w:val="center"/>
              <w:rPr>
                <w:rFonts w:ascii="AvantGarde Bk BT" w:hAnsi="AvantGarde Bk BT"/>
                <w:color w:val="000000" w:themeColor="text1"/>
                <w:sz w:val="20"/>
                <w:szCs w:val="20"/>
              </w:rPr>
            </w:pPr>
          </w:p>
          <w:p w14:paraId="459AD88F" w14:textId="5E23FA45" w:rsidR="00F3017A" w:rsidRPr="003B29B5" w:rsidRDefault="00F3017A" w:rsidP="00FE006C">
            <w:pPr>
              <w:jc w:val="center"/>
              <w:rPr>
                <w:rFonts w:ascii="AvantGarde Bk BT" w:hAnsi="AvantGarde Bk BT"/>
                <w:color w:val="000000" w:themeColor="text1"/>
                <w:sz w:val="20"/>
                <w:szCs w:val="20"/>
              </w:rPr>
            </w:pPr>
          </w:p>
        </w:tc>
        <w:tc>
          <w:tcPr>
            <w:tcW w:w="3402" w:type="dxa"/>
            <w:shd w:val="clear" w:color="auto" w:fill="auto"/>
          </w:tcPr>
          <w:p w14:paraId="3784D888" w14:textId="77777777" w:rsidR="00F3017A" w:rsidRPr="003B29B5" w:rsidRDefault="00F3017A" w:rsidP="00FE006C">
            <w:pPr>
              <w:jc w:val="center"/>
              <w:rPr>
                <w:rFonts w:ascii="AvantGarde Bk BT" w:hAnsi="AvantGarde Bk BT"/>
                <w:color w:val="000000" w:themeColor="text1"/>
                <w:sz w:val="20"/>
                <w:szCs w:val="20"/>
              </w:rPr>
            </w:pPr>
          </w:p>
          <w:p w14:paraId="2DC153B8" w14:textId="77777777" w:rsidR="001C3189" w:rsidRPr="003B29B5" w:rsidRDefault="001C3189" w:rsidP="00FE006C">
            <w:pPr>
              <w:jc w:val="center"/>
              <w:rPr>
                <w:rFonts w:ascii="AvantGarde Bk BT" w:hAnsi="AvantGarde Bk BT"/>
                <w:color w:val="000000" w:themeColor="text1"/>
                <w:sz w:val="20"/>
                <w:szCs w:val="20"/>
              </w:rPr>
            </w:pPr>
          </w:p>
          <w:p w14:paraId="6CB5891E"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Mtro. Luis Gustavo Padilla Montes</w:t>
            </w:r>
          </w:p>
        </w:tc>
      </w:tr>
      <w:tr w:rsidR="001C3189" w:rsidRPr="003B29B5" w14:paraId="016FFE73" w14:textId="77777777" w:rsidTr="001C3189">
        <w:trPr>
          <w:jc w:val="center"/>
        </w:trPr>
        <w:tc>
          <w:tcPr>
            <w:tcW w:w="3402" w:type="dxa"/>
            <w:shd w:val="clear" w:color="auto" w:fill="auto"/>
          </w:tcPr>
          <w:p w14:paraId="4CD5A87C" w14:textId="77777777" w:rsidR="001C3189" w:rsidRPr="003B29B5" w:rsidRDefault="001C3189" w:rsidP="00FE006C">
            <w:pPr>
              <w:jc w:val="center"/>
              <w:rPr>
                <w:rFonts w:ascii="AvantGarde Bk BT" w:hAnsi="AvantGarde Bk BT"/>
                <w:color w:val="000000" w:themeColor="text1"/>
                <w:sz w:val="20"/>
                <w:szCs w:val="20"/>
              </w:rPr>
            </w:pPr>
          </w:p>
          <w:p w14:paraId="3BAD85DF"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Dr. Jaime Federico Andrade Villanueva</w:t>
            </w:r>
          </w:p>
        </w:tc>
        <w:tc>
          <w:tcPr>
            <w:tcW w:w="3402" w:type="dxa"/>
            <w:shd w:val="clear" w:color="auto" w:fill="auto"/>
          </w:tcPr>
          <w:p w14:paraId="0AF59A46" w14:textId="77777777" w:rsidR="001C3189" w:rsidRPr="003B29B5" w:rsidRDefault="001C3189" w:rsidP="00FE006C">
            <w:pPr>
              <w:jc w:val="center"/>
              <w:rPr>
                <w:rFonts w:ascii="AvantGarde Bk BT" w:hAnsi="AvantGarde Bk BT"/>
                <w:color w:val="000000" w:themeColor="text1"/>
                <w:sz w:val="20"/>
                <w:szCs w:val="20"/>
              </w:rPr>
            </w:pPr>
          </w:p>
          <w:p w14:paraId="0B2C363E"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Lic. Jesús Palafox Yáñez</w:t>
            </w:r>
          </w:p>
        </w:tc>
      </w:tr>
      <w:tr w:rsidR="001C3189" w:rsidRPr="003B29B5" w14:paraId="7CA822E8" w14:textId="77777777" w:rsidTr="001C3189">
        <w:trPr>
          <w:jc w:val="center"/>
        </w:trPr>
        <w:tc>
          <w:tcPr>
            <w:tcW w:w="3402" w:type="dxa"/>
            <w:shd w:val="clear" w:color="auto" w:fill="auto"/>
          </w:tcPr>
          <w:p w14:paraId="4081334E" w14:textId="77777777" w:rsidR="001C3189" w:rsidRPr="003B29B5" w:rsidRDefault="001C3189" w:rsidP="00FE006C">
            <w:pPr>
              <w:jc w:val="center"/>
              <w:rPr>
                <w:rFonts w:ascii="AvantGarde Bk BT" w:hAnsi="AvantGarde Bk BT"/>
                <w:color w:val="000000" w:themeColor="text1"/>
                <w:sz w:val="20"/>
                <w:szCs w:val="20"/>
              </w:rPr>
            </w:pPr>
          </w:p>
          <w:p w14:paraId="379A13A6" w14:textId="77777777" w:rsidR="001C3189" w:rsidRPr="003B29B5" w:rsidRDefault="001C3189" w:rsidP="00FE006C">
            <w:pPr>
              <w:jc w:val="center"/>
              <w:rPr>
                <w:rFonts w:ascii="AvantGarde Bk BT" w:hAnsi="AvantGarde Bk BT"/>
                <w:color w:val="000000" w:themeColor="text1"/>
                <w:sz w:val="20"/>
                <w:szCs w:val="20"/>
              </w:rPr>
            </w:pPr>
          </w:p>
          <w:p w14:paraId="1A74C170" w14:textId="77777777" w:rsidR="00F3017A" w:rsidRPr="003B29B5" w:rsidRDefault="00F3017A" w:rsidP="00FE006C">
            <w:pPr>
              <w:jc w:val="center"/>
              <w:rPr>
                <w:rFonts w:ascii="AvantGarde Bk BT" w:hAnsi="AvantGarde Bk BT"/>
                <w:color w:val="000000" w:themeColor="text1"/>
                <w:sz w:val="20"/>
                <w:szCs w:val="20"/>
              </w:rPr>
            </w:pPr>
          </w:p>
          <w:p w14:paraId="26D8B4D0"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color w:val="000000" w:themeColor="text1"/>
                <w:sz w:val="20"/>
                <w:szCs w:val="20"/>
              </w:rPr>
              <w:t>C. Iván Tenorio Alanís</w:t>
            </w:r>
          </w:p>
        </w:tc>
        <w:tc>
          <w:tcPr>
            <w:tcW w:w="3402" w:type="dxa"/>
            <w:shd w:val="clear" w:color="auto" w:fill="auto"/>
          </w:tcPr>
          <w:p w14:paraId="629D5971" w14:textId="77777777" w:rsidR="001C3189" w:rsidRPr="003B29B5" w:rsidRDefault="001C3189" w:rsidP="00FE006C">
            <w:pPr>
              <w:jc w:val="center"/>
              <w:rPr>
                <w:rFonts w:ascii="AvantGarde Bk BT" w:hAnsi="AvantGarde Bk BT"/>
                <w:color w:val="000000" w:themeColor="text1"/>
                <w:sz w:val="20"/>
                <w:szCs w:val="20"/>
              </w:rPr>
            </w:pPr>
          </w:p>
          <w:p w14:paraId="60803F08" w14:textId="6CF3BD70" w:rsidR="001C3189" w:rsidRPr="003B29B5" w:rsidRDefault="001C3189" w:rsidP="00FE006C">
            <w:pPr>
              <w:jc w:val="center"/>
              <w:rPr>
                <w:rFonts w:ascii="AvantGarde Bk BT" w:hAnsi="AvantGarde Bk BT"/>
                <w:bCs/>
                <w:color w:val="000000" w:themeColor="text1"/>
                <w:sz w:val="20"/>
                <w:szCs w:val="20"/>
              </w:rPr>
            </w:pPr>
          </w:p>
          <w:p w14:paraId="5DB7532B" w14:textId="77777777" w:rsidR="00F3017A" w:rsidRPr="003B29B5" w:rsidRDefault="00F3017A" w:rsidP="00FE006C">
            <w:pPr>
              <w:jc w:val="center"/>
              <w:rPr>
                <w:rFonts w:ascii="AvantGarde Bk BT" w:hAnsi="AvantGarde Bk BT"/>
                <w:bCs/>
                <w:color w:val="000000" w:themeColor="text1"/>
                <w:sz w:val="20"/>
                <w:szCs w:val="20"/>
              </w:rPr>
            </w:pPr>
          </w:p>
          <w:p w14:paraId="32FF076C" w14:textId="77777777" w:rsidR="001C3189" w:rsidRPr="003B29B5" w:rsidRDefault="001C3189" w:rsidP="00FE006C">
            <w:pPr>
              <w:jc w:val="center"/>
              <w:rPr>
                <w:rFonts w:ascii="AvantGarde Bk BT" w:hAnsi="AvantGarde Bk BT"/>
                <w:color w:val="000000" w:themeColor="text1"/>
                <w:sz w:val="20"/>
                <w:szCs w:val="20"/>
              </w:rPr>
            </w:pPr>
            <w:r w:rsidRPr="003B29B5">
              <w:rPr>
                <w:rFonts w:ascii="AvantGarde Bk BT" w:hAnsi="AvantGarde Bk BT"/>
                <w:bCs/>
                <w:color w:val="000000" w:themeColor="text1"/>
                <w:sz w:val="20"/>
                <w:szCs w:val="20"/>
              </w:rPr>
              <w:t>C. Zoé Elizabeth García Romero</w:t>
            </w:r>
          </w:p>
          <w:p w14:paraId="7CCC9B30" w14:textId="77777777" w:rsidR="001C3189" w:rsidRPr="003B29B5" w:rsidRDefault="001C3189" w:rsidP="00FE006C">
            <w:pPr>
              <w:jc w:val="center"/>
              <w:rPr>
                <w:rFonts w:ascii="AvantGarde Bk BT" w:hAnsi="AvantGarde Bk BT"/>
                <w:color w:val="000000" w:themeColor="text1"/>
                <w:sz w:val="20"/>
                <w:szCs w:val="20"/>
              </w:rPr>
            </w:pPr>
          </w:p>
        </w:tc>
      </w:tr>
    </w:tbl>
    <w:p w14:paraId="1E090BDA" w14:textId="469AEA65" w:rsidR="00F3017A" w:rsidRPr="003B29B5" w:rsidRDefault="00F3017A" w:rsidP="001C3189">
      <w:pPr>
        <w:jc w:val="center"/>
        <w:rPr>
          <w:rFonts w:ascii="AvantGarde Bk BT" w:hAnsi="AvantGarde Bk BT"/>
          <w:color w:val="000000" w:themeColor="text1"/>
          <w:sz w:val="20"/>
          <w:szCs w:val="20"/>
        </w:rPr>
      </w:pPr>
    </w:p>
    <w:p w14:paraId="401EF1CB" w14:textId="77777777" w:rsidR="00F3017A" w:rsidRPr="003B29B5" w:rsidRDefault="00F3017A" w:rsidP="001C3189">
      <w:pPr>
        <w:jc w:val="center"/>
        <w:rPr>
          <w:rFonts w:ascii="AvantGarde Bk BT" w:hAnsi="AvantGarde Bk BT"/>
          <w:color w:val="000000" w:themeColor="text1"/>
          <w:sz w:val="20"/>
          <w:szCs w:val="20"/>
        </w:rPr>
      </w:pPr>
    </w:p>
    <w:p w14:paraId="43E5E1EE" w14:textId="77777777" w:rsidR="001C3189" w:rsidRPr="003B29B5" w:rsidRDefault="001C3189" w:rsidP="001C3189">
      <w:pPr>
        <w:jc w:val="center"/>
        <w:rPr>
          <w:rFonts w:ascii="AvantGarde Bk BT" w:hAnsi="AvantGarde Bk BT"/>
          <w:b/>
          <w:color w:val="000000" w:themeColor="text1"/>
          <w:sz w:val="20"/>
          <w:szCs w:val="20"/>
        </w:rPr>
      </w:pPr>
      <w:r w:rsidRPr="003B29B5">
        <w:rPr>
          <w:rFonts w:ascii="AvantGarde Bk BT" w:hAnsi="AvantGarde Bk BT"/>
          <w:b/>
          <w:color w:val="000000" w:themeColor="text1"/>
          <w:sz w:val="20"/>
          <w:szCs w:val="20"/>
        </w:rPr>
        <w:t>Mtro. Guillermo Arturo Gómez Mata</w:t>
      </w:r>
    </w:p>
    <w:p w14:paraId="65194D36" w14:textId="77777777" w:rsidR="001C3189" w:rsidRPr="003B29B5" w:rsidRDefault="001C3189" w:rsidP="001C3189">
      <w:pPr>
        <w:jc w:val="center"/>
        <w:rPr>
          <w:rFonts w:ascii="AvantGarde Bk BT" w:eastAsia="Questrial" w:hAnsi="AvantGarde Bk BT"/>
          <w:color w:val="000000" w:themeColor="text1"/>
          <w:sz w:val="20"/>
          <w:szCs w:val="20"/>
          <w:lang w:val="es-ES"/>
        </w:rPr>
      </w:pPr>
      <w:r w:rsidRPr="003B29B5">
        <w:rPr>
          <w:rFonts w:ascii="AvantGarde Bk BT" w:hAnsi="AvantGarde Bk BT"/>
          <w:color w:val="000000" w:themeColor="text1"/>
          <w:sz w:val="20"/>
          <w:szCs w:val="20"/>
        </w:rPr>
        <w:t>Secretario de Actas y Acuerdos</w:t>
      </w:r>
    </w:p>
    <w:p w14:paraId="16B40416" w14:textId="77777777" w:rsidR="001C3189" w:rsidRPr="003B29B5" w:rsidRDefault="001C3189" w:rsidP="001C3189">
      <w:pPr>
        <w:rPr>
          <w:color w:val="000000" w:themeColor="text1"/>
          <w:sz w:val="20"/>
          <w:szCs w:val="20"/>
          <w:lang w:val="es-ES"/>
        </w:rPr>
      </w:pPr>
    </w:p>
    <w:p w14:paraId="2CBC4EC6" w14:textId="5992E2A5" w:rsidR="009B24A8" w:rsidRPr="003B29B5" w:rsidRDefault="009B24A8" w:rsidP="001061A5">
      <w:pPr>
        <w:pStyle w:val="Textoindependiente"/>
        <w:rPr>
          <w:rFonts w:ascii="AvantGarde Bk BT" w:hAnsi="AvantGarde Bk BT"/>
          <w:color w:val="auto"/>
          <w:sz w:val="20"/>
        </w:rPr>
      </w:pPr>
    </w:p>
    <w:sectPr w:rsidR="009B24A8" w:rsidRPr="003B29B5" w:rsidSect="005D3CCC">
      <w:type w:val="continuous"/>
      <w:pgSz w:w="12240" w:h="15840" w:code="1"/>
      <w:pgMar w:top="2552" w:right="1134" w:bottom="1701" w:left="1701"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9211" w16cex:dateUtc="2021-06-25T22:34:00Z"/>
  <w16cex:commentExtensible w16cex:durableId="24809403" w16cex:dateUtc="2021-06-25T22:42:00Z"/>
  <w16cex:commentExtensible w16cex:durableId="24809468" w16cex:dateUtc="2021-06-25T2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3D406" w14:textId="77777777" w:rsidR="00277C22" w:rsidRDefault="00277C22" w:rsidP="00DC4771">
      <w:r>
        <w:separator/>
      </w:r>
    </w:p>
  </w:endnote>
  <w:endnote w:type="continuationSeparator" w:id="0">
    <w:p w14:paraId="4D8A4A25" w14:textId="77777777" w:rsidR="00277C22" w:rsidRDefault="00277C22"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4D"/>
    <w:family w:val="auto"/>
    <w:pitch w:val="variable"/>
    <w:sig w:usb0="A00000FF" w:usb1="4000201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Segoe UI Semiligh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42D1E15F" w:rsidR="0027435A" w:rsidRPr="00094FD4" w:rsidRDefault="0027435A"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8399D">
              <w:rPr>
                <w:rFonts w:ascii="AvantGarde Bk BT" w:hAnsi="AvantGarde Bk BT"/>
                <w:b/>
                <w:noProof/>
                <w:sz w:val="14"/>
                <w:szCs w:val="14"/>
              </w:rPr>
              <w:t>16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8399D">
              <w:rPr>
                <w:rFonts w:ascii="AvantGarde Bk BT" w:hAnsi="AvantGarde Bk BT"/>
                <w:b/>
                <w:noProof/>
                <w:sz w:val="14"/>
                <w:szCs w:val="14"/>
              </w:rPr>
              <w:t>16</w:t>
            </w:r>
            <w:r w:rsidRPr="00DC51E6">
              <w:rPr>
                <w:rFonts w:ascii="AvantGarde Bk BT" w:hAnsi="AvantGarde Bk BT"/>
                <w:b/>
                <w:sz w:val="14"/>
                <w:szCs w:val="14"/>
              </w:rPr>
              <w:fldChar w:fldCharType="end"/>
            </w:r>
          </w:p>
        </w:sdtContent>
      </w:sdt>
    </w:sdtContent>
  </w:sdt>
  <w:p w14:paraId="51D102E7" w14:textId="77777777" w:rsidR="0027435A" w:rsidRPr="00C85DA2" w:rsidRDefault="0027435A"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3A07A00C" w:rsidR="0027435A" w:rsidRPr="00C85DA2" w:rsidRDefault="0027435A"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w:t>
    </w:r>
    <w:r>
      <w:rPr>
        <w:rFonts w:ascii="Times New Roman" w:hAnsi="Times New Roman" w:cs="Times New Roman"/>
        <w:sz w:val="17"/>
        <w:szCs w:val="17"/>
      </w:rPr>
      <w:t>Jalisco. México. Tel. [52] 33</w:t>
    </w:r>
    <w:r w:rsidRPr="00C85DA2">
      <w:rPr>
        <w:rFonts w:ascii="Times New Roman" w:hAnsi="Times New Roman" w:cs="Times New Roman"/>
        <w:sz w:val="17"/>
        <w:szCs w:val="17"/>
      </w:rPr>
      <w:t>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14:paraId="14A43FB1" w14:textId="20BA2B64" w:rsidR="0027435A" w:rsidRPr="00094FD4" w:rsidRDefault="0027435A"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6818C" w14:textId="77777777" w:rsidR="00277C22" w:rsidRDefault="00277C22" w:rsidP="00DC4771">
      <w:r>
        <w:separator/>
      </w:r>
    </w:p>
  </w:footnote>
  <w:footnote w:type="continuationSeparator" w:id="0">
    <w:p w14:paraId="7064EC86" w14:textId="77777777" w:rsidR="00277C22" w:rsidRDefault="00277C22" w:rsidP="00DC4771">
      <w:r>
        <w:continuationSeparator/>
      </w:r>
    </w:p>
  </w:footnote>
  <w:footnote w:id="1">
    <w:p w14:paraId="7B6B960D" w14:textId="3AEA9480" w:rsidR="004267AF" w:rsidRPr="002C54B6" w:rsidRDefault="004267AF" w:rsidP="004267AF">
      <w:pPr>
        <w:pStyle w:val="Textonotapie"/>
        <w:ind w:left="709" w:hanging="709"/>
        <w:jc w:val="both"/>
        <w:rPr>
          <w:rFonts w:ascii="AvantGarde Bk BT" w:eastAsia="Questrial" w:hAnsi="AvantGarde Bk BT" w:cs="Questrial"/>
          <w:color w:val="auto"/>
          <w:sz w:val="16"/>
          <w:szCs w:val="16"/>
          <w:lang w:eastAsia="es-MX"/>
        </w:rPr>
      </w:pPr>
      <w:r>
        <w:rPr>
          <w:rStyle w:val="Refdenotaalpie"/>
        </w:rPr>
        <w:footnoteRef/>
      </w:r>
      <w:r>
        <w:t xml:space="preserve"> </w:t>
      </w:r>
      <w:r w:rsidR="00887D43" w:rsidRPr="002C54B6">
        <w:rPr>
          <w:rFonts w:ascii="AvantGarde Bk BT" w:eastAsia="Questrial" w:hAnsi="AvantGarde Bk BT" w:cs="Questrial"/>
          <w:color w:val="auto"/>
          <w:sz w:val="16"/>
          <w:szCs w:val="16"/>
          <w:lang w:eastAsia="es-MX"/>
        </w:rPr>
        <w:t xml:space="preserve">Organización Mundial del Comercio (2019) Examen estadístico del comercio mundial 2019. Pág. 38. Recuperado de: </w:t>
      </w:r>
      <w:hyperlink r:id="rId1" w:tgtFrame="_blank" w:history="1">
        <w:r w:rsidR="00887D43" w:rsidRPr="002C54B6">
          <w:rPr>
            <w:rFonts w:ascii="AvantGarde Bk BT" w:eastAsia="Questrial" w:hAnsi="AvantGarde Bk BT" w:cs="Questrial"/>
            <w:color w:val="auto"/>
            <w:sz w:val="16"/>
            <w:szCs w:val="16"/>
            <w:lang w:eastAsia="es-MX"/>
          </w:rPr>
          <w:t>https://www.wto.org/spanish/res_s/statis_s/wts2019_s/wts2019_s.pdf</w:t>
        </w:r>
      </w:hyperlink>
    </w:p>
    <w:p w14:paraId="1812CC8F" w14:textId="05BE2E22" w:rsidR="004267AF" w:rsidRPr="002C54B6" w:rsidRDefault="004267AF">
      <w:pPr>
        <w:pStyle w:val="Textonotapie"/>
        <w:rPr>
          <w:color w:val="auto"/>
          <w:lang w:val="es-MX"/>
        </w:rPr>
      </w:pPr>
    </w:p>
  </w:footnote>
  <w:footnote w:id="2">
    <w:p w14:paraId="291A4BA2" w14:textId="715F5789" w:rsidR="004267AF" w:rsidRPr="002C54B6" w:rsidRDefault="004267AF" w:rsidP="004267AF">
      <w:pPr>
        <w:pStyle w:val="Textonotapie"/>
        <w:ind w:left="709" w:hanging="709"/>
        <w:jc w:val="both"/>
        <w:rPr>
          <w:rFonts w:ascii="AvantGarde Bk BT" w:eastAsia="Questrial" w:hAnsi="AvantGarde Bk BT" w:cs="Questrial"/>
          <w:color w:val="auto"/>
          <w:sz w:val="16"/>
          <w:szCs w:val="16"/>
          <w:lang w:eastAsia="es-MX"/>
        </w:rPr>
      </w:pPr>
      <w:r w:rsidRPr="00C014E3">
        <w:rPr>
          <w:rFonts w:ascii="AvantGarde Bk BT" w:eastAsia="Questrial" w:hAnsi="AvantGarde Bk BT" w:cs="Questrial"/>
          <w:color w:val="auto"/>
          <w:sz w:val="16"/>
          <w:szCs w:val="16"/>
          <w:lang w:eastAsia="es-MX"/>
        </w:rPr>
        <w:footnoteRef/>
      </w:r>
      <w:r w:rsidRPr="00C014E3">
        <w:rPr>
          <w:rFonts w:ascii="AvantGarde Bk BT" w:eastAsia="Questrial" w:hAnsi="AvantGarde Bk BT" w:cs="Questrial"/>
          <w:color w:val="auto"/>
          <w:sz w:val="16"/>
          <w:szCs w:val="16"/>
          <w:lang w:eastAsia="es-MX"/>
        </w:rPr>
        <w:t xml:space="preserve"> </w:t>
      </w:r>
      <w:r w:rsidRPr="002C54B6">
        <w:rPr>
          <w:rFonts w:ascii="AvantGarde Bk BT" w:eastAsia="Questrial" w:hAnsi="AvantGarde Bk BT" w:cs="Questrial"/>
          <w:color w:val="auto"/>
          <w:sz w:val="16"/>
          <w:szCs w:val="16"/>
          <w:lang w:eastAsia="es-MX"/>
        </w:rPr>
        <w:t xml:space="preserve">OMT (2019). </w:t>
      </w:r>
      <w:r w:rsidR="003D6B61" w:rsidRPr="002C54B6">
        <w:rPr>
          <w:rFonts w:ascii="AvantGarde Bk BT" w:eastAsia="Questrial" w:hAnsi="AvantGarde Bk BT" w:cs="Questrial"/>
          <w:color w:val="auto"/>
          <w:sz w:val="16"/>
          <w:szCs w:val="16"/>
          <w:lang w:eastAsia="es-MX"/>
        </w:rPr>
        <w:t xml:space="preserve">Desarrollo Sostenible. Recuperado de: </w:t>
      </w:r>
      <w:hyperlink r:id="rId2" w:anchor=":~:text=Por%20lo%20tanto%2C%20el%20turismo,naturales%20y%20la%20diversidad%20biol%C3%B3gica" w:history="1">
        <w:r w:rsidR="003D6B61" w:rsidRPr="002C54B6">
          <w:rPr>
            <w:rStyle w:val="Hipervnculo"/>
            <w:rFonts w:ascii="AvantGarde Bk BT" w:eastAsia="Questrial" w:hAnsi="AvantGarde Bk BT" w:cs="Questrial"/>
            <w:color w:val="auto"/>
            <w:sz w:val="16"/>
            <w:szCs w:val="16"/>
            <w:lang w:eastAsia="es-MX"/>
          </w:rPr>
          <w:t>https://www.unwto.org/es/desarrollo-sostenible#:~:text=Por%20lo%20tanto%2C%20el%20turismo,naturales%20y%20la%20diversidad%20biol%C3%B3gica</w:t>
        </w:r>
      </w:hyperlink>
      <w:r w:rsidR="003D6B61" w:rsidRPr="002C54B6">
        <w:rPr>
          <w:rFonts w:ascii="AvantGarde Bk BT" w:eastAsia="Questrial" w:hAnsi="AvantGarde Bk BT" w:cs="Questrial"/>
          <w:color w:val="auto"/>
          <w:sz w:val="16"/>
          <w:szCs w:val="16"/>
          <w:lang w:eastAsia="es-MX"/>
        </w:rPr>
        <w:t xml:space="preserve">. </w:t>
      </w:r>
    </w:p>
  </w:footnote>
  <w:footnote w:id="3">
    <w:p w14:paraId="70D452E0" w14:textId="77777777" w:rsidR="004267AF" w:rsidRPr="002C54B6" w:rsidRDefault="004267AF" w:rsidP="004267AF">
      <w:pPr>
        <w:pStyle w:val="Textonotapie"/>
        <w:ind w:left="709" w:hanging="709"/>
        <w:jc w:val="both"/>
        <w:rPr>
          <w:rFonts w:ascii="AvantGarde Bk BT" w:eastAsia="Questrial" w:hAnsi="AvantGarde Bk BT" w:cs="Questrial"/>
          <w:color w:val="auto"/>
          <w:sz w:val="16"/>
          <w:szCs w:val="16"/>
          <w:lang w:eastAsia="es-MX"/>
        </w:rPr>
      </w:pPr>
      <w:r w:rsidRPr="002C54B6">
        <w:rPr>
          <w:rFonts w:ascii="AvantGarde Bk BT" w:eastAsia="Questrial" w:hAnsi="AvantGarde Bk BT" w:cs="Questrial"/>
          <w:color w:val="auto"/>
          <w:sz w:val="16"/>
          <w:szCs w:val="16"/>
          <w:lang w:eastAsia="es-MX"/>
        </w:rPr>
        <w:footnoteRef/>
      </w:r>
      <w:r w:rsidRPr="002C54B6">
        <w:rPr>
          <w:rFonts w:ascii="AvantGarde Bk BT" w:eastAsia="Questrial" w:hAnsi="AvantGarde Bk BT" w:cs="Questrial"/>
          <w:color w:val="auto"/>
          <w:sz w:val="16"/>
          <w:szCs w:val="16"/>
          <w:lang w:eastAsia="es-MX"/>
        </w:rPr>
        <w:t xml:space="preserve"> Torres, G. M. (17 de agosto de 2021). Análisis del potencial turístico de establecimientos agroecológicos y su inserción en la oferta de turismo sustentable. Córdova, Argentina.</w:t>
      </w:r>
    </w:p>
  </w:footnote>
  <w:footnote w:id="4">
    <w:p w14:paraId="69B05EDF" w14:textId="777F9EE4" w:rsidR="00781A5D" w:rsidRPr="002C54B6" w:rsidRDefault="00781A5D" w:rsidP="00781A5D">
      <w:pPr>
        <w:pStyle w:val="Textonotapie"/>
        <w:ind w:left="709" w:hanging="709"/>
        <w:jc w:val="both"/>
        <w:rPr>
          <w:rFonts w:ascii="AvantGarde Bk BT" w:eastAsia="Questrial" w:hAnsi="AvantGarde Bk BT" w:cs="Questrial"/>
          <w:color w:val="auto"/>
          <w:sz w:val="16"/>
          <w:szCs w:val="16"/>
          <w:lang w:eastAsia="es-MX"/>
        </w:rPr>
      </w:pPr>
      <w:r w:rsidRPr="002C54B6">
        <w:rPr>
          <w:rFonts w:ascii="AvantGarde Bk BT" w:eastAsia="Questrial" w:hAnsi="AvantGarde Bk BT" w:cs="Questrial"/>
          <w:color w:val="auto"/>
          <w:sz w:val="16"/>
          <w:szCs w:val="16"/>
          <w:lang w:eastAsia="es-MX"/>
        </w:rPr>
        <w:footnoteRef/>
      </w:r>
      <w:r w:rsidRPr="002C54B6">
        <w:rPr>
          <w:rFonts w:ascii="AvantGarde Bk BT" w:eastAsia="Questrial" w:hAnsi="AvantGarde Bk BT" w:cs="Questrial"/>
          <w:color w:val="auto"/>
          <w:sz w:val="16"/>
          <w:szCs w:val="16"/>
          <w:lang w:eastAsia="es-MX"/>
        </w:rPr>
        <w:t xml:space="preserve"> Secretaría de Turismo, (2019). Informe 2018 del Programa sectorial de turismo. Informe y avances de resultados. Secretaría de Turismo. Recuperado del 28 de agosto 2019.</w:t>
      </w:r>
      <w:r w:rsidR="003D6B61" w:rsidRPr="002C54B6">
        <w:rPr>
          <w:rFonts w:ascii="AvantGarde Bk BT" w:eastAsia="Questrial" w:hAnsi="AvantGarde Bk BT" w:cs="Questrial"/>
          <w:color w:val="auto"/>
          <w:sz w:val="16"/>
          <w:szCs w:val="16"/>
          <w:lang w:eastAsia="es-MX"/>
        </w:rPr>
        <w:t xml:space="preserve"> Recuperado de:</w:t>
      </w:r>
      <w:r w:rsidRPr="002C54B6">
        <w:rPr>
          <w:rFonts w:ascii="AvantGarde Bk BT" w:eastAsia="Questrial" w:hAnsi="AvantGarde Bk BT" w:cs="Questrial"/>
          <w:color w:val="auto"/>
          <w:sz w:val="16"/>
          <w:szCs w:val="16"/>
          <w:lang w:eastAsia="es-MX"/>
        </w:rPr>
        <w:t xml:space="preserve"> </w:t>
      </w:r>
      <w:hyperlink r:id="rId3" w:history="1">
        <w:r w:rsidRPr="002C54B6">
          <w:rPr>
            <w:rFonts w:ascii="AvantGarde Bk BT" w:eastAsia="Questrial" w:hAnsi="AvantGarde Bk BT" w:cs="Questrial"/>
            <w:color w:val="auto"/>
            <w:sz w:val="16"/>
            <w:szCs w:val="16"/>
            <w:lang w:eastAsia="es-MX"/>
          </w:rPr>
          <w:t>https://www.gob.mx/sectur/documentos/informe-de-avance-y-resultados-del-programa-sectorial-de-turismo-2018</w:t>
        </w:r>
      </w:hyperlink>
    </w:p>
  </w:footnote>
  <w:footnote w:id="5">
    <w:p w14:paraId="6802B9A0" w14:textId="71AE109D" w:rsidR="004267AF" w:rsidRPr="001C161F" w:rsidRDefault="004267AF" w:rsidP="004267AF">
      <w:pPr>
        <w:pStyle w:val="Textonotapie"/>
        <w:ind w:left="709" w:hanging="709"/>
        <w:jc w:val="both"/>
        <w:rPr>
          <w:rFonts w:ascii="AvantGarde Bk BT" w:eastAsia="Questrial" w:hAnsi="AvantGarde Bk BT" w:cs="Questrial"/>
          <w:color w:val="auto"/>
          <w:sz w:val="16"/>
          <w:szCs w:val="16"/>
          <w:lang w:eastAsia="es-MX"/>
        </w:rPr>
      </w:pPr>
      <w:r w:rsidRPr="002C54B6">
        <w:rPr>
          <w:rFonts w:ascii="AvantGarde Bk BT" w:eastAsia="Questrial" w:hAnsi="AvantGarde Bk BT" w:cs="Questrial"/>
          <w:color w:val="auto"/>
          <w:sz w:val="16"/>
          <w:szCs w:val="16"/>
          <w:lang w:eastAsia="es-MX"/>
        </w:rPr>
        <w:footnoteRef/>
      </w:r>
      <w:r w:rsidRPr="002C54B6">
        <w:rPr>
          <w:rFonts w:ascii="AvantGarde Bk BT" w:eastAsia="Questrial" w:hAnsi="AvantGarde Bk BT" w:cs="Questrial"/>
          <w:color w:val="auto"/>
          <w:sz w:val="16"/>
          <w:szCs w:val="16"/>
          <w:lang w:eastAsia="es-MX"/>
        </w:rPr>
        <w:t xml:space="preserve"> </w:t>
      </w:r>
      <w:hyperlink r:id="rId4" w:history="1">
        <w:r w:rsidRPr="002C54B6">
          <w:rPr>
            <w:rFonts w:ascii="AvantGarde Bk BT" w:eastAsia="Questrial" w:hAnsi="AvantGarde Bk BT" w:cs="Questrial"/>
            <w:color w:val="auto"/>
            <w:sz w:val="16"/>
            <w:szCs w:val="16"/>
            <w:lang w:eastAsia="es-MX"/>
          </w:rPr>
          <w:t>IIEG - Instituto de Información Estadística y Geográfica</w:t>
        </w:r>
      </w:hyperlink>
      <w:r w:rsidRPr="002C54B6">
        <w:rPr>
          <w:rFonts w:ascii="AvantGarde Bk BT" w:eastAsia="Questrial" w:hAnsi="AvantGarde Bk BT" w:cs="Questrial"/>
          <w:color w:val="auto"/>
          <w:sz w:val="16"/>
          <w:szCs w:val="16"/>
          <w:lang w:eastAsia="es-MX"/>
        </w:rPr>
        <w:t xml:space="preserve">, tomada el día 18 de agosto </w:t>
      </w:r>
      <w:r w:rsidRPr="001C161F">
        <w:rPr>
          <w:rFonts w:ascii="AvantGarde Bk BT" w:eastAsia="Questrial" w:hAnsi="AvantGarde Bk BT" w:cs="Questrial"/>
          <w:color w:val="auto"/>
          <w:sz w:val="16"/>
          <w:szCs w:val="16"/>
          <w:lang w:eastAsia="es-MX"/>
        </w:rPr>
        <w:t>de 2021.</w:t>
      </w:r>
    </w:p>
  </w:footnote>
  <w:footnote w:id="6">
    <w:p w14:paraId="40295BFA" w14:textId="77777777" w:rsidR="00F212DE" w:rsidRPr="00391126" w:rsidRDefault="00F212DE" w:rsidP="0098761C">
      <w:pPr>
        <w:pStyle w:val="Textonotapie"/>
        <w:ind w:left="709" w:hanging="709"/>
        <w:jc w:val="both"/>
        <w:rPr>
          <w:sz w:val="16"/>
          <w:szCs w:val="16"/>
          <w:lang w:val="es-MX"/>
        </w:rPr>
      </w:pPr>
      <w:r w:rsidRPr="00391126">
        <w:rPr>
          <w:rStyle w:val="Refdenotaalpie"/>
          <w:rFonts w:ascii="AvantGarde Bk BT" w:hAnsi="AvantGarde Bk BT"/>
          <w:sz w:val="16"/>
          <w:szCs w:val="16"/>
          <w:vertAlign w:val="baseline"/>
        </w:rPr>
        <w:footnoteRef/>
      </w:r>
      <w:r w:rsidRPr="00391126">
        <w:rPr>
          <w:rFonts w:ascii="AvantGarde Bk BT" w:hAnsi="AvantGarde Bk BT"/>
          <w:sz w:val="16"/>
          <w:szCs w:val="16"/>
        </w:rPr>
        <w:t xml:space="preserve"> </w:t>
      </w:r>
      <w:r w:rsidRPr="00391126">
        <w:rPr>
          <w:rFonts w:ascii="AvantGarde Bk BT" w:eastAsia="Questrial" w:hAnsi="AvantGarde Bk BT" w:cs="Questrial"/>
          <w:color w:val="auto"/>
          <w:sz w:val="16"/>
          <w:szCs w:val="16"/>
          <w:lang w:eastAsia="es-MX"/>
        </w:rPr>
        <w:t>INEGI (2020). Censo de Población y Vivienda 2020. Tomado de http://cuentame.inegi.org.mx/monografias/informacion/jal/poblacion/</w:t>
      </w:r>
    </w:p>
  </w:footnote>
  <w:footnote w:id="7">
    <w:p w14:paraId="0DBA5ACB" w14:textId="684B52F3" w:rsidR="00F212DE" w:rsidRPr="00391126" w:rsidRDefault="00F212DE" w:rsidP="0098761C">
      <w:pPr>
        <w:pStyle w:val="Normal1"/>
        <w:spacing w:before="0" w:after="0"/>
        <w:ind w:left="1134" w:hanging="1134"/>
        <w:rPr>
          <w:sz w:val="16"/>
          <w:szCs w:val="16"/>
        </w:rPr>
      </w:pPr>
      <w:r w:rsidRPr="00391126">
        <w:rPr>
          <w:rStyle w:val="Refdenotaalpie"/>
          <w:rFonts w:ascii="AvantGarde Bk BT" w:hAnsi="AvantGarde Bk BT"/>
          <w:sz w:val="16"/>
          <w:szCs w:val="16"/>
          <w:vertAlign w:val="baseline"/>
          <w:lang w:val="es-ES"/>
        </w:rPr>
        <w:footnoteRef/>
      </w:r>
      <w:r w:rsidR="0098761C">
        <w:rPr>
          <w:sz w:val="16"/>
          <w:szCs w:val="16"/>
        </w:rPr>
        <w:t xml:space="preserve"> </w:t>
      </w:r>
      <w:r w:rsidRPr="00391126">
        <w:rPr>
          <w:rFonts w:ascii="AvantGarde Bk BT" w:eastAsia="Questrial" w:hAnsi="AvantGarde Bk BT" w:cs="Questrial"/>
          <w:color w:val="auto"/>
          <w:sz w:val="16"/>
          <w:szCs w:val="16"/>
          <w:lang w:val="es-ES" w:eastAsia="es-MX"/>
        </w:rPr>
        <w:t>P. e. d. d. J. 2013-2033, «Plan Regional de Desarrollo Región 04 Ciénega,» [En línea]. Available: https://transparencia.info.jalisco.gob.mx/sites/default/files/04.-%20Regi%C3%B3n%2004%20Cienega.pdf. [Último acceso: 27 septiembre 2021].</w:t>
      </w:r>
    </w:p>
  </w:footnote>
  <w:footnote w:id="8">
    <w:p w14:paraId="4E54B117" w14:textId="77777777" w:rsidR="00F212DE" w:rsidRPr="00391126" w:rsidRDefault="00F212DE" w:rsidP="0098761C">
      <w:pPr>
        <w:pStyle w:val="Textonotapie"/>
        <w:ind w:left="709" w:hanging="709"/>
        <w:jc w:val="both"/>
        <w:rPr>
          <w:rFonts w:ascii="AvantGarde Bk BT" w:eastAsia="Questrial" w:hAnsi="AvantGarde Bk BT" w:cs="Questrial"/>
          <w:color w:val="auto"/>
          <w:sz w:val="16"/>
          <w:szCs w:val="16"/>
          <w:lang w:eastAsia="es-MX"/>
        </w:rPr>
      </w:pPr>
      <w:r w:rsidRPr="00391126">
        <w:rPr>
          <w:rFonts w:ascii="AvantGarde Bk BT" w:eastAsia="Questrial" w:hAnsi="AvantGarde Bk BT" w:cs="Questrial"/>
          <w:color w:val="auto"/>
          <w:sz w:val="16"/>
          <w:szCs w:val="16"/>
          <w:lang w:eastAsia="es-MX"/>
        </w:rPr>
        <w:footnoteRef/>
      </w:r>
      <w:r w:rsidRPr="00391126">
        <w:rPr>
          <w:rFonts w:ascii="AvantGarde Bk BT" w:eastAsia="Questrial" w:hAnsi="AvantGarde Bk BT" w:cs="Questrial"/>
          <w:color w:val="auto"/>
          <w:sz w:val="16"/>
          <w:szCs w:val="16"/>
          <w:lang w:eastAsia="es-MX"/>
        </w:rPr>
        <w:t xml:space="preserve"> DENUE-INEGI (2019). Directorio Estadístico Nacional de Unidades Económicas del INEGI.</w:t>
      </w:r>
    </w:p>
  </w:footnote>
  <w:footnote w:id="9">
    <w:p w14:paraId="6B705295" w14:textId="14BBD055" w:rsidR="008A5C88" w:rsidRPr="00AD4710" w:rsidRDefault="008A5C88" w:rsidP="008A5C88">
      <w:pPr>
        <w:pStyle w:val="Textonotapie"/>
        <w:rPr>
          <w:lang w:val="es-MX"/>
        </w:rPr>
      </w:pPr>
      <w:r>
        <w:rPr>
          <w:rStyle w:val="Refdenotaalpie"/>
        </w:rPr>
        <w:footnoteRef/>
      </w:r>
      <w:r>
        <w:t xml:space="preserve"> </w:t>
      </w:r>
      <w:hyperlink r:id="rId5" w:history="1">
        <w:r w:rsidR="003C1E19" w:rsidRPr="003C1E19">
          <w:rPr>
            <w:rStyle w:val="Hipervnculo"/>
            <w:rFonts w:ascii="AvantGarde Bk BT" w:eastAsia="Questrial" w:hAnsi="AvantGarde Bk BT" w:cs="Questrial"/>
            <w:color w:val="auto"/>
            <w:sz w:val="16"/>
            <w:szCs w:val="16"/>
            <w:lang w:eastAsia="es-MX"/>
          </w:rPr>
          <w:t>https://imco.org.mx/comparacarreras/carrera/</w:t>
        </w:r>
      </w:hyperlink>
      <w:r w:rsidR="003C1E19" w:rsidRPr="003C1E19">
        <w:rPr>
          <w:rStyle w:val="Hipervnculo"/>
          <w:rFonts w:ascii="AvantGarde Bk BT" w:eastAsia="Questrial" w:hAnsi="AvantGarde Bk BT" w:cs="Questrial"/>
          <w:color w:val="auto"/>
          <w:sz w:val="16"/>
          <w:szCs w:val="16"/>
          <w:lang w:eastAsia="es-MX"/>
        </w:rPr>
        <w:t>335</w:t>
      </w:r>
      <w:r w:rsidRPr="003C1E19">
        <w:rPr>
          <w:rStyle w:val="Hipervnculo"/>
          <w:rFonts w:eastAsia="Questrial"/>
          <w:color w:val="auto"/>
          <w:sz w:val="16"/>
          <w:szCs w:val="16"/>
          <w:lang w:eastAsia="es-MX"/>
        </w:rPr>
        <w:t>.</w:t>
      </w:r>
      <w:r w:rsidR="00F21E9C" w:rsidRPr="003C1E19">
        <w:rPr>
          <w:rStyle w:val="Hipervnculo"/>
          <w:rFonts w:eastAsia="Questrial"/>
          <w:color w:val="auto"/>
          <w:sz w:val="16"/>
          <w:szCs w:val="16"/>
          <w:lang w:eastAsia="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27435A" w:rsidRDefault="0027435A"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27435A" w:rsidRDefault="0027435A" w:rsidP="009B088B">
    <w:pPr>
      <w:pStyle w:val="Encabezado"/>
      <w:jc w:val="right"/>
      <w:rPr>
        <w:noProof/>
      </w:rPr>
    </w:pPr>
  </w:p>
  <w:p w14:paraId="7EBCBC31" w14:textId="77777777" w:rsidR="0027435A" w:rsidRDefault="0027435A" w:rsidP="009B088B">
    <w:pPr>
      <w:pStyle w:val="Encabezado"/>
      <w:jc w:val="right"/>
      <w:rPr>
        <w:noProof/>
      </w:rPr>
    </w:pPr>
  </w:p>
  <w:p w14:paraId="298C9638" w14:textId="77777777" w:rsidR="0027435A" w:rsidRDefault="0027435A" w:rsidP="009B088B">
    <w:pPr>
      <w:pStyle w:val="Encabezado"/>
      <w:jc w:val="right"/>
      <w:rPr>
        <w:rFonts w:ascii="AvantGarde Bk BT" w:hAnsi="AvantGarde Bk BT"/>
        <w:noProof/>
      </w:rPr>
    </w:pPr>
  </w:p>
  <w:p w14:paraId="116BA3E9" w14:textId="1B2E1243" w:rsidR="0027435A" w:rsidRPr="003B29B5" w:rsidRDefault="0027435A" w:rsidP="009B088B">
    <w:pPr>
      <w:pStyle w:val="Encabezado"/>
      <w:jc w:val="right"/>
      <w:rPr>
        <w:rFonts w:ascii="AvantGarde Bk BT" w:hAnsi="AvantGarde Bk BT"/>
        <w:noProof/>
        <w:sz w:val="20"/>
        <w:szCs w:val="20"/>
      </w:rPr>
    </w:pPr>
    <w:r w:rsidRPr="003B29B5">
      <w:rPr>
        <w:rFonts w:ascii="AvantGarde Bk BT" w:hAnsi="AvantGarde Bk BT"/>
        <w:noProof/>
        <w:sz w:val="20"/>
        <w:szCs w:val="20"/>
      </w:rPr>
      <w:t>Exp.</w:t>
    </w:r>
    <w:r w:rsidR="003B29B5" w:rsidRPr="003B29B5">
      <w:rPr>
        <w:rFonts w:ascii="AvantGarde Bk BT" w:hAnsi="AvantGarde Bk BT"/>
        <w:noProof/>
        <w:sz w:val="20"/>
        <w:szCs w:val="20"/>
      </w:rPr>
      <w:t>021</w:t>
    </w:r>
  </w:p>
  <w:p w14:paraId="697BD2A5" w14:textId="1AD48ACB" w:rsidR="0027435A" w:rsidRPr="003B29B5" w:rsidRDefault="0027435A" w:rsidP="009B088B">
    <w:pPr>
      <w:pStyle w:val="Encabezado"/>
      <w:jc w:val="right"/>
      <w:rPr>
        <w:rFonts w:ascii="AvantGarde Bk BT" w:hAnsi="AvantGarde Bk BT"/>
        <w:sz w:val="20"/>
        <w:szCs w:val="20"/>
      </w:rPr>
    </w:pPr>
    <w:r w:rsidRPr="003B29B5">
      <w:rPr>
        <w:rFonts w:ascii="AvantGarde Bk BT" w:hAnsi="AvantGarde Bk BT"/>
        <w:noProof/>
        <w:sz w:val="20"/>
        <w:szCs w:val="20"/>
      </w:rPr>
      <w:t>Dictamen Núm. I/202</w:t>
    </w:r>
    <w:r w:rsidR="00271BA0" w:rsidRPr="003B29B5">
      <w:rPr>
        <w:rFonts w:ascii="AvantGarde Bk BT" w:hAnsi="AvantGarde Bk BT"/>
        <w:noProof/>
        <w:sz w:val="20"/>
        <w:szCs w:val="20"/>
      </w:rPr>
      <w:t>3</w:t>
    </w:r>
    <w:r w:rsidRPr="003B29B5">
      <w:rPr>
        <w:rFonts w:ascii="AvantGarde Bk BT" w:hAnsi="AvantGarde Bk BT"/>
        <w:noProof/>
        <w:sz w:val="20"/>
        <w:szCs w:val="20"/>
      </w:rPr>
      <w:t>/</w:t>
    </w:r>
    <w:r w:rsidR="003B29B5" w:rsidRPr="003B29B5">
      <w:rPr>
        <w:rFonts w:ascii="AvantGarde Bk BT" w:hAnsi="AvantGarde Bk BT"/>
        <w:noProof/>
        <w:sz w:val="20"/>
        <w:szCs w:val="20"/>
      </w:rPr>
      <w:t>285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39D31B6"/>
    <w:multiLevelType w:val="hybridMultilevel"/>
    <w:tmpl w:val="A6163A26"/>
    <w:lvl w:ilvl="0" w:tplc="46689A32">
      <w:start w:val="1"/>
      <w:numFmt w:val="decimal"/>
      <w:lvlText w:val="%1."/>
      <w:lvlJc w:val="left"/>
      <w:pPr>
        <w:ind w:left="502" w:hanging="360"/>
      </w:pPr>
      <w:rPr>
        <w:b/>
        <w:i w:val="0"/>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15:restartNumberingAfterBreak="0">
    <w:nsid w:val="281C782A"/>
    <w:multiLevelType w:val="hybridMultilevel"/>
    <w:tmpl w:val="5C22F8AA"/>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0237028"/>
    <w:multiLevelType w:val="hybridMultilevel"/>
    <w:tmpl w:val="D758E0BC"/>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4F3E39BF"/>
    <w:multiLevelType w:val="hybridMultilevel"/>
    <w:tmpl w:val="51B857B4"/>
    <w:lvl w:ilvl="0" w:tplc="1EBC8712">
      <w:start w:val="6"/>
      <w:numFmt w:val="upperRoman"/>
      <w:lvlText w:val="%1."/>
      <w:lvlJc w:val="left"/>
      <w:pPr>
        <w:ind w:left="72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6C6BDA"/>
    <w:multiLevelType w:val="hybridMultilevel"/>
    <w:tmpl w:val="BA98CA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61463A4"/>
    <w:multiLevelType w:val="hybridMultilevel"/>
    <w:tmpl w:val="BE6A6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AD5417"/>
    <w:multiLevelType w:val="hybridMultilevel"/>
    <w:tmpl w:val="228CA47A"/>
    <w:lvl w:ilvl="0" w:tplc="4E10122C">
      <w:start w:val="1"/>
      <w:numFmt w:val="decimal"/>
      <w:lvlText w:val="%1."/>
      <w:lvlJc w:val="left"/>
      <w:pPr>
        <w:ind w:left="360" w:hanging="360"/>
      </w:pPr>
      <w:rPr>
        <w:b/>
        <w:bCs w:val="0"/>
      </w:rPr>
    </w:lvl>
    <w:lvl w:ilvl="1" w:tplc="080A0019">
      <w:start w:val="1"/>
      <w:numFmt w:val="lowerLetter"/>
      <w:lvlText w:val="%2."/>
      <w:lvlJc w:val="left"/>
      <w:pPr>
        <w:ind w:left="1080" w:hanging="360"/>
      </w:pPr>
      <w:rPr>
        <w:rFonts w:hint="default"/>
      </w:rPr>
    </w:lvl>
    <w:lvl w:ilvl="2" w:tplc="080A0001">
      <w:start w:val="1"/>
      <w:numFmt w:val="bullet"/>
      <w:lvlText w:val=""/>
      <w:lvlJc w:val="left"/>
      <w:pPr>
        <w:ind w:left="2340" w:hanging="720"/>
      </w:pPr>
      <w:rPr>
        <w:rFonts w:ascii="Symbol" w:hAnsi="Symbol"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0"/>
  </w:num>
  <w:num w:numId="3">
    <w:abstractNumId w:val="3"/>
  </w:num>
  <w:num w:numId="4">
    <w:abstractNumId w:val="0"/>
  </w:num>
  <w:num w:numId="5">
    <w:abstractNumId w:val="9"/>
  </w:num>
  <w:num w:numId="6">
    <w:abstractNumId w:val="6"/>
  </w:num>
  <w:num w:numId="7">
    <w:abstractNumId w:val="4"/>
  </w:num>
  <w:num w:numId="8">
    <w:abstractNumId w:val="5"/>
  </w:num>
  <w:num w:numId="9">
    <w:abstractNumId w:val="7"/>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2291"/>
    <w:rsid w:val="000050BD"/>
    <w:rsid w:val="00005A78"/>
    <w:rsid w:val="00007D2F"/>
    <w:rsid w:val="0001200F"/>
    <w:rsid w:val="00012C22"/>
    <w:rsid w:val="000142A3"/>
    <w:rsid w:val="00014975"/>
    <w:rsid w:val="00014C0C"/>
    <w:rsid w:val="000155EE"/>
    <w:rsid w:val="00015B80"/>
    <w:rsid w:val="0001731A"/>
    <w:rsid w:val="0002015E"/>
    <w:rsid w:val="00020EFF"/>
    <w:rsid w:val="00021802"/>
    <w:rsid w:val="00022B16"/>
    <w:rsid w:val="00023716"/>
    <w:rsid w:val="00023F62"/>
    <w:rsid w:val="0002490E"/>
    <w:rsid w:val="00025858"/>
    <w:rsid w:val="0002664A"/>
    <w:rsid w:val="00026ACC"/>
    <w:rsid w:val="000277E8"/>
    <w:rsid w:val="00027869"/>
    <w:rsid w:val="00027DAD"/>
    <w:rsid w:val="00031DFD"/>
    <w:rsid w:val="00031E9F"/>
    <w:rsid w:val="00032445"/>
    <w:rsid w:val="000325D8"/>
    <w:rsid w:val="00032C7D"/>
    <w:rsid w:val="000357D3"/>
    <w:rsid w:val="00037F7F"/>
    <w:rsid w:val="00040718"/>
    <w:rsid w:val="000426BA"/>
    <w:rsid w:val="00043240"/>
    <w:rsid w:val="00043BA1"/>
    <w:rsid w:val="0004416B"/>
    <w:rsid w:val="000502BD"/>
    <w:rsid w:val="00050A23"/>
    <w:rsid w:val="00051190"/>
    <w:rsid w:val="0005297D"/>
    <w:rsid w:val="00052F3D"/>
    <w:rsid w:val="0005387F"/>
    <w:rsid w:val="0006078E"/>
    <w:rsid w:val="00060ADE"/>
    <w:rsid w:val="00060C63"/>
    <w:rsid w:val="00062FC0"/>
    <w:rsid w:val="000641DC"/>
    <w:rsid w:val="000645CB"/>
    <w:rsid w:val="00066A7C"/>
    <w:rsid w:val="000671BA"/>
    <w:rsid w:val="00070491"/>
    <w:rsid w:val="00070D6E"/>
    <w:rsid w:val="00070DA1"/>
    <w:rsid w:val="0007163A"/>
    <w:rsid w:val="00071B51"/>
    <w:rsid w:val="000737F4"/>
    <w:rsid w:val="000739C6"/>
    <w:rsid w:val="00074165"/>
    <w:rsid w:val="00074E34"/>
    <w:rsid w:val="00076288"/>
    <w:rsid w:val="000764F3"/>
    <w:rsid w:val="0007773B"/>
    <w:rsid w:val="00077A8E"/>
    <w:rsid w:val="00081B22"/>
    <w:rsid w:val="0008238A"/>
    <w:rsid w:val="0008286C"/>
    <w:rsid w:val="00083537"/>
    <w:rsid w:val="000838F5"/>
    <w:rsid w:val="00084DBA"/>
    <w:rsid w:val="00084EC4"/>
    <w:rsid w:val="00085984"/>
    <w:rsid w:val="00085BD0"/>
    <w:rsid w:val="00085D07"/>
    <w:rsid w:val="000868A1"/>
    <w:rsid w:val="00086909"/>
    <w:rsid w:val="00086933"/>
    <w:rsid w:val="00087501"/>
    <w:rsid w:val="00087F5A"/>
    <w:rsid w:val="00090106"/>
    <w:rsid w:val="00090BBD"/>
    <w:rsid w:val="00090D75"/>
    <w:rsid w:val="00090F8D"/>
    <w:rsid w:val="00091426"/>
    <w:rsid w:val="000915CE"/>
    <w:rsid w:val="00092037"/>
    <w:rsid w:val="00092569"/>
    <w:rsid w:val="00092A94"/>
    <w:rsid w:val="00092CB1"/>
    <w:rsid w:val="00093698"/>
    <w:rsid w:val="00094FD4"/>
    <w:rsid w:val="0009507F"/>
    <w:rsid w:val="00095ECF"/>
    <w:rsid w:val="00096D5F"/>
    <w:rsid w:val="00096FBC"/>
    <w:rsid w:val="000971AD"/>
    <w:rsid w:val="000A06A8"/>
    <w:rsid w:val="000A1CD8"/>
    <w:rsid w:val="000A47FF"/>
    <w:rsid w:val="000A5D6E"/>
    <w:rsid w:val="000A798A"/>
    <w:rsid w:val="000A7A99"/>
    <w:rsid w:val="000B056E"/>
    <w:rsid w:val="000B090F"/>
    <w:rsid w:val="000B1332"/>
    <w:rsid w:val="000B2811"/>
    <w:rsid w:val="000B2AD6"/>
    <w:rsid w:val="000B2D66"/>
    <w:rsid w:val="000B3008"/>
    <w:rsid w:val="000B3485"/>
    <w:rsid w:val="000B4619"/>
    <w:rsid w:val="000B4D82"/>
    <w:rsid w:val="000B5683"/>
    <w:rsid w:val="000B736F"/>
    <w:rsid w:val="000B7904"/>
    <w:rsid w:val="000C006E"/>
    <w:rsid w:val="000C0D32"/>
    <w:rsid w:val="000C0FB7"/>
    <w:rsid w:val="000C101C"/>
    <w:rsid w:val="000C3C64"/>
    <w:rsid w:val="000C42C5"/>
    <w:rsid w:val="000C5715"/>
    <w:rsid w:val="000C65B5"/>
    <w:rsid w:val="000C660C"/>
    <w:rsid w:val="000C72BD"/>
    <w:rsid w:val="000C7D63"/>
    <w:rsid w:val="000D0B2E"/>
    <w:rsid w:val="000D0E64"/>
    <w:rsid w:val="000D158B"/>
    <w:rsid w:val="000D1684"/>
    <w:rsid w:val="000D307C"/>
    <w:rsid w:val="000D3775"/>
    <w:rsid w:val="000D3E8C"/>
    <w:rsid w:val="000D4899"/>
    <w:rsid w:val="000D53AE"/>
    <w:rsid w:val="000D5653"/>
    <w:rsid w:val="000D5816"/>
    <w:rsid w:val="000D66EF"/>
    <w:rsid w:val="000D7022"/>
    <w:rsid w:val="000D7346"/>
    <w:rsid w:val="000E01C4"/>
    <w:rsid w:val="000E0C20"/>
    <w:rsid w:val="000E10BA"/>
    <w:rsid w:val="000E1186"/>
    <w:rsid w:val="000E163E"/>
    <w:rsid w:val="000E1B2B"/>
    <w:rsid w:val="000E1E9C"/>
    <w:rsid w:val="000E1F64"/>
    <w:rsid w:val="000E20B4"/>
    <w:rsid w:val="000E2359"/>
    <w:rsid w:val="000E290A"/>
    <w:rsid w:val="000E60CB"/>
    <w:rsid w:val="000E6552"/>
    <w:rsid w:val="000E6FCC"/>
    <w:rsid w:val="000E7D2A"/>
    <w:rsid w:val="000E7FC0"/>
    <w:rsid w:val="000F0F1F"/>
    <w:rsid w:val="000F194A"/>
    <w:rsid w:val="000F1F2F"/>
    <w:rsid w:val="000F2788"/>
    <w:rsid w:val="000F446B"/>
    <w:rsid w:val="000F4A06"/>
    <w:rsid w:val="000F4EE1"/>
    <w:rsid w:val="000F5437"/>
    <w:rsid w:val="000F751E"/>
    <w:rsid w:val="0010010F"/>
    <w:rsid w:val="0010096E"/>
    <w:rsid w:val="00102709"/>
    <w:rsid w:val="001037DC"/>
    <w:rsid w:val="00103A44"/>
    <w:rsid w:val="001040AC"/>
    <w:rsid w:val="001051B5"/>
    <w:rsid w:val="001061A5"/>
    <w:rsid w:val="00107205"/>
    <w:rsid w:val="00110AE0"/>
    <w:rsid w:val="00112A01"/>
    <w:rsid w:val="00114D23"/>
    <w:rsid w:val="001158F0"/>
    <w:rsid w:val="00117759"/>
    <w:rsid w:val="00121800"/>
    <w:rsid w:val="00122865"/>
    <w:rsid w:val="00122AF1"/>
    <w:rsid w:val="00123E7B"/>
    <w:rsid w:val="00123FB1"/>
    <w:rsid w:val="001266A2"/>
    <w:rsid w:val="0012710B"/>
    <w:rsid w:val="00130937"/>
    <w:rsid w:val="00131087"/>
    <w:rsid w:val="001320CA"/>
    <w:rsid w:val="00132F09"/>
    <w:rsid w:val="00133E34"/>
    <w:rsid w:val="00133E82"/>
    <w:rsid w:val="001341D5"/>
    <w:rsid w:val="00134615"/>
    <w:rsid w:val="00135680"/>
    <w:rsid w:val="00135FDA"/>
    <w:rsid w:val="001376D8"/>
    <w:rsid w:val="00140A69"/>
    <w:rsid w:val="00141C4B"/>
    <w:rsid w:val="00141E35"/>
    <w:rsid w:val="001428CD"/>
    <w:rsid w:val="00143253"/>
    <w:rsid w:val="001449FA"/>
    <w:rsid w:val="00144BF0"/>
    <w:rsid w:val="00144FD3"/>
    <w:rsid w:val="001450E3"/>
    <w:rsid w:val="00146B88"/>
    <w:rsid w:val="00151515"/>
    <w:rsid w:val="00151EF5"/>
    <w:rsid w:val="001522A5"/>
    <w:rsid w:val="00152F5C"/>
    <w:rsid w:val="001534BF"/>
    <w:rsid w:val="00153CF2"/>
    <w:rsid w:val="00154004"/>
    <w:rsid w:val="001547C4"/>
    <w:rsid w:val="001554D1"/>
    <w:rsid w:val="001555C9"/>
    <w:rsid w:val="00156935"/>
    <w:rsid w:val="00156998"/>
    <w:rsid w:val="00156DDC"/>
    <w:rsid w:val="00157C24"/>
    <w:rsid w:val="00157EEC"/>
    <w:rsid w:val="00157F90"/>
    <w:rsid w:val="001602BB"/>
    <w:rsid w:val="001607C1"/>
    <w:rsid w:val="00160B54"/>
    <w:rsid w:val="00160D08"/>
    <w:rsid w:val="0016394B"/>
    <w:rsid w:val="00163B01"/>
    <w:rsid w:val="00164448"/>
    <w:rsid w:val="00165BAF"/>
    <w:rsid w:val="00165F3B"/>
    <w:rsid w:val="00166A42"/>
    <w:rsid w:val="001671FD"/>
    <w:rsid w:val="001673EC"/>
    <w:rsid w:val="00171839"/>
    <w:rsid w:val="00172A79"/>
    <w:rsid w:val="001757FC"/>
    <w:rsid w:val="00177976"/>
    <w:rsid w:val="00180D1C"/>
    <w:rsid w:val="0018195F"/>
    <w:rsid w:val="00181E3B"/>
    <w:rsid w:val="001840D2"/>
    <w:rsid w:val="001840EA"/>
    <w:rsid w:val="0018418C"/>
    <w:rsid w:val="0018499D"/>
    <w:rsid w:val="00184B41"/>
    <w:rsid w:val="001852E9"/>
    <w:rsid w:val="00186562"/>
    <w:rsid w:val="001872CE"/>
    <w:rsid w:val="00191B26"/>
    <w:rsid w:val="001927E8"/>
    <w:rsid w:val="00192BF9"/>
    <w:rsid w:val="00192D7A"/>
    <w:rsid w:val="0019396D"/>
    <w:rsid w:val="0019405B"/>
    <w:rsid w:val="001952CB"/>
    <w:rsid w:val="001956FC"/>
    <w:rsid w:val="00195EC0"/>
    <w:rsid w:val="00197B39"/>
    <w:rsid w:val="00197D38"/>
    <w:rsid w:val="001A03D0"/>
    <w:rsid w:val="001A05B0"/>
    <w:rsid w:val="001A1961"/>
    <w:rsid w:val="001A2068"/>
    <w:rsid w:val="001A210C"/>
    <w:rsid w:val="001A38B4"/>
    <w:rsid w:val="001A4B82"/>
    <w:rsid w:val="001A6BF1"/>
    <w:rsid w:val="001A6BFA"/>
    <w:rsid w:val="001A6C6F"/>
    <w:rsid w:val="001A7B28"/>
    <w:rsid w:val="001B09BA"/>
    <w:rsid w:val="001B160E"/>
    <w:rsid w:val="001B1C4F"/>
    <w:rsid w:val="001B346A"/>
    <w:rsid w:val="001B487D"/>
    <w:rsid w:val="001B4F12"/>
    <w:rsid w:val="001B5E57"/>
    <w:rsid w:val="001B6519"/>
    <w:rsid w:val="001B7307"/>
    <w:rsid w:val="001B754E"/>
    <w:rsid w:val="001B7F6E"/>
    <w:rsid w:val="001C11C0"/>
    <w:rsid w:val="001C19B8"/>
    <w:rsid w:val="001C2D87"/>
    <w:rsid w:val="001C3189"/>
    <w:rsid w:val="001C3471"/>
    <w:rsid w:val="001C3AC9"/>
    <w:rsid w:val="001C4433"/>
    <w:rsid w:val="001C49FA"/>
    <w:rsid w:val="001C4DEB"/>
    <w:rsid w:val="001C5702"/>
    <w:rsid w:val="001C5E02"/>
    <w:rsid w:val="001C64EB"/>
    <w:rsid w:val="001D018D"/>
    <w:rsid w:val="001D0522"/>
    <w:rsid w:val="001D2411"/>
    <w:rsid w:val="001D27C5"/>
    <w:rsid w:val="001D310E"/>
    <w:rsid w:val="001D3F2F"/>
    <w:rsid w:val="001D439D"/>
    <w:rsid w:val="001D4436"/>
    <w:rsid w:val="001D5288"/>
    <w:rsid w:val="001D5EED"/>
    <w:rsid w:val="001D60E9"/>
    <w:rsid w:val="001D64C0"/>
    <w:rsid w:val="001D6C33"/>
    <w:rsid w:val="001E0B78"/>
    <w:rsid w:val="001E0DFA"/>
    <w:rsid w:val="001E1040"/>
    <w:rsid w:val="001E1477"/>
    <w:rsid w:val="001E16F8"/>
    <w:rsid w:val="001E3908"/>
    <w:rsid w:val="001E3E96"/>
    <w:rsid w:val="001E409A"/>
    <w:rsid w:val="001E4792"/>
    <w:rsid w:val="001E4B1B"/>
    <w:rsid w:val="001E5600"/>
    <w:rsid w:val="001E6BB2"/>
    <w:rsid w:val="001E6D52"/>
    <w:rsid w:val="001E72BD"/>
    <w:rsid w:val="001E7361"/>
    <w:rsid w:val="001E7806"/>
    <w:rsid w:val="001E79BB"/>
    <w:rsid w:val="001E7B0A"/>
    <w:rsid w:val="001E7B29"/>
    <w:rsid w:val="001F029C"/>
    <w:rsid w:val="001F02FE"/>
    <w:rsid w:val="001F0F6A"/>
    <w:rsid w:val="001F1DC7"/>
    <w:rsid w:val="001F2B22"/>
    <w:rsid w:val="001F2C65"/>
    <w:rsid w:val="001F36A8"/>
    <w:rsid w:val="001F48D3"/>
    <w:rsid w:val="001F4DD0"/>
    <w:rsid w:val="001F7430"/>
    <w:rsid w:val="00200A67"/>
    <w:rsid w:val="0020194B"/>
    <w:rsid w:val="00202C4E"/>
    <w:rsid w:val="002034D4"/>
    <w:rsid w:val="002040E5"/>
    <w:rsid w:val="002046F4"/>
    <w:rsid w:val="002049DF"/>
    <w:rsid w:val="0020520D"/>
    <w:rsid w:val="0020523B"/>
    <w:rsid w:val="00205791"/>
    <w:rsid w:val="00205CCB"/>
    <w:rsid w:val="0020683C"/>
    <w:rsid w:val="00207533"/>
    <w:rsid w:val="0021087F"/>
    <w:rsid w:val="00213D03"/>
    <w:rsid w:val="002151FE"/>
    <w:rsid w:val="00217103"/>
    <w:rsid w:val="00217685"/>
    <w:rsid w:val="00217D99"/>
    <w:rsid w:val="00221573"/>
    <w:rsid w:val="00222641"/>
    <w:rsid w:val="00222C5C"/>
    <w:rsid w:val="002237D8"/>
    <w:rsid w:val="002245E1"/>
    <w:rsid w:val="00224A3C"/>
    <w:rsid w:val="00225256"/>
    <w:rsid w:val="00230804"/>
    <w:rsid w:val="00230A68"/>
    <w:rsid w:val="00231A57"/>
    <w:rsid w:val="002337E5"/>
    <w:rsid w:val="00233845"/>
    <w:rsid w:val="002347FD"/>
    <w:rsid w:val="00234B1C"/>
    <w:rsid w:val="0023690E"/>
    <w:rsid w:val="00241192"/>
    <w:rsid w:val="0024163B"/>
    <w:rsid w:val="0024230B"/>
    <w:rsid w:val="002432C8"/>
    <w:rsid w:val="00243FF6"/>
    <w:rsid w:val="002459FD"/>
    <w:rsid w:val="0024609F"/>
    <w:rsid w:val="00246783"/>
    <w:rsid w:val="002475CE"/>
    <w:rsid w:val="00250577"/>
    <w:rsid w:val="0025136C"/>
    <w:rsid w:val="00252659"/>
    <w:rsid w:val="002550C2"/>
    <w:rsid w:val="002558A1"/>
    <w:rsid w:val="0025603B"/>
    <w:rsid w:val="00256460"/>
    <w:rsid w:val="00256760"/>
    <w:rsid w:val="00257C3E"/>
    <w:rsid w:val="002601F7"/>
    <w:rsid w:val="002602EF"/>
    <w:rsid w:val="00260C36"/>
    <w:rsid w:val="002615E5"/>
    <w:rsid w:val="002619B5"/>
    <w:rsid w:val="00262410"/>
    <w:rsid w:val="0026241A"/>
    <w:rsid w:val="0026242F"/>
    <w:rsid w:val="00262B53"/>
    <w:rsid w:val="0026478D"/>
    <w:rsid w:val="0026577A"/>
    <w:rsid w:val="0026623F"/>
    <w:rsid w:val="00270B67"/>
    <w:rsid w:val="002710FF"/>
    <w:rsid w:val="002712B4"/>
    <w:rsid w:val="002715C2"/>
    <w:rsid w:val="00271789"/>
    <w:rsid w:val="00271BA0"/>
    <w:rsid w:val="002721E3"/>
    <w:rsid w:val="0027435A"/>
    <w:rsid w:val="002743E1"/>
    <w:rsid w:val="00274670"/>
    <w:rsid w:val="00274D63"/>
    <w:rsid w:val="002751C5"/>
    <w:rsid w:val="00275ADF"/>
    <w:rsid w:val="0027689D"/>
    <w:rsid w:val="002774DC"/>
    <w:rsid w:val="00277C22"/>
    <w:rsid w:val="00282203"/>
    <w:rsid w:val="002823A7"/>
    <w:rsid w:val="00282486"/>
    <w:rsid w:val="0028354C"/>
    <w:rsid w:val="00283C8B"/>
    <w:rsid w:val="0028502D"/>
    <w:rsid w:val="002857FC"/>
    <w:rsid w:val="00285CCC"/>
    <w:rsid w:val="00286AF6"/>
    <w:rsid w:val="002873D6"/>
    <w:rsid w:val="0029231E"/>
    <w:rsid w:val="00292966"/>
    <w:rsid w:val="00293121"/>
    <w:rsid w:val="002934DF"/>
    <w:rsid w:val="00293B7C"/>
    <w:rsid w:val="0029402C"/>
    <w:rsid w:val="002942E5"/>
    <w:rsid w:val="00294807"/>
    <w:rsid w:val="00294A4E"/>
    <w:rsid w:val="00297526"/>
    <w:rsid w:val="00297B95"/>
    <w:rsid w:val="002A0F01"/>
    <w:rsid w:val="002A1415"/>
    <w:rsid w:val="002A1F49"/>
    <w:rsid w:val="002A220B"/>
    <w:rsid w:val="002A2962"/>
    <w:rsid w:val="002A3197"/>
    <w:rsid w:val="002A3451"/>
    <w:rsid w:val="002A44D2"/>
    <w:rsid w:val="002A4B6D"/>
    <w:rsid w:val="002A4C3A"/>
    <w:rsid w:val="002A6446"/>
    <w:rsid w:val="002B0A61"/>
    <w:rsid w:val="002B0AD8"/>
    <w:rsid w:val="002B0EEB"/>
    <w:rsid w:val="002B296A"/>
    <w:rsid w:val="002B3C95"/>
    <w:rsid w:val="002B3EAE"/>
    <w:rsid w:val="002B3EFA"/>
    <w:rsid w:val="002B40D3"/>
    <w:rsid w:val="002B46C4"/>
    <w:rsid w:val="002B5269"/>
    <w:rsid w:val="002B6439"/>
    <w:rsid w:val="002B6481"/>
    <w:rsid w:val="002B6EA4"/>
    <w:rsid w:val="002B7370"/>
    <w:rsid w:val="002B77CB"/>
    <w:rsid w:val="002B78BD"/>
    <w:rsid w:val="002B7A5F"/>
    <w:rsid w:val="002C0027"/>
    <w:rsid w:val="002C0A1A"/>
    <w:rsid w:val="002C20BD"/>
    <w:rsid w:val="002C211B"/>
    <w:rsid w:val="002C22EB"/>
    <w:rsid w:val="002C2328"/>
    <w:rsid w:val="002C2362"/>
    <w:rsid w:val="002C4433"/>
    <w:rsid w:val="002C54B6"/>
    <w:rsid w:val="002C57F6"/>
    <w:rsid w:val="002C5DD7"/>
    <w:rsid w:val="002C6051"/>
    <w:rsid w:val="002C6909"/>
    <w:rsid w:val="002C6C85"/>
    <w:rsid w:val="002C7FC2"/>
    <w:rsid w:val="002D04A0"/>
    <w:rsid w:val="002D0F6B"/>
    <w:rsid w:val="002D256A"/>
    <w:rsid w:val="002D27CD"/>
    <w:rsid w:val="002D2C24"/>
    <w:rsid w:val="002D4452"/>
    <w:rsid w:val="002E06DF"/>
    <w:rsid w:val="002E1652"/>
    <w:rsid w:val="002E1AB4"/>
    <w:rsid w:val="002E33E0"/>
    <w:rsid w:val="002E489A"/>
    <w:rsid w:val="002E4D88"/>
    <w:rsid w:val="002E55A8"/>
    <w:rsid w:val="002E6C88"/>
    <w:rsid w:val="002E7BF8"/>
    <w:rsid w:val="002F01E5"/>
    <w:rsid w:val="002F05BA"/>
    <w:rsid w:val="002F05EA"/>
    <w:rsid w:val="002F1FD2"/>
    <w:rsid w:val="002F2F68"/>
    <w:rsid w:val="002F2FC0"/>
    <w:rsid w:val="002F555E"/>
    <w:rsid w:val="002F7823"/>
    <w:rsid w:val="002F79BF"/>
    <w:rsid w:val="002F7C05"/>
    <w:rsid w:val="00300E5B"/>
    <w:rsid w:val="003015ED"/>
    <w:rsid w:val="0030192B"/>
    <w:rsid w:val="00302B12"/>
    <w:rsid w:val="0030325A"/>
    <w:rsid w:val="0031017E"/>
    <w:rsid w:val="0031022B"/>
    <w:rsid w:val="00311AA4"/>
    <w:rsid w:val="00311CEC"/>
    <w:rsid w:val="00312F44"/>
    <w:rsid w:val="00312FB3"/>
    <w:rsid w:val="0031310D"/>
    <w:rsid w:val="00314118"/>
    <w:rsid w:val="0031509F"/>
    <w:rsid w:val="00315561"/>
    <w:rsid w:val="00315667"/>
    <w:rsid w:val="00316122"/>
    <w:rsid w:val="00317693"/>
    <w:rsid w:val="00320F00"/>
    <w:rsid w:val="00321053"/>
    <w:rsid w:val="0032138B"/>
    <w:rsid w:val="00325183"/>
    <w:rsid w:val="003256E2"/>
    <w:rsid w:val="00327038"/>
    <w:rsid w:val="00327AE4"/>
    <w:rsid w:val="00330384"/>
    <w:rsid w:val="003304D5"/>
    <w:rsid w:val="00330C27"/>
    <w:rsid w:val="003313CD"/>
    <w:rsid w:val="00331430"/>
    <w:rsid w:val="00331435"/>
    <w:rsid w:val="00332B34"/>
    <w:rsid w:val="00334075"/>
    <w:rsid w:val="0033458C"/>
    <w:rsid w:val="0033581B"/>
    <w:rsid w:val="00336D4F"/>
    <w:rsid w:val="00337F80"/>
    <w:rsid w:val="00341D8D"/>
    <w:rsid w:val="00343ACE"/>
    <w:rsid w:val="00344479"/>
    <w:rsid w:val="00344F93"/>
    <w:rsid w:val="00350A21"/>
    <w:rsid w:val="003522AF"/>
    <w:rsid w:val="00352DE8"/>
    <w:rsid w:val="00353949"/>
    <w:rsid w:val="00354AB3"/>
    <w:rsid w:val="00354CFB"/>
    <w:rsid w:val="00354EED"/>
    <w:rsid w:val="00356A96"/>
    <w:rsid w:val="00356E38"/>
    <w:rsid w:val="00357067"/>
    <w:rsid w:val="0035710D"/>
    <w:rsid w:val="00357AFB"/>
    <w:rsid w:val="00360851"/>
    <w:rsid w:val="00360A74"/>
    <w:rsid w:val="00361052"/>
    <w:rsid w:val="0036118F"/>
    <w:rsid w:val="003611C6"/>
    <w:rsid w:val="0036366F"/>
    <w:rsid w:val="003656A7"/>
    <w:rsid w:val="003678C0"/>
    <w:rsid w:val="00367D59"/>
    <w:rsid w:val="00370479"/>
    <w:rsid w:val="0037130C"/>
    <w:rsid w:val="00373B77"/>
    <w:rsid w:val="00373CC4"/>
    <w:rsid w:val="00373E94"/>
    <w:rsid w:val="00374059"/>
    <w:rsid w:val="003742EC"/>
    <w:rsid w:val="00376155"/>
    <w:rsid w:val="003766D6"/>
    <w:rsid w:val="0037746B"/>
    <w:rsid w:val="00380C6A"/>
    <w:rsid w:val="0038360C"/>
    <w:rsid w:val="003853D3"/>
    <w:rsid w:val="003859DC"/>
    <w:rsid w:val="00385F30"/>
    <w:rsid w:val="00387F3E"/>
    <w:rsid w:val="003900E6"/>
    <w:rsid w:val="0039088C"/>
    <w:rsid w:val="003909B0"/>
    <w:rsid w:val="00390B81"/>
    <w:rsid w:val="00391126"/>
    <w:rsid w:val="00391444"/>
    <w:rsid w:val="003921EA"/>
    <w:rsid w:val="0039348D"/>
    <w:rsid w:val="003941E3"/>
    <w:rsid w:val="0039458B"/>
    <w:rsid w:val="00395132"/>
    <w:rsid w:val="00395A65"/>
    <w:rsid w:val="003A0177"/>
    <w:rsid w:val="003A18ED"/>
    <w:rsid w:val="003A1C81"/>
    <w:rsid w:val="003A21FB"/>
    <w:rsid w:val="003A25EB"/>
    <w:rsid w:val="003A2C50"/>
    <w:rsid w:val="003A5193"/>
    <w:rsid w:val="003A7D7A"/>
    <w:rsid w:val="003B0993"/>
    <w:rsid w:val="003B0ED5"/>
    <w:rsid w:val="003B1781"/>
    <w:rsid w:val="003B2576"/>
    <w:rsid w:val="003B29B5"/>
    <w:rsid w:val="003B2C12"/>
    <w:rsid w:val="003B2F44"/>
    <w:rsid w:val="003B3074"/>
    <w:rsid w:val="003B33FF"/>
    <w:rsid w:val="003B3A43"/>
    <w:rsid w:val="003B564F"/>
    <w:rsid w:val="003B6742"/>
    <w:rsid w:val="003B6808"/>
    <w:rsid w:val="003B6B05"/>
    <w:rsid w:val="003C02EE"/>
    <w:rsid w:val="003C11D1"/>
    <w:rsid w:val="003C19D4"/>
    <w:rsid w:val="003C1DB7"/>
    <w:rsid w:val="003C1E19"/>
    <w:rsid w:val="003C20C3"/>
    <w:rsid w:val="003C2673"/>
    <w:rsid w:val="003C383B"/>
    <w:rsid w:val="003C5248"/>
    <w:rsid w:val="003C5A5E"/>
    <w:rsid w:val="003C5E41"/>
    <w:rsid w:val="003C6653"/>
    <w:rsid w:val="003C6D54"/>
    <w:rsid w:val="003D20C5"/>
    <w:rsid w:val="003D3585"/>
    <w:rsid w:val="003D3C6E"/>
    <w:rsid w:val="003D3CB8"/>
    <w:rsid w:val="003D459E"/>
    <w:rsid w:val="003D501D"/>
    <w:rsid w:val="003D5334"/>
    <w:rsid w:val="003D5F13"/>
    <w:rsid w:val="003D604E"/>
    <w:rsid w:val="003D6B61"/>
    <w:rsid w:val="003D6DB1"/>
    <w:rsid w:val="003D6F87"/>
    <w:rsid w:val="003E0F27"/>
    <w:rsid w:val="003E10E7"/>
    <w:rsid w:val="003E27F8"/>
    <w:rsid w:val="003E3055"/>
    <w:rsid w:val="003E3DD6"/>
    <w:rsid w:val="003E3F6E"/>
    <w:rsid w:val="003E40E7"/>
    <w:rsid w:val="003E5682"/>
    <w:rsid w:val="003E64B6"/>
    <w:rsid w:val="003E6B8F"/>
    <w:rsid w:val="003E7B20"/>
    <w:rsid w:val="003F4C93"/>
    <w:rsid w:val="003F5201"/>
    <w:rsid w:val="003F62F6"/>
    <w:rsid w:val="003F6D2B"/>
    <w:rsid w:val="004005D0"/>
    <w:rsid w:val="00401656"/>
    <w:rsid w:val="00403003"/>
    <w:rsid w:val="004032D4"/>
    <w:rsid w:val="004041E9"/>
    <w:rsid w:val="004069BD"/>
    <w:rsid w:val="00410006"/>
    <w:rsid w:val="004105B2"/>
    <w:rsid w:val="00410FCF"/>
    <w:rsid w:val="004121ED"/>
    <w:rsid w:val="00414014"/>
    <w:rsid w:val="00415135"/>
    <w:rsid w:val="00415733"/>
    <w:rsid w:val="00415FF1"/>
    <w:rsid w:val="004165AE"/>
    <w:rsid w:val="004167F0"/>
    <w:rsid w:val="00416BC3"/>
    <w:rsid w:val="00417FB0"/>
    <w:rsid w:val="0042017B"/>
    <w:rsid w:val="00421056"/>
    <w:rsid w:val="00423C6D"/>
    <w:rsid w:val="004240FC"/>
    <w:rsid w:val="00424612"/>
    <w:rsid w:val="004246F9"/>
    <w:rsid w:val="00424A34"/>
    <w:rsid w:val="00424DEF"/>
    <w:rsid w:val="00424E7F"/>
    <w:rsid w:val="004258AA"/>
    <w:rsid w:val="004267AF"/>
    <w:rsid w:val="00430DAA"/>
    <w:rsid w:val="00431018"/>
    <w:rsid w:val="0043251A"/>
    <w:rsid w:val="004329E2"/>
    <w:rsid w:val="004337F1"/>
    <w:rsid w:val="0043397D"/>
    <w:rsid w:val="00433F65"/>
    <w:rsid w:val="0043421C"/>
    <w:rsid w:val="0043434F"/>
    <w:rsid w:val="00434801"/>
    <w:rsid w:val="00434AF8"/>
    <w:rsid w:val="00436B85"/>
    <w:rsid w:val="004420F3"/>
    <w:rsid w:val="00442AD5"/>
    <w:rsid w:val="00443788"/>
    <w:rsid w:val="00444CDF"/>
    <w:rsid w:val="004456C8"/>
    <w:rsid w:val="00445CDA"/>
    <w:rsid w:val="00446F1D"/>
    <w:rsid w:val="00447D52"/>
    <w:rsid w:val="00447F53"/>
    <w:rsid w:val="0045157C"/>
    <w:rsid w:val="00451D5A"/>
    <w:rsid w:val="00452A71"/>
    <w:rsid w:val="004535F8"/>
    <w:rsid w:val="004550A6"/>
    <w:rsid w:val="004550ED"/>
    <w:rsid w:val="00455842"/>
    <w:rsid w:val="004563A2"/>
    <w:rsid w:val="00457427"/>
    <w:rsid w:val="00460338"/>
    <w:rsid w:val="004604EB"/>
    <w:rsid w:val="0046166E"/>
    <w:rsid w:val="00461847"/>
    <w:rsid w:val="00462BF9"/>
    <w:rsid w:val="004631D6"/>
    <w:rsid w:val="00463443"/>
    <w:rsid w:val="00463710"/>
    <w:rsid w:val="00464DA9"/>
    <w:rsid w:val="00465B0A"/>
    <w:rsid w:val="004661F9"/>
    <w:rsid w:val="00466811"/>
    <w:rsid w:val="00467DF8"/>
    <w:rsid w:val="00471039"/>
    <w:rsid w:val="00472972"/>
    <w:rsid w:val="00472CAD"/>
    <w:rsid w:val="00473760"/>
    <w:rsid w:val="00474757"/>
    <w:rsid w:val="00474E6C"/>
    <w:rsid w:val="004755C9"/>
    <w:rsid w:val="004769CB"/>
    <w:rsid w:val="004769F4"/>
    <w:rsid w:val="00476D22"/>
    <w:rsid w:val="004771DB"/>
    <w:rsid w:val="00477964"/>
    <w:rsid w:val="00480192"/>
    <w:rsid w:val="0048083A"/>
    <w:rsid w:val="004816DB"/>
    <w:rsid w:val="00481F86"/>
    <w:rsid w:val="0048348F"/>
    <w:rsid w:val="00483BFE"/>
    <w:rsid w:val="00484505"/>
    <w:rsid w:val="00484BA1"/>
    <w:rsid w:val="004854DD"/>
    <w:rsid w:val="00485598"/>
    <w:rsid w:val="00486F32"/>
    <w:rsid w:val="00487AF3"/>
    <w:rsid w:val="00487EDC"/>
    <w:rsid w:val="0049000D"/>
    <w:rsid w:val="00490037"/>
    <w:rsid w:val="0049110D"/>
    <w:rsid w:val="0049349C"/>
    <w:rsid w:val="00493626"/>
    <w:rsid w:val="00494837"/>
    <w:rsid w:val="00494F35"/>
    <w:rsid w:val="0049613A"/>
    <w:rsid w:val="00497652"/>
    <w:rsid w:val="00497F4E"/>
    <w:rsid w:val="004A0138"/>
    <w:rsid w:val="004A409D"/>
    <w:rsid w:val="004A4B12"/>
    <w:rsid w:val="004A4C57"/>
    <w:rsid w:val="004A4C76"/>
    <w:rsid w:val="004A4E2C"/>
    <w:rsid w:val="004B053B"/>
    <w:rsid w:val="004B10D8"/>
    <w:rsid w:val="004B1B1B"/>
    <w:rsid w:val="004B284D"/>
    <w:rsid w:val="004B2A8A"/>
    <w:rsid w:val="004B39C0"/>
    <w:rsid w:val="004B42C4"/>
    <w:rsid w:val="004B4315"/>
    <w:rsid w:val="004B4AB1"/>
    <w:rsid w:val="004B5777"/>
    <w:rsid w:val="004B7F56"/>
    <w:rsid w:val="004C1924"/>
    <w:rsid w:val="004C2183"/>
    <w:rsid w:val="004C6A3A"/>
    <w:rsid w:val="004C6EE0"/>
    <w:rsid w:val="004D2E43"/>
    <w:rsid w:val="004D3172"/>
    <w:rsid w:val="004D33D5"/>
    <w:rsid w:val="004D466C"/>
    <w:rsid w:val="004D5440"/>
    <w:rsid w:val="004D5F58"/>
    <w:rsid w:val="004E0287"/>
    <w:rsid w:val="004E0BF8"/>
    <w:rsid w:val="004E1B5A"/>
    <w:rsid w:val="004E1CCF"/>
    <w:rsid w:val="004E5A26"/>
    <w:rsid w:val="004E5A47"/>
    <w:rsid w:val="004E6CED"/>
    <w:rsid w:val="004F00C1"/>
    <w:rsid w:val="004F03AF"/>
    <w:rsid w:val="004F0E21"/>
    <w:rsid w:val="004F16E3"/>
    <w:rsid w:val="004F292C"/>
    <w:rsid w:val="004F3B6B"/>
    <w:rsid w:val="004F3D6C"/>
    <w:rsid w:val="004F4602"/>
    <w:rsid w:val="004F48FA"/>
    <w:rsid w:val="004F56B9"/>
    <w:rsid w:val="004F5B28"/>
    <w:rsid w:val="004F5CF5"/>
    <w:rsid w:val="004F60D2"/>
    <w:rsid w:val="004F6326"/>
    <w:rsid w:val="004F6FA4"/>
    <w:rsid w:val="004F7630"/>
    <w:rsid w:val="004F784F"/>
    <w:rsid w:val="004F7E39"/>
    <w:rsid w:val="004F7ECF"/>
    <w:rsid w:val="00500C58"/>
    <w:rsid w:val="005011DA"/>
    <w:rsid w:val="0050168C"/>
    <w:rsid w:val="00501D70"/>
    <w:rsid w:val="005050A8"/>
    <w:rsid w:val="00505BED"/>
    <w:rsid w:val="0050616C"/>
    <w:rsid w:val="005114BD"/>
    <w:rsid w:val="00513691"/>
    <w:rsid w:val="005200E1"/>
    <w:rsid w:val="00522205"/>
    <w:rsid w:val="00522362"/>
    <w:rsid w:val="00523447"/>
    <w:rsid w:val="00523788"/>
    <w:rsid w:val="0052733C"/>
    <w:rsid w:val="00530C10"/>
    <w:rsid w:val="005314FA"/>
    <w:rsid w:val="00531949"/>
    <w:rsid w:val="00531FEB"/>
    <w:rsid w:val="005329F7"/>
    <w:rsid w:val="00534CE9"/>
    <w:rsid w:val="00536F37"/>
    <w:rsid w:val="0054081D"/>
    <w:rsid w:val="00540C47"/>
    <w:rsid w:val="005417B5"/>
    <w:rsid w:val="00541C15"/>
    <w:rsid w:val="005432C7"/>
    <w:rsid w:val="00545F15"/>
    <w:rsid w:val="00546C95"/>
    <w:rsid w:val="005474A3"/>
    <w:rsid w:val="00552CA5"/>
    <w:rsid w:val="0055411E"/>
    <w:rsid w:val="00554BFA"/>
    <w:rsid w:val="00556AC1"/>
    <w:rsid w:val="0055705C"/>
    <w:rsid w:val="0055711E"/>
    <w:rsid w:val="00557F4B"/>
    <w:rsid w:val="0056182A"/>
    <w:rsid w:val="00562A8A"/>
    <w:rsid w:val="00562D57"/>
    <w:rsid w:val="005649C5"/>
    <w:rsid w:val="00565126"/>
    <w:rsid w:val="005653EC"/>
    <w:rsid w:val="00565AFB"/>
    <w:rsid w:val="00565B66"/>
    <w:rsid w:val="00565F3A"/>
    <w:rsid w:val="0056622F"/>
    <w:rsid w:val="005674D3"/>
    <w:rsid w:val="00567FB0"/>
    <w:rsid w:val="00570EA1"/>
    <w:rsid w:val="00572C76"/>
    <w:rsid w:val="00573391"/>
    <w:rsid w:val="005737F6"/>
    <w:rsid w:val="005746B5"/>
    <w:rsid w:val="00575116"/>
    <w:rsid w:val="005753BB"/>
    <w:rsid w:val="00576726"/>
    <w:rsid w:val="00581D5F"/>
    <w:rsid w:val="005821E5"/>
    <w:rsid w:val="00582824"/>
    <w:rsid w:val="00582895"/>
    <w:rsid w:val="005850B1"/>
    <w:rsid w:val="005859A5"/>
    <w:rsid w:val="00586758"/>
    <w:rsid w:val="005931A6"/>
    <w:rsid w:val="005936C4"/>
    <w:rsid w:val="005936F7"/>
    <w:rsid w:val="0059442F"/>
    <w:rsid w:val="005954D9"/>
    <w:rsid w:val="005958EE"/>
    <w:rsid w:val="00595A76"/>
    <w:rsid w:val="0059623D"/>
    <w:rsid w:val="005967ED"/>
    <w:rsid w:val="00597064"/>
    <w:rsid w:val="005A0616"/>
    <w:rsid w:val="005A11A4"/>
    <w:rsid w:val="005A1282"/>
    <w:rsid w:val="005A228D"/>
    <w:rsid w:val="005A30C7"/>
    <w:rsid w:val="005A360D"/>
    <w:rsid w:val="005A4835"/>
    <w:rsid w:val="005A4D74"/>
    <w:rsid w:val="005A514E"/>
    <w:rsid w:val="005A666F"/>
    <w:rsid w:val="005A710C"/>
    <w:rsid w:val="005A74EA"/>
    <w:rsid w:val="005A7608"/>
    <w:rsid w:val="005A7708"/>
    <w:rsid w:val="005A7D95"/>
    <w:rsid w:val="005B0ABF"/>
    <w:rsid w:val="005B2EA6"/>
    <w:rsid w:val="005B3591"/>
    <w:rsid w:val="005B66C4"/>
    <w:rsid w:val="005B708D"/>
    <w:rsid w:val="005B7C7C"/>
    <w:rsid w:val="005C005E"/>
    <w:rsid w:val="005C0F87"/>
    <w:rsid w:val="005C2FCA"/>
    <w:rsid w:val="005C347F"/>
    <w:rsid w:val="005C43F6"/>
    <w:rsid w:val="005C490A"/>
    <w:rsid w:val="005C50D3"/>
    <w:rsid w:val="005C523C"/>
    <w:rsid w:val="005C629E"/>
    <w:rsid w:val="005C663A"/>
    <w:rsid w:val="005C7823"/>
    <w:rsid w:val="005D0138"/>
    <w:rsid w:val="005D11DC"/>
    <w:rsid w:val="005D2507"/>
    <w:rsid w:val="005D257E"/>
    <w:rsid w:val="005D257F"/>
    <w:rsid w:val="005D28C6"/>
    <w:rsid w:val="005D3047"/>
    <w:rsid w:val="005D3726"/>
    <w:rsid w:val="005D3CCC"/>
    <w:rsid w:val="005D4A22"/>
    <w:rsid w:val="005D4E3C"/>
    <w:rsid w:val="005D4E93"/>
    <w:rsid w:val="005D579A"/>
    <w:rsid w:val="005D5DC4"/>
    <w:rsid w:val="005D5DE2"/>
    <w:rsid w:val="005D5DE9"/>
    <w:rsid w:val="005D61E6"/>
    <w:rsid w:val="005D6CB7"/>
    <w:rsid w:val="005D71B8"/>
    <w:rsid w:val="005D76C5"/>
    <w:rsid w:val="005D7D57"/>
    <w:rsid w:val="005D7DA8"/>
    <w:rsid w:val="005E17F5"/>
    <w:rsid w:val="005E21CF"/>
    <w:rsid w:val="005E2C0B"/>
    <w:rsid w:val="005E5FE3"/>
    <w:rsid w:val="005E632E"/>
    <w:rsid w:val="005E7365"/>
    <w:rsid w:val="005E7DAA"/>
    <w:rsid w:val="005E7F01"/>
    <w:rsid w:val="005F28B4"/>
    <w:rsid w:val="005F29CE"/>
    <w:rsid w:val="005F301E"/>
    <w:rsid w:val="005F35F9"/>
    <w:rsid w:val="005F3965"/>
    <w:rsid w:val="005F40A7"/>
    <w:rsid w:val="005F4B2F"/>
    <w:rsid w:val="005F52FC"/>
    <w:rsid w:val="005F5C97"/>
    <w:rsid w:val="005F5EFD"/>
    <w:rsid w:val="005F79C1"/>
    <w:rsid w:val="00600083"/>
    <w:rsid w:val="00600792"/>
    <w:rsid w:val="00601C39"/>
    <w:rsid w:val="00603F7D"/>
    <w:rsid w:val="00604CD8"/>
    <w:rsid w:val="0060505A"/>
    <w:rsid w:val="0060526D"/>
    <w:rsid w:val="0060667C"/>
    <w:rsid w:val="00606B2F"/>
    <w:rsid w:val="00607115"/>
    <w:rsid w:val="006077F0"/>
    <w:rsid w:val="00607E03"/>
    <w:rsid w:val="00610284"/>
    <w:rsid w:val="006104F8"/>
    <w:rsid w:val="00610589"/>
    <w:rsid w:val="00610D7C"/>
    <w:rsid w:val="0061122A"/>
    <w:rsid w:val="00611632"/>
    <w:rsid w:val="00612650"/>
    <w:rsid w:val="00612D33"/>
    <w:rsid w:val="00613649"/>
    <w:rsid w:val="00613FD2"/>
    <w:rsid w:val="006142AF"/>
    <w:rsid w:val="006149EA"/>
    <w:rsid w:val="00615241"/>
    <w:rsid w:val="0061546C"/>
    <w:rsid w:val="00615FA8"/>
    <w:rsid w:val="006166A6"/>
    <w:rsid w:val="00616D9F"/>
    <w:rsid w:val="00616E7B"/>
    <w:rsid w:val="00617E25"/>
    <w:rsid w:val="00621518"/>
    <w:rsid w:val="00621531"/>
    <w:rsid w:val="00622546"/>
    <w:rsid w:val="006229BD"/>
    <w:rsid w:val="00623699"/>
    <w:rsid w:val="00623782"/>
    <w:rsid w:val="00627325"/>
    <w:rsid w:val="00627329"/>
    <w:rsid w:val="00627E38"/>
    <w:rsid w:val="00630648"/>
    <w:rsid w:val="00634D88"/>
    <w:rsid w:val="00635273"/>
    <w:rsid w:val="00637298"/>
    <w:rsid w:val="006375E0"/>
    <w:rsid w:val="006376B9"/>
    <w:rsid w:val="00637EA4"/>
    <w:rsid w:val="006421D5"/>
    <w:rsid w:val="006425AE"/>
    <w:rsid w:val="00642794"/>
    <w:rsid w:val="00642EE8"/>
    <w:rsid w:val="00644422"/>
    <w:rsid w:val="00646A11"/>
    <w:rsid w:val="006470A7"/>
    <w:rsid w:val="006502AD"/>
    <w:rsid w:val="00651A62"/>
    <w:rsid w:val="0065380F"/>
    <w:rsid w:val="00654538"/>
    <w:rsid w:val="00655180"/>
    <w:rsid w:val="00655791"/>
    <w:rsid w:val="0065602D"/>
    <w:rsid w:val="0066214B"/>
    <w:rsid w:val="0066251B"/>
    <w:rsid w:val="0066394D"/>
    <w:rsid w:val="00663B4D"/>
    <w:rsid w:val="00663D62"/>
    <w:rsid w:val="00664088"/>
    <w:rsid w:val="00664193"/>
    <w:rsid w:val="0066524E"/>
    <w:rsid w:val="00666196"/>
    <w:rsid w:val="00666238"/>
    <w:rsid w:val="00666CAD"/>
    <w:rsid w:val="00667B60"/>
    <w:rsid w:val="00667CA2"/>
    <w:rsid w:val="00670673"/>
    <w:rsid w:val="00671B74"/>
    <w:rsid w:val="00674076"/>
    <w:rsid w:val="00674834"/>
    <w:rsid w:val="00674B34"/>
    <w:rsid w:val="00674DC2"/>
    <w:rsid w:val="00674E42"/>
    <w:rsid w:val="00674F48"/>
    <w:rsid w:val="0067515E"/>
    <w:rsid w:val="00675BD2"/>
    <w:rsid w:val="0067686F"/>
    <w:rsid w:val="00676A44"/>
    <w:rsid w:val="00676AFD"/>
    <w:rsid w:val="00676EBD"/>
    <w:rsid w:val="006775E5"/>
    <w:rsid w:val="00680F25"/>
    <w:rsid w:val="00682744"/>
    <w:rsid w:val="0068399D"/>
    <w:rsid w:val="00683D5D"/>
    <w:rsid w:val="00684255"/>
    <w:rsid w:val="00684336"/>
    <w:rsid w:val="0068532C"/>
    <w:rsid w:val="00686D74"/>
    <w:rsid w:val="00687425"/>
    <w:rsid w:val="006877A6"/>
    <w:rsid w:val="0069006A"/>
    <w:rsid w:val="006916BA"/>
    <w:rsid w:val="00692337"/>
    <w:rsid w:val="00692D8B"/>
    <w:rsid w:val="00694760"/>
    <w:rsid w:val="00694971"/>
    <w:rsid w:val="00694D76"/>
    <w:rsid w:val="006961C6"/>
    <w:rsid w:val="0069701C"/>
    <w:rsid w:val="006A0ECC"/>
    <w:rsid w:val="006A24C5"/>
    <w:rsid w:val="006A2827"/>
    <w:rsid w:val="006A2FA3"/>
    <w:rsid w:val="006A33C4"/>
    <w:rsid w:val="006A3433"/>
    <w:rsid w:val="006A49E0"/>
    <w:rsid w:val="006A7770"/>
    <w:rsid w:val="006B0CA8"/>
    <w:rsid w:val="006B1645"/>
    <w:rsid w:val="006B16B7"/>
    <w:rsid w:val="006B1BFA"/>
    <w:rsid w:val="006B21B1"/>
    <w:rsid w:val="006B2645"/>
    <w:rsid w:val="006B32E9"/>
    <w:rsid w:val="006B3A0C"/>
    <w:rsid w:val="006B3C7F"/>
    <w:rsid w:val="006B3F4F"/>
    <w:rsid w:val="006B4AD4"/>
    <w:rsid w:val="006B4B35"/>
    <w:rsid w:val="006B547F"/>
    <w:rsid w:val="006B605D"/>
    <w:rsid w:val="006B61A6"/>
    <w:rsid w:val="006B61E0"/>
    <w:rsid w:val="006B7439"/>
    <w:rsid w:val="006B7990"/>
    <w:rsid w:val="006B7B77"/>
    <w:rsid w:val="006B7FDA"/>
    <w:rsid w:val="006C1F68"/>
    <w:rsid w:val="006C25B5"/>
    <w:rsid w:val="006C2842"/>
    <w:rsid w:val="006C2E85"/>
    <w:rsid w:val="006C4B45"/>
    <w:rsid w:val="006C63B9"/>
    <w:rsid w:val="006C6BB5"/>
    <w:rsid w:val="006C6CBE"/>
    <w:rsid w:val="006C6CC9"/>
    <w:rsid w:val="006C7203"/>
    <w:rsid w:val="006D04FF"/>
    <w:rsid w:val="006D0937"/>
    <w:rsid w:val="006D0BA5"/>
    <w:rsid w:val="006D3C5B"/>
    <w:rsid w:val="006D5D59"/>
    <w:rsid w:val="006D6942"/>
    <w:rsid w:val="006D7146"/>
    <w:rsid w:val="006E00CC"/>
    <w:rsid w:val="006E170D"/>
    <w:rsid w:val="006E2842"/>
    <w:rsid w:val="006E3942"/>
    <w:rsid w:val="006E4251"/>
    <w:rsid w:val="006E44F3"/>
    <w:rsid w:val="006E465F"/>
    <w:rsid w:val="006E486D"/>
    <w:rsid w:val="006E4C55"/>
    <w:rsid w:val="006E64D6"/>
    <w:rsid w:val="006E6AFB"/>
    <w:rsid w:val="006E7546"/>
    <w:rsid w:val="006F0C42"/>
    <w:rsid w:val="006F1809"/>
    <w:rsid w:val="006F2024"/>
    <w:rsid w:val="006F20A1"/>
    <w:rsid w:val="006F28A4"/>
    <w:rsid w:val="006F2ABA"/>
    <w:rsid w:val="006F5AC2"/>
    <w:rsid w:val="006F6D67"/>
    <w:rsid w:val="006F708D"/>
    <w:rsid w:val="00700433"/>
    <w:rsid w:val="00701BF4"/>
    <w:rsid w:val="00702481"/>
    <w:rsid w:val="007041A9"/>
    <w:rsid w:val="00704B26"/>
    <w:rsid w:val="0070766B"/>
    <w:rsid w:val="007079DB"/>
    <w:rsid w:val="00707C58"/>
    <w:rsid w:val="007105B6"/>
    <w:rsid w:val="00710687"/>
    <w:rsid w:val="0071099A"/>
    <w:rsid w:val="0071173A"/>
    <w:rsid w:val="00712C7B"/>
    <w:rsid w:val="00713A6F"/>
    <w:rsid w:val="00713A9C"/>
    <w:rsid w:val="0071547B"/>
    <w:rsid w:val="00715F50"/>
    <w:rsid w:val="007212DF"/>
    <w:rsid w:val="0072146B"/>
    <w:rsid w:val="00721537"/>
    <w:rsid w:val="00722D66"/>
    <w:rsid w:val="00723BD4"/>
    <w:rsid w:val="00723EA1"/>
    <w:rsid w:val="00724321"/>
    <w:rsid w:val="00724F2D"/>
    <w:rsid w:val="00725291"/>
    <w:rsid w:val="0072631B"/>
    <w:rsid w:val="00727E21"/>
    <w:rsid w:val="00730518"/>
    <w:rsid w:val="00730F13"/>
    <w:rsid w:val="00731E7F"/>
    <w:rsid w:val="007335A8"/>
    <w:rsid w:val="00734105"/>
    <w:rsid w:val="0073506F"/>
    <w:rsid w:val="00736F1E"/>
    <w:rsid w:val="0073742D"/>
    <w:rsid w:val="007407CD"/>
    <w:rsid w:val="00744181"/>
    <w:rsid w:val="007441D9"/>
    <w:rsid w:val="00744DD0"/>
    <w:rsid w:val="00745A7D"/>
    <w:rsid w:val="00746AD1"/>
    <w:rsid w:val="00747D12"/>
    <w:rsid w:val="007507E7"/>
    <w:rsid w:val="0075193C"/>
    <w:rsid w:val="007533E9"/>
    <w:rsid w:val="00754C7A"/>
    <w:rsid w:val="007555EA"/>
    <w:rsid w:val="00755884"/>
    <w:rsid w:val="00756318"/>
    <w:rsid w:val="00756BFD"/>
    <w:rsid w:val="00757683"/>
    <w:rsid w:val="0075785B"/>
    <w:rsid w:val="00757DFA"/>
    <w:rsid w:val="007606A3"/>
    <w:rsid w:val="00760BC1"/>
    <w:rsid w:val="00760F25"/>
    <w:rsid w:val="007638D6"/>
    <w:rsid w:val="00763DA4"/>
    <w:rsid w:val="00764BFD"/>
    <w:rsid w:val="00765D7C"/>
    <w:rsid w:val="0076633C"/>
    <w:rsid w:val="007664F3"/>
    <w:rsid w:val="00770920"/>
    <w:rsid w:val="00771BD7"/>
    <w:rsid w:val="0077218A"/>
    <w:rsid w:val="0077278C"/>
    <w:rsid w:val="00773DA1"/>
    <w:rsid w:val="00773E5A"/>
    <w:rsid w:val="0077491A"/>
    <w:rsid w:val="00774F42"/>
    <w:rsid w:val="00774F9B"/>
    <w:rsid w:val="007751C7"/>
    <w:rsid w:val="007769E3"/>
    <w:rsid w:val="00777255"/>
    <w:rsid w:val="00777C71"/>
    <w:rsid w:val="007803D8"/>
    <w:rsid w:val="00780DAD"/>
    <w:rsid w:val="0078156D"/>
    <w:rsid w:val="00781762"/>
    <w:rsid w:val="007818B2"/>
    <w:rsid w:val="00781A5D"/>
    <w:rsid w:val="00783525"/>
    <w:rsid w:val="00783681"/>
    <w:rsid w:val="00783E0E"/>
    <w:rsid w:val="007844B4"/>
    <w:rsid w:val="00785151"/>
    <w:rsid w:val="0078673C"/>
    <w:rsid w:val="00786D1E"/>
    <w:rsid w:val="00786DAD"/>
    <w:rsid w:val="007873B9"/>
    <w:rsid w:val="00790796"/>
    <w:rsid w:val="00790EE2"/>
    <w:rsid w:val="00790FE5"/>
    <w:rsid w:val="007910CE"/>
    <w:rsid w:val="0079172E"/>
    <w:rsid w:val="00791790"/>
    <w:rsid w:val="00792C33"/>
    <w:rsid w:val="007931FA"/>
    <w:rsid w:val="00793764"/>
    <w:rsid w:val="00793B93"/>
    <w:rsid w:val="00796798"/>
    <w:rsid w:val="007A0988"/>
    <w:rsid w:val="007A0F0D"/>
    <w:rsid w:val="007A1339"/>
    <w:rsid w:val="007A20D2"/>
    <w:rsid w:val="007A57FD"/>
    <w:rsid w:val="007A768C"/>
    <w:rsid w:val="007A795A"/>
    <w:rsid w:val="007A7F8D"/>
    <w:rsid w:val="007B0BDA"/>
    <w:rsid w:val="007B24C4"/>
    <w:rsid w:val="007B4C48"/>
    <w:rsid w:val="007C0942"/>
    <w:rsid w:val="007C0DA1"/>
    <w:rsid w:val="007C0FF5"/>
    <w:rsid w:val="007C1FB8"/>
    <w:rsid w:val="007C3D99"/>
    <w:rsid w:val="007C4D6A"/>
    <w:rsid w:val="007C5789"/>
    <w:rsid w:val="007C6AE8"/>
    <w:rsid w:val="007C7375"/>
    <w:rsid w:val="007D047F"/>
    <w:rsid w:val="007D13BE"/>
    <w:rsid w:val="007D1695"/>
    <w:rsid w:val="007D2754"/>
    <w:rsid w:val="007D37C8"/>
    <w:rsid w:val="007D3A2D"/>
    <w:rsid w:val="007D43FA"/>
    <w:rsid w:val="007D49CF"/>
    <w:rsid w:val="007D4AAE"/>
    <w:rsid w:val="007D5916"/>
    <w:rsid w:val="007D5FF7"/>
    <w:rsid w:val="007D679F"/>
    <w:rsid w:val="007D6810"/>
    <w:rsid w:val="007D75FA"/>
    <w:rsid w:val="007D7888"/>
    <w:rsid w:val="007D7F00"/>
    <w:rsid w:val="007E109C"/>
    <w:rsid w:val="007E1417"/>
    <w:rsid w:val="007E1F38"/>
    <w:rsid w:val="007E2CB7"/>
    <w:rsid w:val="007E4DEA"/>
    <w:rsid w:val="007E4F03"/>
    <w:rsid w:val="007E676C"/>
    <w:rsid w:val="007E7839"/>
    <w:rsid w:val="007E7FA6"/>
    <w:rsid w:val="007F01EE"/>
    <w:rsid w:val="007F2C23"/>
    <w:rsid w:val="007F36A8"/>
    <w:rsid w:val="007F4547"/>
    <w:rsid w:val="007F4D01"/>
    <w:rsid w:val="007F56A2"/>
    <w:rsid w:val="007F59CD"/>
    <w:rsid w:val="007F612C"/>
    <w:rsid w:val="007F6660"/>
    <w:rsid w:val="007F7849"/>
    <w:rsid w:val="008009AE"/>
    <w:rsid w:val="00800CDF"/>
    <w:rsid w:val="0080122F"/>
    <w:rsid w:val="00801529"/>
    <w:rsid w:val="008025A6"/>
    <w:rsid w:val="00802F30"/>
    <w:rsid w:val="00803575"/>
    <w:rsid w:val="00804610"/>
    <w:rsid w:val="00804ADB"/>
    <w:rsid w:val="008052BB"/>
    <w:rsid w:val="008058CD"/>
    <w:rsid w:val="00806509"/>
    <w:rsid w:val="00807076"/>
    <w:rsid w:val="00810031"/>
    <w:rsid w:val="008104E5"/>
    <w:rsid w:val="00811853"/>
    <w:rsid w:val="00812F84"/>
    <w:rsid w:val="0082117C"/>
    <w:rsid w:val="008226B1"/>
    <w:rsid w:val="008236BB"/>
    <w:rsid w:val="00825158"/>
    <w:rsid w:val="008259AB"/>
    <w:rsid w:val="00825E74"/>
    <w:rsid w:val="00826A74"/>
    <w:rsid w:val="00827FA8"/>
    <w:rsid w:val="0083087A"/>
    <w:rsid w:val="00831B9D"/>
    <w:rsid w:val="00832D9E"/>
    <w:rsid w:val="008336BB"/>
    <w:rsid w:val="00834E5F"/>
    <w:rsid w:val="008363BF"/>
    <w:rsid w:val="00837233"/>
    <w:rsid w:val="008376F4"/>
    <w:rsid w:val="008418C4"/>
    <w:rsid w:val="008421FB"/>
    <w:rsid w:val="00843F60"/>
    <w:rsid w:val="008442CA"/>
    <w:rsid w:val="00844CE3"/>
    <w:rsid w:val="00845D70"/>
    <w:rsid w:val="00846BB5"/>
    <w:rsid w:val="008475C8"/>
    <w:rsid w:val="008476AD"/>
    <w:rsid w:val="008509F4"/>
    <w:rsid w:val="008522BE"/>
    <w:rsid w:val="0085269E"/>
    <w:rsid w:val="00853C18"/>
    <w:rsid w:val="008542D0"/>
    <w:rsid w:val="00854344"/>
    <w:rsid w:val="00854365"/>
    <w:rsid w:val="00855482"/>
    <w:rsid w:val="00855B6D"/>
    <w:rsid w:val="00856EAA"/>
    <w:rsid w:val="0085771C"/>
    <w:rsid w:val="00857E21"/>
    <w:rsid w:val="008613B2"/>
    <w:rsid w:val="00861D72"/>
    <w:rsid w:val="00862C8F"/>
    <w:rsid w:val="00863260"/>
    <w:rsid w:val="00863D87"/>
    <w:rsid w:val="008645E2"/>
    <w:rsid w:val="0086503C"/>
    <w:rsid w:val="00865F4F"/>
    <w:rsid w:val="00865F72"/>
    <w:rsid w:val="00865F90"/>
    <w:rsid w:val="00866F1E"/>
    <w:rsid w:val="008679DB"/>
    <w:rsid w:val="00867EC7"/>
    <w:rsid w:val="008705C4"/>
    <w:rsid w:val="008728EB"/>
    <w:rsid w:val="008732DE"/>
    <w:rsid w:val="0087418D"/>
    <w:rsid w:val="0087487A"/>
    <w:rsid w:val="00875184"/>
    <w:rsid w:val="008755A1"/>
    <w:rsid w:val="008767CC"/>
    <w:rsid w:val="00876FF1"/>
    <w:rsid w:val="008805C8"/>
    <w:rsid w:val="00880975"/>
    <w:rsid w:val="0088121B"/>
    <w:rsid w:val="00881ADC"/>
    <w:rsid w:val="008822DE"/>
    <w:rsid w:val="008845D8"/>
    <w:rsid w:val="00884D25"/>
    <w:rsid w:val="008854B6"/>
    <w:rsid w:val="00885651"/>
    <w:rsid w:val="008863D7"/>
    <w:rsid w:val="00887D43"/>
    <w:rsid w:val="008901C6"/>
    <w:rsid w:val="00890776"/>
    <w:rsid w:val="008909BC"/>
    <w:rsid w:val="00891B23"/>
    <w:rsid w:val="00892D0E"/>
    <w:rsid w:val="00893086"/>
    <w:rsid w:val="0089369E"/>
    <w:rsid w:val="00893730"/>
    <w:rsid w:val="00894D53"/>
    <w:rsid w:val="00895227"/>
    <w:rsid w:val="00895617"/>
    <w:rsid w:val="00896180"/>
    <w:rsid w:val="008975E9"/>
    <w:rsid w:val="00897833"/>
    <w:rsid w:val="008A0758"/>
    <w:rsid w:val="008A1573"/>
    <w:rsid w:val="008A2391"/>
    <w:rsid w:val="008A3979"/>
    <w:rsid w:val="008A3A62"/>
    <w:rsid w:val="008A4227"/>
    <w:rsid w:val="008A4BF7"/>
    <w:rsid w:val="008A5036"/>
    <w:rsid w:val="008A5C88"/>
    <w:rsid w:val="008A6327"/>
    <w:rsid w:val="008A6427"/>
    <w:rsid w:val="008A6622"/>
    <w:rsid w:val="008A7D17"/>
    <w:rsid w:val="008B0C2F"/>
    <w:rsid w:val="008B169E"/>
    <w:rsid w:val="008B3DB0"/>
    <w:rsid w:val="008B42BE"/>
    <w:rsid w:val="008B5A35"/>
    <w:rsid w:val="008B5A3D"/>
    <w:rsid w:val="008B5DE7"/>
    <w:rsid w:val="008B6FAB"/>
    <w:rsid w:val="008C05C6"/>
    <w:rsid w:val="008C15DD"/>
    <w:rsid w:val="008C3091"/>
    <w:rsid w:val="008C3EF6"/>
    <w:rsid w:val="008C4EE6"/>
    <w:rsid w:val="008C712D"/>
    <w:rsid w:val="008C75EF"/>
    <w:rsid w:val="008D3EA4"/>
    <w:rsid w:val="008D3F4A"/>
    <w:rsid w:val="008D44D9"/>
    <w:rsid w:val="008D5744"/>
    <w:rsid w:val="008D59CE"/>
    <w:rsid w:val="008D7B69"/>
    <w:rsid w:val="008E0498"/>
    <w:rsid w:val="008E0609"/>
    <w:rsid w:val="008E09BC"/>
    <w:rsid w:val="008E0A0A"/>
    <w:rsid w:val="008E0D53"/>
    <w:rsid w:val="008E1491"/>
    <w:rsid w:val="008E453E"/>
    <w:rsid w:val="008E488F"/>
    <w:rsid w:val="008E5292"/>
    <w:rsid w:val="008E5B97"/>
    <w:rsid w:val="008E6CE8"/>
    <w:rsid w:val="008E6EF4"/>
    <w:rsid w:val="008E798B"/>
    <w:rsid w:val="008E7FDE"/>
    <w:rsid w:val="008F009D"/>
    <w:rsid w:val="008F0315"/>
    <w:rsid w:val="008F08FF"/>
    <w:rsid w:val="008F13C5"/>
    <w:rsid w:val="008F15AA"/>
    <w:rsid w:val="008F2CEC"/>
    <w:rsid w:val="008F37E5"/>
    <w:rsid w:val="008F3F99"/>
    <w:rsid w:val="008F40E7"/>
    <w:rsid w:val="008F435E"/>
    <w:rsid w:val="008F6799"/>
    <w:rsid w:val="008F7082"/>
    <w:rsid w:val="008F79F9"/>
    <w:rsid w:val="008F7B83"/>
    <w:rsid w:val="009003DE"/>
    <w:rsid w:val="009008DF"/>
    <w:rsid w:val="00900F8E"/>
    <w:rsid w:val="0090174C"/>
    <w:rsid w:val="0090418B"/>
    <w:rsid w:val="00905725"/>
    <w:rsid w:val="00906C02"/>
    <w:rsid w:val="0091043D"/>
    <w:rsid w:val="00911070"/>
    <w:rsid w:val="009129FD"/>
    <w:rsid w:val="00913BA2"/>
    <w:rsid w:val="009141A0"/>
    <w:rsid w:val="00914F12"/>
    <w:rsid w:val="00914F7B"/>
    <w:rsid w:val="00915CCB"/>
    <w:rsid w:val="009175B1"/>
    <w:rsid w:val="00917EF8"/>
    <w:rsid w:val="0092084E"/>
    <w:rsid w:val="00921972"/>
    <w:rsid w:val="00923634"/>
    <w:rsid w:val="009239B0"/>
    <w:rsid w:val="00923F39"/>
    <w:rsid w:val="00924486"/>
    <w:rsid w:val="00925170"/>
    <w:rsid w:val="009257E2"/>
    <w:rsid w:val="00926401"/>
    <w:rsid w:val="00927EA9"/>
    <w:rsid w:val="009314EA"/>
    <w:rsid w:val="00931575"/>
    <w:rsid w:val="00931DC2"/>
    <w:rsid w:val="00932BD8"/>
    <w:rsid w:val="00933095"/>
    <w:rsid w:val="009337E9"/>
    <w:rsid w:val="00933F24"/>
    <w:rsid w:val="009352A4"/>
    <w:rsid w:val="00935721"/>
    <w:rsid w:val="009361DA"/>
    <w:rsid w:val="00936F7C"/>
    <w:rsid w:val="00937888"/>
    <w:rsid w:val="009412BC"/>
    <w:rsid w:val="009421F8"/>
    <w:rsid w:val="00942731"/>
    <w:rsid w:val="00943BA6"/>
    <w:rsid w:val="00943C59"/>
    <w:rsid w:val="00943E85"/>
    <w:rsid w:val="009448B7"/>
    <w:rsid w:val="00944F79"/>
    <w:rsid w:val="009450CE"/>
    <w:rsid w:val="0094736E"/>
    <w:rsid w:val="00947E18"/>
    <w:rsid w:val="00950913"/>
    <w:rsid w:val="00950B8A"/>
    <w:rsid w:val="00950C99"/>
    <w:rsid w:val="00951846"/>
    <w:rsid w:val="00951C5D"/>
    <w:rsid w:val="009535B9"/>
    <w:rsid w:val="0095392F"/>
    <w:rsid w:val="00953C91"/>
    <w:rsid w:val="00953F0D"/>
    <w:rsid w:val="00954A5D"/>
    <w:rsid w:val="0095527D"/>
    <w:rsid w:val="00956471"/>
    <w:rsid w:val="009571D4"/>
    <w:rsid w:val="00957980"/>
    <w:rsid w:val="0096019F"/>
    <w:rsid w:val="00963546"/>
    <w:rsid w:val="009644AC"/>
    <w:rsid w:val="00965FEB"/>
    <w:rsid w:val="00966443"/>
    <w:rsid w:val="0096650E"/>
    <w:rsid w:val="00966567"/>
    <w:rsid w:val="00967118"/>
    <w:rsid w:val="00967336"/>
    <w:rsid w:val="00967B8B"/>
    <w:rsid w:val="009709BC"/>
    <w:rsid w:val="00970CFF"/>
    <w:rsid w:val="0097108E"/>
    <w:rsid w:val="00971B73"/>
    <w:rsid w:val="00973611"/>
    <w:rsid w:val="009738E8"/>
    <w:rsid w:val="0097413C"/>
    <w:rsid w:val="00975627"/>
    <w:rsid w:val="00981091"/>
    <w:rsid w:val="00981495"/>
    <w:rsid w:val="00981B1A"/>
    <w:rsid w:val="00981B69"/>
    <w:rsid w:val="00982054"/>
    <w:rsid w:val="00983005"/>
    <w:rsid w:val="009842FC"/>
    <w:rsid w:val="00985A83"/>
    <w:rsid w:val="0098761C"/>
    <w:rsid w:val="00987CED"/>
    <w:rsid w:val="009900D0"/>
    <w:rsid w:val="009907D6"/>
    <w:rsid w:val="00991B4D"/>
    <w:rsid w:val="00991C60"/>
    <w:rsid w:val="00991F48"/>
    <w:rsid w:val="0099221F"/>
    <w:rsid w:val="00993783"/>
    <w:rsid w:val="009939F3"/>
    <w:rsid w:val="00993E90"/>
    <w:rsid w:val="00994502"/>
    <w:rsid w:val="00994816"/>
    <w:rsid w:val="00995C2E"/>
    <w:rsid w:val="00996D12"/>
    <w:rsid w:val="009A08D3"/>
    <w:rsid w:val="009A14FA"/>
    <w:rsid w:val="009A1CBF"/>
    <w:rsid w:val="009A5364"/>
    <w:rsid w:val="009A58F3"/>
    <w:rsid w:val="009A5ED9"/>
    <w:rsid w:val="009B088B"/>
    <w:rsid w:val="009B24A8"/>
    <w:rsid w:val="009B309F"/>
    <w:rsid w:val="009B32D4"/>
    <w:rsid w:val="009B395A"/>
    <w:rsid w:val="009B44F4"/>
    <w:rsid w:val="009B4F99"/>
    <w:rsid w:val="009B66B3"/>
    <w:rsid w:val="009B79E7"/>
    <w:rsid w:val="009C05E9"/>
    <w:rsid w:val="009C0F34"/>
    <w:rsid w:val="009C1ABC"/>
    <w:rsid w:val="009C1CF5"/>
    <w:rsid w:val="009C3736"/>
    <w:rsid w:val="009C4359"/>
    <w:rsid w:val="009C4D52"/>
    <w:rsid w:val="009C5BF4"/>
    <w:rsid w:val="009C6349"/>
    <w:rsid w:val="009C64F2"/>
    <w:rsid w:val="009D0BB4"/>
    <w:rsid w:val="009D0DF9"/>
    <w:rsid w:val="009D0F76"/>
    <w:rsid w:val="009D2650"/>
    <w:rsid w:val="009D2E63"/>
    <w:rsid w:val="009D358E"/>
    <w:rsid w:val="009D4001"/>
    <w:rsid w:val="009D5715"/>
    <w:rsid w:val="009E0B7E"/>
    <w:rsid w:val="009E1C6F"/>
    <w:rsid w:val="009E1FC2"/>
    <w:rsid w:val="009E2E31"/>
    <w:rsid w:val="009E3C7F"/>
    <w:rsid w:val="009E53DE"/>
    <w:rsid w:val="009E60D9"/>
    <w:rsid w:val="009E6370"/>
    <w:rsid w:val="009E656E"/>
    <w:rsid w:val="009F0383"/>
    <w:rsid w:val="009F08A0"/>
    <w:rsid w:val="009F0EF6"/>
    <w:rsid w:val="009F0FA6"/>
    <w:rsid w:val="009F17FA"/>
    <w:rsid w:val="009F3529"/>
    <w:rsid w:val="009F4259"/>
    <w:rsid w:val="009F4371"/>
    <w:rsid w:val="009F509C"/>
    <w:rsid w:val="009F5BF8"/>
    <w:rsid w:val="009F7A0E"/>
    <w:rsid w:val="00A01351"/>
    <w:rsid w:val="00A018D3"/>
    <w:rsid w:val="00A02238"/>
    <w:rsid w:val="00A02536"/>
    <w:rsid w:val="00A02975"/>
    <w:rsid w:val="00A02A93"/>
    <w:rsid w:val="00A03664"/>
    <w:rsid w:val="00A0444B"/>
    <w:rsid w:val="00A04B16"/>
    <w:rsid w:val="00A04F65"/>
    <w:rsid w:val="00A07144"/>
    <w:rsid w:val="00A1215F"/>
    <w:rsid w:val="00A12A53"/>
    <w:rsid w:val="00A12F24"/>
    <w:rsid w:val="00A13698"/>
    <w:rsid w:val="00A13BB6"/>
    <w:rsid w:val="00A14880"/>
    <w:rsid w:val="00A1595C"/>
    <w:rsid w:val="00A161FF"/>
    <w:rsid w:val="00A17044"/>
    <w:rsid w:val="00A23529"/>
    <w:rsid w:val="00A23E65"/>
    <w:rsid w:val="00A23FE3"/>
    <w:rsid w:val="00A24192"/>
    <w:rsid w:val="00A24BA2"/>
    <w:rsid w:val="00A25302"/>
    <w:rsid w:val="00A25CE1"/>
    <w:rsid w:val="00A2750D"/>
    <w:rsid w:val="00A275B0"/>
    <w:rsid w:val="00A308E7"/>
    <w:rsid w:val="00A31D02"/>
    <w:rsid w:val="00A32518"/>
    <w:rsid w:val="00A32CC6"/>
    <w:rsid w:val="00A33A96"/>
    <w:rsid w:val="00A34940"/>
    <w:rsid w:val="00A34946"/>
    <w:rsid w:val="00A354C8"/>
    <w:rsid w:val="00A373E4"/>
    <w:rsid w:val="00A37CE8"/>
    <w:rsid w:val="00A41E2C"/>
    <w:rsid w:val="00A41E5C"/>
    <w:rsid w:val="00A4356C"/>
    <w:rsid w:val="00A43672"/>
    <w:rsid w:val="00A45A50"/>
    <w:rsid w:val="00A4649C"/>
    <w:rsid w:val="00A467EA"/>
    <w:rsid w:val="00A50CB6"/>
    <w:rsid w:val="00A51052"/>
    <w:rsid w:val="00A51145"/>
    <w:rsid w:val="00A52CE6"/>
    <w:rsid w:val="00A5387E"/>
    <w:rsid w:val="00A53AF8"/>
    <w:rsid w:val="00A5449F"/>
    <w:rsid w:val="00A54505"/>
    <w:rsid w:val="00A54694"/>
    <w:rsid w:val="00A549DC"/>
    <w:rsid w:val="00A54F5E"/>
    <w:rsid w:val="00A556ED"/>
    <w:rsid w:val="00A56699"/>
    <w:rsid w:val="00A57ADF"/>
    <w:rsid w:val="00A60990"/>
    <w:rsid w:val="00A60D43"/>
    <w:rsid w:val="00A60EBE"/>
    <w:rsid w:val="00A6261F"/>
    <w:rsid w:val="00A62C06"/>
    <w:rsid w:val="00A6384B"/>
    <w:rsid w:val="00A6424B"/>
    <w:rsid w:val="00A64267"/>
    <w:rsid w:val="00A6457A"/>
    <w:rsid w:val="00A646D4"/>
    <w:rsid w:val="00A64947"/>
    <w:rsid w:val="00A6537F"/>
    <w:rsid w:val="00A65442"/>
    <w:rsid w:val="00A65DAC"/>
    <w:rsid w:val="00A67153"/>
    <w:rsid w:val="00A6731F"/>
    <w:rsid w:val="00A6737C"/>
    <w:rsid w:val="00A677FE"/>
    <w:rsid w:val="00A70430"/>
    <w:rsid w:val="00A705CA"/>
    <w:rsid w:val="00A71004"/>
    <w:rsid w:val="00A72936"/>
    <w:rsid w:val="00A72A89"/>
    <w:rsid w:val="00A72B74"/>
    <w:rsid w:val="00A73ABF"/>
    <w:rsid w:val="00A760C7"/>
    <w:rsid w:val="00A76C85"/>
    <w:rsid w:val="00A76F95"/>
    <w:rsid w:val="00A7745E"/>
    <w:rsid w:val="00A815EF"/>
    <w:rsid w:val="00A81E17"/>
    <w:rsid w:val="00A81F6D"/>
    <w:rsid w:val="00A8392A"/>
    <w:rsid w:val="00A83AEC"/>
    <w:rsid w:val="00A83D73"/>
    <w:rsid w:val="00A83E65"/>
    <w:rsid w:val="00A83F8D"/>
    <w:rsid w:val="00A84AEF"/>
    <w:rsid w:val="00A855EE"/>
    <w:rsid w:val="00A855F8"/>
    <w:rsid w:val="00A86014"/>
    <w:rsid w:val="00A8671E"/>
    <w:rsid w:val="00A86CA3"/>
    <w:rsid w:val="00A86DE1"/>
    <w:rsid w:val="00A875E1"/>
    <w:rsid w:val="00A87DA6"/>
    <w:rsid w:val="00A912F0"/>
    <w:rsid w:val="00A916B3"/>
    <w:rsid w:val="00A91B1E"/>
    <w:rsid w:val="00A9214F"/>
    <w:rsid w:val="00A93987"/>
    <w:rsid w:val="00A96764"/>
    <w:rsid w:val="00AA0822"/>
    <w:rsid w:val="00AA1A68"/>
    <w:rsid w:val="00AA47DB"/>
    <w:rsid w:val="00AA5281"/>
    <w:rsid w:val="00AA5D3C"/>
    <w:rsid w:val="00AA6F7A"/>
    <w:rsid w:val="00AA76DC"/>
    <w:rsid w:val="00AB0804"/>
    <w:rsid w:val="00AB167F"/>
    <w:rsid w:val="00AB2D97"/>
    <w:rsid w:val="00AB4CBF"/>
    <w:rsid w:val="00AB5289"/>
    <w:rsid w:val="00AB6272"/>
    <w:rsid w:val="00AB6F71"/>
    <w:rsid w:val="00AC0AD2"/>
    <w:rsid w:val="00AC1B45"/>
    <w:rsid w:val="00AC243C"/>
    <w:rsid w:val="00AC2AF2"/>
    <w:rsid w:val="00AC415E"/>
    <w:rsid w:val="00AC46C4"/>
    <w:rsid w:val="00AC4746"/>
    <w:rsid w:val="00AC48A7"/>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2DB2"/>
    <w:rsid w:val="00AE48EC"/>
    <w:rsid w:val="00AE499F"/>
    <w:rsid w:val="00AE4A63"/>
    <w:rsid w:val="00AE549D"/>
    <w:rsid w:val="00AE6702"/>
    <w:rsid w:val="00AE6B1E"/>
    <w:rsid w:val="00AE6FCF"/>
    <w:rsid w:val="00AE7FDD"/>
    <w:rsid w:val="00AF09B0"/>
    <w:rsid w:val="00AF2445"/>
    <w:rsid w:val="00AF338F"/>
    <w:rsid w:val="00AF3985"/>
    <w:rsid w:val="00AF4E4E"/>
    <w:rsid w:val="00AF5AB2"/>
    <w:rsid w:val="00AF5EA9"/>
    <w:rsid w:val="00AF6165"/>
    <w:rsid w:val="00AF7C6C"/>
    <w:rsid w:val="00B015F2"/>
    <w:rsid w:val="00B01B91"/>
    <w:rsid w:val="00B02008"/>
    <w:rsid w:val="00B0241B"/>
    <w:rsid w:val="00B034A1"/>
    <w:rsid w:val="00B039E1"/>
    <w:rsid w:val="00B03B96"/>
    <w:rsid w:val="00B04132"/>
    <w:rsid w:val="00B04602"/>
    <w:rsid w:val="00B060C3"/>
    <w:rsid w:val="00B06E18"/>
    <w:rsid w:val="00B06FCD"/>
    <w:rsid w:val="00B07705"/>
    <w:rsid w:val="00B11CA1"/>
    <w:rsid w:val="00B1221B"/>
    <w:rsid w:val="00B13A45"/>
    <w:rsid w:val="00B140AF"/>
    <w:rsid w:val="00B14878"/>
    <w:rsid w:val="00B15AD2"/>
    <w:rsid w:val="00B15EE2"/>
    <w:rsid w:val="00B16D3A"/>
    <w:rsid w:val="00B2041B"/>
    <w:rsid w:val="00B2079C"/>
    <w:rsid w:val="00B20DD1"/>
    <w:rsid w:val="00B21F27"/>
    <w:rsid w:val="00B2213F"/>
    <w:rsid w:val="00B22254"/>
    <w:rsid w:val="00B22DD2"/>
    <w:rsid w:val="00B22F97"/>
    <w:rsid w:val="00B23BB7"/>
    <w:rsid w:val="00B23EB8"/>
    <w:rsid w:val="00B240A9"/>
    <w:rsid w:val="00B2498B"/>
    <w:rsid w:val="00B30F3F"/>
    <w:rsid w:val="00B31378"/>
    <w:rsid w:val="00B31DD9"/>
    <w:rsid w:val="00B322F3"/>
    <w:rsid w:val="00B3747F"/>
    <w:rsid w:val="00B37CCD"/>
    <w:rsid w:val="00B41365"/>
    <w:rsid w:val="00B4175D"/>
    <w:rsid w:val="00B42300"/>
    <w:rsid w:val="00B42602"/>
    <w:rsid w:val="00B42FE2"/>
    <w:rsid w:val="00B43B15"/>
    <w:rsid w:val="00B446F6"/>
    <w:rsid w:val="00B50A82"/>
    <w:rsid w:val="00B50DE0"/>
    <w:rsid w:val="00B51322"/>
    <w:rsid w:val="00B51A94"/>
    <w:rsid w:val="00B52247"/>
    <w:rsid w:val="00B524A9"/>
    <w:rsid w:val="00B53023"/>
    <w:rsid w:val="00B54AD5"/>
    <w:rsid w:val="00B5553F"/>
    <w:rsid w:val="00B55A8C"/>
    <w:rsid w:val="00B563BA"/>
    <w:rsid w:val="00B61DE0"/>
    <w:rsid w:val="00B62947"/>
    <w:rsid w:val="00B62BFF"/>
    <w:rsid w:val="00B63A99"/>
    <w:rsid w:val="00B67241"/>
    <w:rsid w:val="00B67954"/>
    <w:rsid w:val="00B67E67"/>
    <w:rsid w:val="00B70650"/>
    <w:rsid w:val="00B70EBA"/>
    <w:rsid w:val="00B71AA3"/>
    <w:rsid w:val="00B71EDF"/>
    <w:rsid w:val="00B72A4C"/>
    <w:rsid w:val="00B737A6"/>
    <w:rsid w:val="00B73D4C"/>
    <w:rsid w:val="00B74080"/>
    <w:rsid w:val="00B74853"/>
    <w:rsid w:val="00B74AA1"/>
    <w:rsid w:val="00B74E15"/>
    <w:rsid w:val="00B75944"/>
    <w:rsid w:val="00B7658E"/>
    <w:rsid w:val="00B767A7"/>
    <w:rsid w:val="00B77911"/>
    <w:rsid w:val="00B82738"/>
    <w:rsid w:val="00B8333A"/>
    <w:rsid w:val="00B83DD4"/>
    <w:rsid w:val="00B84169"/>
    <w:rsid w:val="00B84205"/>
    <w:rsid w:val="00B8530F"/>
    <w:rsid w:val="00B86DEF"/>
    <w:rsid w:val="00B87C85"/>
    <w:rsid w:val="00B916D1"/>
    <w:rsid w:val="00B92A45"/>
    <w:rsid w:val="00B933B9"/>
    <w:rsid w:val="00B93CF1"/>
    <w:rsid w:val="00B94DB8"/>
    <w:rsid w:val="00B95806"/>
    <w:rsid w:val="00B96077"/>
    <w:rsid w:val="00B96559"/>
    <w:rsid w:val="00B966D4"/>
    <w:rsid w:val="00B96AD1"/>
    <w:rsid w:val="00B971FF"/>
    <w:rsid w:val="00B97634"/>
    <w:rsid w:val="00BA1BC5"/>
    <w:rsid w:val="00BA2706"/>
    <w:rsid w:val="00BA378C"/>
    <w:rsid w:val="00BA41BB"/>
    <w:rsid w:val="00BA41E9"/>
    <w:rsid w:val="00BA4F2C"/>
    <w:rsid w:val="00BA6E32"/>
    <w:rsid w:val="00BB021D"/>
    <w:rsid w:val="00BB05EF"/>
    <w:rsid w:val="00BB1206"/>
    <w:rsid w:val="00BB1820"/>
    <w:rsid w:val="00BB1DBF"/>
    <w:rsid w:val="00BB2C88"/>
    <w:rsid w:val="00BB3FFC"/>
    <w:rsid w:val="00BB554D"/>
    <w:rsid w:val="00BB663F"/>
    <w:rsid w:val="00BB6C57"/>
    <w:rsid w:val="00BC0F3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27CE"/>
    <w:rsid w:val="00BD3FA8"/>
    <w:rsid w:val="00BD4902"/>
    <w:rsid w:val="00BD5A66"/>
    <w:rsid w:val="00BD5B10"/>
    <w:rsid w:val="00BD5B85"/>
    <w:rsid w:val="00BD62DC"/>
    <w:rsid w:val="00BD7D3E"/>
    <w:rsid w:val="00BE0040"/>
    <w:rsid w:val="00BE0B53"/>
    <w:rsid w:val="00BE1DC1"/>
    <w:rsid w:val="00BE25B8"/>
    <w:rsid w:val="00BE2657"/>
    <w:rsid w:val="00BE41FC"/>
    <w:rsid w:val="00BE4419"/>
    <w:rsid w:val="00BE470C"/>
    <w:rsid w:val="00BE48E2"/>
    <w:rsid w:val="00BE5AFE"/>
    <w:rsid w:val="00BE7E2C"/>
    <w:rsid w:val="00BF163E"/>
    <w:rsid w:val="00BF177B"/>
    <w:rsid w:val="00BF1DD7"/>
    <w:rsid w:val="00BF2198"/>
    <w:rsid w:val="00BF2638"/>
    <w:rsid w:val="00BF28AB"/>
    <w:rsid w:val="00BF2943"/>
    <w:rsid w:val="00BF4BAF"/>
    <w:rsid w:val="00BF7B31"/>
    <w:rsid w:val="00C00444"/>
    <w:rsid w:val="00C02F34"/>
    <w:rsid w:val="00C03341"/>
    <w:rsid w:val="00C03588"/>
    <w:rsid w:val="00C0366E"/>
    <w:rsid w:val="00C03CAA"/>
    <w:rsid w:val="00C03F27"/>
    <w:rsid w:val="00C04012"/>
    <w:rsid w:val="00C0635A"/>
    <w:rsid w:val="00C06984"/>
    <w:rsid w:val="00C07046"/>
    <w:rsid w:val="00C10631"/>
    <w:rsid w:val="00C10896"/>
    <w:rsid w:val="00C1226D"/>
    <w:rsid w:val="00C128E8"/>
    <w:rsid w:val="00C15393"/>
    <w:rsid w:val="00C1667C"/>
    <w:rsid w:val="00C16C05"/>
    <w:rsid w:val="00C16EDB"/>
    <w:rsid w:val="00C16F25"/>
    <w:rsid w:val="00C173C3"/>
    <w:rsid w:val="00C20803"/>
    <w:rsid w:val="00C21093"/>
    <w:rsid w:val="00C213F6"/>
    <w:rsid w:val="00C22438"/>
    <w:rsid w:val="00C22FFD"/>
    <w:rsid w:val="00C2349F"/>
    <w:rsid w:val="00C249AF"/>
    <w:rsid w:val="00C26623"/>
    <w:rsid w:val="00C266DE"/>
    <w:rsid w:val="00C2696F"/>
    <w:rsid w:val="00C26E32"/>
    <w:rsid w:val="00C27D4C"/>
    <w:rsid w:val="00C30C67"/>
    <w:rsid w:val="00C31226"/>
    <w:rsid w:val="00C3184B"/>
    <w:rsid w:val="00C320F1"/>
    <w:rsid w:val="00C328FB"/>
    <w:rsid w:val="00C3382D"/>
    <w:rsid w:val="00C34AD7"/>
    <w:rsid w:val="00C34D01"/>
    <w:rsid w:val="00C3608D"/>
    <w:rsid w:val="00C36718"/>
    <w:rsid w:val="00C37546"/>
    <w:rsid w:val="00C4003C"/>
    <w:rsid w:val="00C4039D"/>
    <w:rsid w:val="00C41213"/>
    <w:rsid w:val="00C41726"/>
    <w:rsid w:val="00C43B16"/>
    <w:rsid w:val="00C4411D"/>
    <w:rsid w:val="00C4450E"/>
    <w:rsid w:val="00C44642"/>
    <w:rsid w:val="00C44776"/>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4224"/>
    <w:rsid w:val="00C545EB"/>
    <w:rsid w:val="00C54A48"/>
    <w:rsid w:val="00C55415"/>
    <w:rsid w:val="00C56020"/>
    <w:rsid w:val="00C5651F"/>
    <w:rsid w:val="00C56696"/>
    <w:rsid w:val="00C56D25"/>
    <w:rsid w:val="00C57FE8"/>
    <w:rsid w:val="00C60236"/>
    <w:rsid w:val="00C6611E"/>
    <w:rsid w:val="00C66255"/>
    <w:rsid w:val="00C664BE"/>
    <w:rsid w:val="00C6675A"/>
    <w:rsid w:val="00C6683A"/>
    <w:rsid w:val="00C66A12"/>
    <w:rsid w:val="00C67835"/>
    <w:rsid w:val="00C67DFA"/>
    <w:rsid w:val="00C709F1"/>
    <w:rsid w:val="00C715A7"/>
    <w:rsid w:val="00C71850"/>
    <w:rsid w:val="00C721C1"/>
    <w:rsid w:val="00C7254A"/>
    <w:rsid w:val="00C739AB"/>
    <w:rsid w:val="00C74073"/>
    <w:rsid w:val="00C74298"/>
    <w:rsid w:val="00C74F06"/>
    <w:rsid w:val="00C75FA8"/>
    <w:rsid w:val="00C763ED"/>
    <w:rsid w:val="00C770D9"/>
    <w:rsid w:val="00C808D0"/>
    <w:rsid w:val="00C827E4"/>
    <w:rsid w:val="00C8304D"/>
    <w:rsid w:val="00C833B9"/>
    <w:rsid w:val="00C83BD3"/>
    <w:rsid w:val="00C87282"/>
    <w:rsid w:val="00C9068A"/>
    <w:rsid w:val="00C90DD4"/>
    <w:rsid w:val="00C90E8B"/>
    <w:rsid w:val="00C92BEA"/>
    <w:rsid w:val="00C92F8D"/>
    <w:rsid w:val="00C93142"/>
    <w:rsid w:val="00C948E7"/>
    <w:rsid w:val="00C94E2C"/>
    <w:rsid w:val="00C9547F"/>
    <w:rsid w:val="00C95C5C"/>
    <w:rsid w:val="00C971A8"/>
    <w:rsid w:val="00C971AE"/>
    <w:rsid w:val="00C97D9D"/>
    <w:rsid w:val="00CA0842"/>
    <w:rsid w:val="00CA0A05"/>
    <w:rsid w:val="00CA1004"/>
    <w:rsid w:val="00CA1808"/>
    <w:rsid w:val="00CA2819"/>
    <w:rsid w:val="00CA3343"/>
    <w:rsid w:val="00CA3BB2"/>
    <w:rsid w:val="00CA4A69"/>
    <w:rsid w:val="00CA4D5D"/>
    <w:rsid w:val="00CA6E44"/>
    <w:rsid w:val="00CA7CCF"/>
    <w:rsid w:val="00CA7D40"/>
    <w:rsid w:val="00CB1B72"/>
    <w:rsid w:val="00CB1DBC"/>
    <w:rsid w:val="00CB44D9"/>
    <w:rsid w:val="00CB4FB9"/>
    <w:rsid w:val="00CB51F7"/>
    <w:rsid w:val="00CB53A6"/>
    <w:rsid w:val="00CB5A21"/>
    <w:rsid w:val="00CB5B65"/>
    <w:rsid w:val="00CB5D92"/>
    <w:rsid w:val="00CB62D8"/>
    <w:rsid w:val="00CB6B10"/>
    <w:rsid w:val="00CB7499"/>
    <w:rsid w:val="00CB79DF"/>
    <w:rsid w:val="00CC0000"/>
    <w:rsid w:val="00CC00E6"/>
    <w:rsid w:val="00CC1294"/>
    <w:rsid w:val="00CC2538"/>
    <w:rsid w:val="00CC2840"/>
    <w:rsid w:val="00CC2E20"/>
    <w:rsid w:val="00CC3A91"/>
    <w:rsid w:val="00CC3B6F"/>
    <w:rsid w:val="00CC3BFD"/>
    <w:rsid w:val="00CC3D0C"/>
    <w:rsid w:val="00CC4EC7"/>
    <w:rsid w:val="00CC5360"/>
    <w:rsid w:val="00CC5383"/>
    <w:rsid w:val="00CC6285"/>
    <w:rsid w:val="00CD062B"/>
    <w:rsid w:val="00CD15CE"/>
    <w:rsid w:val="00CD1C7B"/>
    <w:rsid w:val="00CD3289"/>
    <w:rsid w:val="00CD3CAF"/>
    <w:rsid w:val="00CD4DE6"/>
    <w:rsid w:val="00CD5A84"/>
    <w:rsid w:val="00CD666E"/>
    <w:rsid w:val="00CD79EA"/>
    <w:rsid w:val="00CD7E77"/>
    <w:rsid w:val="00CD7F61"/>
    <w:rsid w:val="00CE12BE"/>
    <w:rsid w:val="00CE1DB0"/>
    <w:rsid w:val="00CE5802"/>
    <w:rsid w:val="00CE59B1"/>
    <w:rsid w:val="00CE644B"/>
    <w:rsid w:val="00CE6661"/>
    <w:rsid w:val="00CE6931"/>
    <w:rsid w:val="00CE69FA"/>
    <w:rsid w:val="00CE6ADA"/>
    <w:rsid w:val="00CE7648"/>
    <w:rsid w:val="00CE7E60"/>
    <w:rsid w:val="00CF00ED"/>
    <w:rsid w:val="00CF1B49"/>
    <w:rsid w:val="00CF20B3"/>
    <w:rsid w:val="00CF31BB"/>
    <w:rsid w:val="00CF5D8C"/>
    <w:rsid w:val="00CF6E41"/>
    <w:rsid w:val="00CF7966"/>
    <w:rsid w:val="00D01C91"/>
    <w:rsid w:val="00D03441"/>
    <w:rsid w:val="00D042B2"/>
    <w:rsid w:val="00D11AB2"/>
    <w:rsid w:val="00D1203B"/>
    <w:rsid w:val="00D123AF"/>
    <w:rsid w:val="00D12EF0"/>
    <w:rsid w:val="00D13B91"/>
    <w:rsid w:val="00D15B2A"/>
    <w:rsid w:val="00D15B4F"/>
    <w:rsid w:val="00D16142"/>
    <w:rsid w:val="00D1654F"/>
    <w:rsid w:val="00D16FFC"/>
    <w:rsid w:val="00D17CA3"/>
    <w:rsid w:val="00D21258"/>
    <w:rsid w:val="00D23E17"/>
    <w:rsid w:val="00D2438E"/>
    <w:rsid w:val="00D2538E"/>
    <w:rsid w:val="00D27C5E"/>
    <w:rsid w:val="00D30848"/>
    <w:rsid w:val="00D3196B"/>
    <w:rsid w:val="00D3221E"/>
    <w:rsid w:val="00D3260B"/>
    <w:rsid w:val="00D33B02"/>
    <w:rsid w:val="00D33B4D"/>
    <w:rsid w:val="00D33C59"/>
    <w:rsid w:val="00D34068"/>
    <w:rsid w:val="00D34BAF"/>
    <w:rsid w:val="00D34C23"/>
    <w:rsid w:val="00D34C27"/>
    <w:rsid w:val="00D3615A"/>
    <w:rsid w:val="00D36843"/>
    <w:rsid w:val="00D368FF"/>
    <w:rsid w:val="00D376C1"/>
    <w:rsid w:val="00D37EED"/>
    <w:rsid w:val="00D40248"/>
    <w:rsid w:val="00D431BA"/>
    <w:rsid w:val="00D437C1"/>
    <w:rsid w:val="00D44786"/>
    <w:rsid w:val="00D456DC"/>
    <w:rsid w:val="00D4646B"/>
    <w:rsid w:val="00D46E3F"/>
    <w:rsid w:val="00D47269"/>
    <w:rsid w:val="00D500BC"/>
    <w:rsid w:val="00D515A0"/>
    <w:rsid w:val="00D515C3"/>
    <w:rsid w:val="00D519EC"/>
    <w:rsid w:val="00D51CDD"/>
    <w:rsid w:val="00D52437"/>
    <w:rsid w:val="00D537A8"/>
    <w:rsid w:val="00D5557A"/>
    <w:rsid w:val="00D55FBD"/>
    <w:rsid w:val="00D55FC7"/>
    <w:rsid w:val="00D5785C"/>
    <w:rsid w:val="00D57D65"/>
    <w:rsid w:val="00D6097E"/>
    <w:rsid w:val="00D60DF1"/>
    <w:rsid w:val="00D6177E"/>
    <w:rsid w:val="00D634E6"/>
    <w:rsid w:val="00D649A0"/>
    <w:rsid w:val="00D64DEC"/>
    <w:rsid w:val="00D64FFB"/>
    <w:rsid w:val="00D661C4"/>
    <w:rsid w:val="00D66FB7"/>
    <w:rsid w:val="00D6715D"/>
    <w:rsid w:val="00D67DBD"/>
    <w:rsid w:val="00D7025C"/>
    <w:rsid w:val="00D70A73"/>
    <w:rsid w:val="00D70B3E"/>
    <w:rsid w:val="00D70BEC"/>
    <w:rsid w:val="00D70D8F"/>
    <w:rsid w:val="00D70FE0"/>
    <w:rsid w:val="00D714DD"/>
    <w:rsid w:val="00D71E16"/>
    <w:rsid w:val="00D723D3"/>
    <w:rsid w:val="00D735B0"/>
    <w:rsid w:val="00D75AB9"/>
    <w:rsid w:val="00D7750D"/>
    <w:rsid w:val="00D80471"/>
    <w:rsid w:val="00D80A41"/>
    <w:rsid w:val="00D81BC3"/>
    <w:rsid w:val="00D82957"/>
    <w:rsid w:val="00D82E67"/>
    <w:rsid w:val="00D8303D"/>
    <w:rsid w:val="00D83513"/>
    <w:rsid w:val="00D83E05"/>
    <w:rsid w:val="00D84F4F"/>
    <w:rsid w:val="00D851FC"/>
    <w:rsid w:val="00D85300"/>
    <w:rsid w:val="00D854BB"/>
    <w:rsid w:val="00D85C71"/>
    <w:rsid w:val="00D8648D"/>
    <w:rsid w:val="00D86966"/>
    <w:rsid w:val="00D8777A"/>
    <w:rsid w:val="00D87D60"/>
    <w:rsid w:val="00D91E1B"/>
    <w:rsid w:val="00D92C7B"/>
    <w:rsid w:val="00D93274"/>
    <w:rsid w:val="00D935CA"/>
    <w:rsid w:val="00D935F5"/>
    <w:rsid w:val="00D94917"/>
    <w:rsid w:val="00D9527D"/>
    <w:rsid w:val="00D95B1E"/>
    <w:rsid w:val="00D9656E"/>
    <w:rsid w:val="00D97410"/>
    <w:rsid w:val="00D974F0"/>
    <w:rsid w:val="00D97BB4"/>
    <w:rsid w:val="00DA059D"/>
    <w:rsid w:val="00DA2259"/>
    <w:rsid w:val="00DA225B"/>
    <w:rsid w:val="00DA322D"/>
    <w:rsid w:val="00DA368F"/>
    <w:rsid w:val="00DA52D6"/>
    <w:rsid w:val="00DA57E7"/>
    <w:rsid w:val="00DA5B34"/>
    <w:rsid w:val="00DA5EDC"/>
    <w:rsid w:val="00DA7093"/>
    <w:rsid w:val="00DA7618"/>
    <w:rsid w:val="00DB03F1"/>
    <w:rsid w:val="00DB26B0"/>
    <w:rsid w:val="00DB4F62"/>
    <w:rsid w:val="00DB5CD5"/>
    <w:rsid w:val="00DB6D50"/>
    <w:rsid w:val="00DC00EA"/>
    <w:rsid w:val="00DC055F"/>
    <w:rsid w:val="00DC1D23"/>
    <w:rsid w:val="00DC1E87"/>
    <w:rsid w:val="00DC4771"/>
    <w:rsid w:val="00DC5210"/>
    <w:rsid w:val="00DC53A0"/>
    <w:rsid w:val="00DC6217"/>
    <w:rsid w:val="00DC724F"/>
    <w:rsid w:val="00DD33B3"/>
    <w:rsid w:val="00DD35B1"/>
    <w:rsid w:val="00DD3864"/>
    <w:rsid w:val="00DD4092"/>
    <w:rsid w:val="00DD47F1"/>
    <w:rsid w:val="00DD47F4"/>
    <w:rsid w:val="00DD4E19"/>
    <w:rsid w:val="00DD531A"/>
    <w:rsid w:val="00DE1838"/>
    <w:rsid w:val="00DE1A9C"/>
    <w:rsid w:val="00DE2444"/>
    <w:rsid w:val="00DE2C82"/>
    <w:rsid w:val="00DE3269"/>
    <w:rsid w:val="00DE43AE"/>
    <w:rsid w:val="00DE4585"/>
    <w:rsid w:val="00DE46E8"/>
    <w:rsid w:val="00DE78ED"/>
    <w:rsid w:val="00DF0A07"/>
    <w:rsid w:val="00DF0A9E"/>
    <w:rsid w:val="00DF193F"/>
    <w:rsid w:val="00DF1E02"/>
    <w:rsid w:val="00DF2FDD"/>
    <w:rsid w:val="00DF3614"/>
    <w:rsid w:val="00DF39B4"/>
    <w:rsid w:val="00DF4019"/>
    <w:rsid w:val="00DF4A9A"/>
    <w:rsid w:val="00DF4D64"/>
    <w:rsid w:val="00DF6148"/>
    <w:rsid w:val="00DF6179"/>
    <w:rsid w:val="00DF627D"/>
    <w:rsid w:val="00DF6B18"/>
    <w:rsid w:val="00DF7B0D"/>
    <w:rsid w:val="00E003E5"/>
    <w:rsid w:val="00E00A5C"/>
    <w:rsid w:val="00E00D8D"/>
    <w:rsid w:val="00E0189A"/>
    <w:rsid w:val="00E038F3"/>
    <w:rsid w:val="00E03927"/>
    <w:rsid w:val="00E04978"/>
    <w:rsid w:val="00E05A1D"/>
    <w:rsid w:val="00E05C5A"/>
    <w:rsid w:val="00E05E01"/>
    <w:rsid w:val="00E06120"/>
    <w:rsid w:val="00E063A2"/>
    <w:rsid w:val="00E07EAC"/>
    <w:rsid w:val="00E104B0"/>
    <w:rsid w:val="00E1052A"/>
    <w:rsid w:val="00E11754"/>
    <w:rsid w:val="00E11D29"/>
    <w:rsid w:val="00E12032"/>
    <w:rsid w:val="00E1203C"/>
    <w:rsid w:val="00E12094"/>
    <w:rsid w:val="00E13092"/>
    <w:rsid w:val="00E135D6"/>
    <w:rsid w:val="00E152F1"/>
    <w:rsid w:val="00E1701A"/>
    <w:rsid w:val="00E20217"/>
    <w:rsid w:val="00E21255"/>
    <w:rsid w:val="00E21587"/>
    <w:rsid w:val="00E215C7"/>
    <w:rsid w:val="00E21987"/>
    <w:rsid w:val="00E2204B"/>
    <w:rsid w:val="00E2221A"/>
    <w:rsid w:val="00E22684"/>
    <w:rsid w:val="00E22DA0"/>
    <w:rsid w:val="00E2448D"/>
    <w:rsid w:val="00E256F0"/>
    <w:rsid w:val="00E25F30"/>
    <w:rsid w:val="00E26D31"/>
    <w:rsid w:val="00E2733F"/>
    <w:rsid w:val="00E31F9C"/>
    <w:rsid w:val="00E34155"/>
    <w:rsid w:val="00E347EA"/>
    <w:rsid w:val="00E3505D"/>
    <w:rsid w:val="00E356B7"/>
    <w:rsid w:val="00E3643F"/>
    <w:rsid w:val="00E37433"/>
    <w:rsid w:val="00E37742"/>
    <w:rsid w:val="00E4063C"/>
    <w:rsid w:val="00E40E24"/>
    <w:rsid w:val="00E41151"/>
    <w:rsid w:val="00E41225"/>
    <w:rsid w:val="00E41C59"/>
    <w:rsid w:val="00E41E68"/>
    <w:rsid w:val="00E42AC1"/>
    <w:rsid w:val="00E42F29"/>
    <w:rsid w:val="00E43643"/>
    <w:rsid w:val="00E43741"/>
    <w:rsid w:val="00E438AF"/>
    <w:rsid w:val="00E43FA8"/>
    <w:rsid w:val="00E4437C"/>
    <w:rsid w:val="00E450FF"/>
    <w:rsid w:val="00E45EB1"/>
    <w:rsid w:val="00E46719"/>
    <w:rsid w:val="00E50A22"/>
    <w:rsid w:val="00E51F1F"/>
    <w:rsid w:val="00E52511"/>
    <w:rsid w:val="00E53202"/>
    <w:rsid w:val="00E53458"/>
    <w:rsid w:val="00E549C3"/>
    <w:rsid w:val="00E54A6C"/>
    <w:rsid w:val="00E54D9F"/>
    <w:rsid w:val="00E56268"/>
    <w:rsid w:val="00E5634D"/>
    <w:rsid w:val="00E60BD6"/>
    <w:rsid w:val="00E60D33"/>
    <w:rsid w:val="00E6131D"/>
    <w:rsid w:val="00E621BB"/>
    <w:rsid w:val="00E63BCD"/>
    <w:rsid w:val="00E64548"/>
    <w:rsid w:val="00E65406"/>
    <w:rsid w:val="00E661ED"/>
    <w:rsid w:val="00E66512"/>
    <w:rsid w:val="00E66B9D"/>
    <w:rsid w:val="00E67877"/>
    <w:rsid w:val="00E679B2"/>
    <w:rsid w:val="00E7070F"/>
    <w:rsid w:val="00E71090"/>
    <w:rsid w:val="00E7145F"/>
    <w:rsid w:val="00E71E22"/>
    <w:rsid w:val="00E7249A"/>
    <w:rsid w:val="00E728F3"/>
    <w:rsid w:val="00E73794"/>
    <w:rsid w:val="00E737AD"/>
    <w:rsid w:val="00E73A3C"/>
    <w:rsid w:val="00E73D39"/>
    <w:rsid w:val="00E74EBB"/>
    <w:rsid w:val="00E751DA"/>
    <w:rsid w:val="00E77C58"/>
    <w:rsid w:val="00E815A2"/>
    <w:rsid w:val="00E82D03"/>
    <w:rsid w:val="00E834D4"/>
    <w:rsid w:val="00E83881"/>
    <w:rsid w:val="00E83AE5"/>
    <w:rsid w:val="00E84E88"/>
    <w:rsid w:val="00E863DC"/>
    <w:rsid w:val="00E91F70"/>
    <w:rsid w:val="00E92833"/>
    <w:rsid w:val="00E92D2F"/>
    <w:rsid w:val="00E92DE3"/>
    <w:rsid w:val="00E931F6"/>
    <w:rsid w:val="00E934B4"/>
    <w:rsid w:val="00E937F8"/>
    <w:rsid w:val="00E93B1A"/>
    <w:rsid w:val="00E947C4"/>
    <w:rsid w:val="00E94D60"/>
    <w:rsid w:val="00E96372"/>
    <w:rsid w:val="00E96814"/>
    <w:rsid w:val="00E96C17"/>
    <w:rsid w:val="00E96DFA"/>
    <w:rsid w:val="00EA0A67"/>
    <w:rsid w:val="00EA0DEA"/>
    <w:rsid w:val="00EA1A7A"/>
    <w:rsid w:val="00EA2356"/>
    <w:rsid w:val="00EA2E2B"/>
    <w:rsid w:val="00EA2F34"/>
    <w:rsid w:val="00EA33B8"/>
    <w:rsid w:val="00EA3B20"/>
    <w:rsid w:val="00EA4136"/>
    <w:rsid w:val="00EA458A"/>
    <w:rsid w:val="00EA48BA"/>
    <w:rsid w:val="00EA4E23"/>
    <w:rsid w:val="00EA53EB"/>
    <w:rsid w:val="00EA68AB"/>
    <w:rsid w:val="00EA6AA4"/>
    <w:rsid w:val="00EA6FF3"/>
    <w:rsid w:val="00EA7527"/>
    <w:rsid w:val="00EA794A"/>
    <w:rsid w:val="00EB0154"/>
    <w:rsid w:val="00EB0A2D"/>
    <w:rsid w:val="00EB48C9"/>
    <w:rsid w:val="00EB503D"/>
    <w:rsid w:val="00EB5067"/>
    <w:rsid w:val="00EC0F95"/>
    <w:rsid w:val="00EC1FD3"/>
    <w:rsid w:val="00EC2532"/>
    <w:rsid w:val="00EC2610"/>
    <w:rsid w:val="00EC279D"/>
    <w:rsid w:val="00EC3A7D"/>
    <w:rsid w:val="00EC433A"/>
    <w:rsid w:val="00EC4976"/>
    <w:rsid w:val="00EC554A"/>
    <w:rsid w:val="00ED07CC"/>
    <w:rsid w:val="00ED09F1"/>
    <w:rsid w:val="00ED0E09"/>
    <w:rsid w:val="00ED1258"/>
    <w:rsid w:val="00ED13FF"/>
    <w:rsid w:val="00ED1BB8"/>
    <w:rsid w:val="00ED1F46"/>
    <w:rsid w:val="00ED25D0"/>
    <w:rsid w:val="00ED2DE2"/>
    <w:rsid w:val="00ED4A11"/>
    <w:rsid w:val="00ED5754"/>
    <w:rsid w:val="00ED6330"/>
    <w:rsid w:val="00ED6B57"/>
    <w:rsid w:val="00ED7AA8"/>
    <w:rsid w:val="00ED7DA2"/>
    <w:rsid w:val="00EE0686"/>
    <w:rsid w:val="00EE209A"/>
    <w:rsid w:val="00EE214B"/>
    <w:rsid w:val="00EE2952"/>
    <w:rsid w:val="00EE308F"/>
    <w:rsid w:val="00EE3910"/>
    <w:rsid w:val="00EE5E1C"/>
    <w:rsid w:val="00EE6F23"/>
    <w:rsid w:val="00EF03DD"/>
    <w:rsid w:val="00EF16F4"/>
    <w:rsid w:val="00EF17F4"/>
    <w:rsid w:val="00EF1DFB"/>
    <w:rsid w:val="00EF2AA9"/>
    <w:rsid w:val="00EF2E57"/>
    <w:rsid w:val="00EF353C"/>
    <w:rsid w:val="00EF39D6"/>
    <w:rsid w:val="00EF4EB3"/>
    <w:rsid w:val="00EF56F6"/>
    <w:rsid w:val="00EF7CB6"/>
    <w:rsid w:val="00EF7E72"/>
    <w:rsid w:val="00F006D1"/>
    <w:rsid w:val="00F00880"/>
    <w:rsid w:val="00F00F64"/>
    <w:rsid w:val="00F01560"/>
    <w:rsid w:val="00F02285"/>
    <w:rsid w:val="00F02317"/>
    <w:rsid w:val="00F03BAC"/>
    <w:rsid w:val="00F04D7C"/>
    <w:rsid w:val="00F050EC"/>
    <w:rsid w:val="00F0585F"/>
    <w:rsid w:val="00F06DC1"/>
    <w:rsid w:val="00F100DF"/>
    <w:rsid w:val="00F1047B"/>
    <w:rsid w:val="00F10D7D"/>
    <w:rsid w:val="00F17A77"/>
    <w:rsid w:val="00F200D6"/>
    <w:rsid w:val="00F211B6"/>
    <w:rsid w:val="00F212DE"/>
    <w:rsid w:val="00F217B7"/>
    <w:rsid w:val="00F21E9C"/>
    <w:rsid w:val="00F22148"/>
    <w:rsid w:val="00F224E7"/>
    <w:rsid w:val="00F229A9"/>
    <w:rsid w:val="00F22AFF"/>
    <w:rsid w:val="00F22DC4"/>
    <w:rsid w:val="00F23446"/>
    <w:rsid w:val="00F23D80"/>
    <w:rsid w:val="00F256D8"/>
    <w:rsid w:val="00F25D53"/>
    <w:rsid w:val="00F2677B"/>
    <w:rsid w:val="00F26CB1"/>
    <w:rsid w:val="00F27EF5"/>
    <w:rsid w:val="00F3017A"/>
    <w:rsid w:val="00F324CB"/>
    <w:rsid w:val="00F34EF2"/>
    <w:rsid w:val="00F357C2"/>
    <w:rsid w:val="00F35CF8"/>
    <w:rsid w:val="00F37B52"/>
    <w:rsid w:val="00F37E3C"/>
    <w:rsid w:val="00F406F4"/>
    <w:rsid w:val="00F42000"/>
    <w:rsid w:val="00F43E76"/>
    <w:rsid w:val="00F445DF"/>
    <w:rsid w:val="00F46125"/>
    <w:rsid w:val="00F476FD"/>
    <w:rsid w:val="00F5029C"/>
    <w:rsid w:val="00F51207"/>
    <w:rsid w:val="00F517EA"/>
    <w:rsid w:val="00F52889"/>
    <w:rsid w:val="00F549E7"/>
    <w:rsid w:val="00F569B5"/>
    <w:rsid w:val="00F57A97"/>
    <w:rsid w:val="00F60014"/>
    <w:rsid w:val="00F609A6"/>
    <w:rsid w:val="00F6104B"/>
    <w:rsid w:val="00F61282"/>
    <w:rsid w:val="00F61C94"/>
    <w:rsid w:val="00F6346B"/>
    <w:rsid w:val="00F64576"/>
    <w:rsid w:val="00F647DE"/>
    <w:rsid w:val="00F66222"/>
    <w:rsid w:val="00F66305"/>
    <w:rsid w:val="00F66A23"/>
    <w:rsid w:val="00F71862"/>
    <w:rsid w:val="00F72687"/>
    <w:rsid w:val="00F73FB0"/>
    <w:rsid w:val="00F76723"/>
    <w:rsid w:val="00F76F7F"/>
    <w:rsid w:val="00F772D6"/>
    <w:rsid w:val="00F77D5F"/>
    <w:rsid w:val="00F8002A"/>
    <w:rsid w:val="00F81B31"/>
    <w:rsid w:val="00F82019"/>
    <w:rsid w:val="00F82E2F"/>
    <w:rsid w:val="00F83A60"/>
    <w:rsid w:val="00F84AD1"/>
    <w:rsid w:val="00F84EDF"/>
    <w:rsid w:val="00F85E05"/>
    <w:rsid w:val="00F86037"/>
    <w:rsid w:val="00F864B7"/>
    <w:rsid w:val="00F872B2"/>
    <w:rsid w:val="00F8738E"/>
    <w:rsid w:val="00F87BD2"/>
    <w:rsid w:val="00F907BA"/>
    <w:rsid w:val="00F91CB0"/>
    <w:rsid w:val="00F9349E"/>
    <w:rsid w:val="00F9371B"/>
    <w:rsid w:val="00F944F2"/>
    <w:rsid w:val="00F9472D"/>
    <w:rsid w:val="00F95AB5"/>
    <w:rsid w:val="00FA0041"/>
    <w:rsid w:val="00FA0357"/>
    <w:rsid w:val="00FA0688"/>
    <w:rsid w:val="00FA1B06"/>
    <w:rsid w:val="00FA32F8"/>
    <w:rsid w:val="00FA5B13"/>
    <w:rsid w:val="00FA5B98"/>
    <w:rsid w:val="00FA5D53"/>
    <w:rsid w:val="00FA6641"/>
    <w:rsid w:val="00FA6F13"/>
    <w:rsid w:val="00FB1827"/>
    <w:rsid w:val="00FB19FE"/>
    <w:rsid w:val="00FB24E8"/>
    <w:rsid w:val="00FB2935"/>
    <w:rsid w:val="00FB3BD7"/>
    <w:rsid w:val="00FB3CF1"/>
    <w:rsid w:val="00FB3E64"/>
    <w:rsid w:val="00FB5FC8"/>
    <w:rsid w:val="00FB5FF4"/>
    <w:rsid w:val="00FB67A5"/>
    <w:rsid w:val="00FB684F"/>
    <w:rsid w:val="00FB68E1"/>
    <w:rsid w:val="00FC0845"/>
    <w:rsid w:val="00FC247E"/>
    <w:rsid w:val="00FC400D"/>
    <w:rsid w:val="00FC41FE"/>
    <w:rsid w:val="00FC5C77"/>
    <w:rsid w:val="00FC5F7D"/>
    <w:rsid w:val="00FC6381"/>
    <w:rsid w:val="00FC699D"/>
    <w:rsid w:val="00FC70E2"/>
    <w:rsid w:val="00FC71D5"/>
    <w:rsid w:val="00FC71E0"/>
    <w:rsid w:val="00FC7B02"/>
    <w:rsid w:val="00FC7D56"/>
    <w:rsid w:val="00FC7EA4"/>
    <w:rsid w:val="00FD173B"/>
    <w:rsid w:val="00FD224F"/>
    <w:rsid w:val="00FD2570"/>
    <w:rsid w:val="00FD390C"/>
    <w:rsid w:val="00FD4A46"/>
    <w:rsid w:val="00FD4D86"/>
    <w:rsid w:val="00FD5285"/>
    <w:rsid w:val="00FD6644"/>
    <w:rsid w:val="00FD6E2A"/>
    <w:rsid w:val="00FD778F"/>
    <w:rsid w:val="00FD7A8A"/>
    <w:rsid w:val="00FE06B8"/>
    <w:rsid w:val="00FE1056"/>
    <w:rsid w:val="00FE136A"/>
    <w:rsid w:val="00FE16EC"/>
    <w:rsid w:val="00FE3660"/>
    <w:rsid w:val="00FE3B7D"/>
    <w:rsid w:val="00FE508B"/>
    <w:rsid w:val="00FE57DB"/>
    <w:rsid w:val="00FE586E"/>
    <w:rsid w:val="00FE652B"/>
    <w:rsid w:val="00FE7838"/>
    <w:rsid w:val="00FF035B"/>
    <w:rsid w:val="00FF035E"/>
    <w:rsid w:val="00FF0989"/>
    <w:rsid w:val="00FF14EC"/>
    <w:rsid w:val="00FF2A5B"/>
    <w:rsid w:val="00FF2B81"/>
    <w:rsid w:val="00FF2CA1"/>
    <w:rsid w:val="00FF3864"/>
    <w:rsid w:val="00FF4251"/>
    <w:rsid w:val="00FF59F1"/>
    <w:rsid w:val="00FF5B8F"/>
    <w:rsid w:val="00FF5BED"/>
    <w:rsid w:val="00FF60D9"/>
    <w:rsid w:val="00FF66ED"/>
    <w:rsid w:val="00FF690A"/>
    <w:rsid w:val="00FF6F57"/>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character" w:customStyle="1" w:styleId="Mencinsinresolver1">
    <w:name w:val="Mención sin resolver1"/>
    <w:basedOn w:val="Fuentedeprrafopredeter"/>
    <w:uiPriority w:val="99"/>
    <w:semiHidden/>
    <w:unhideWhenUsed/>
    <w:rsid w:val="003D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221">
      <w:bodyDiv w:val="1"/>
      <w:marLeft w:val="0"/>
      <w:marRight w:val="0"/>
      <w:marTop w:val="0"/>
      <w:marBottom w:val="0"/>
      <w:divBdr>
        <w:top w:val="none" w:sz="0" w:space="0" w:color="auto"/>
        <w:left w:val="none" w:sz="0" w:space="0" w:color="auto"/>
        <w:bottom w:val="none" w:sz="0" w:space="0" w:color="auto"/>
        <w:right w:val="none" w:sz="0" w:space="0" w:color="auto"/>
      </w:divBdr>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301351232">
      <w:bodyDiv w:val="1"/>
      <w:marLeft w:val="0"/>
      <w:marRight w:val="0"/>
      <w:marTop w:val="0"/>
      <w:marBottom w:val="0"/>
      <w:divBdr>
        <w:top w:val="none" w:sz="0" w:space="0" w:color="auto"/>
        <w:left w:val="none" w:sz="0" w:space="0" w:color="auto"/>
        <w:bottom w:val="none" w:sz="0" w:space="0" w:color="auto"/>
        <w:right w:val="none" w:sz="0" w:space="0" w:color="auto"/>
      </w:divBdr>
      <w:divsChild>
        <w:div w:id="412242403">
          <w:marLeft w:val="0"/>
          <w:marRight w:val="0"/>
          <w:marTop w:val="0"/>
          <w:marBottom w:val="0"/>
          <w:divBdr>
            <w:top w:val="none" w:sz="0" w:space="0" w:color="auto"/>
            <w:left w:val="none" w:sz="0" w:space="0" w:color="auto"/>
            <w:bottom w:val="none" w:sz="0" w:space="0" w:color="auto"/>
            <w:right w:val="none" w:sz="0" w:space="0" w:color="auto"/>
          </w:divBdr>
          <w:divsChild>
            <w:div w:id="1588807232">
              <w:marLeft w:val="0"/>
              <w:marRight w:val="0"/>
              <w:marTop w:val="0"/>
              <w:marBottom w:val="0"/>
              <w:divBdr>
                <w:top w:val="none" w:sz="0" w:space="0" w:color="auto"/>
                <w:left w:val="none" w:sz="0" w:space="0" w:color="auto"/>
                <w:bottom w:val="none" w:sz="0" w:space="0" w:color="auto"/>
                <w:right w:val="none" w:sz="0" w:space="0" w:color="auto"/>
              </w:divBdr>
              <w:divsChild>
                <w:div w:id="141653766">
                  <w:marLeft w:val="0"/>
                  <w:marRight w:val="0"/>
                  <w:marTop w:val="0"/>
                  <w:marBottom w:val="0"/>
                  <w:divBdr>
                    <w:top w:val="none" w:sz="0" w:space="0" w:color="auto"/>
                    <w:left w:val="none" w:sz="0" w:space="0" w:color="auto"/>
                    <w:bottom w:val="none" w:sz="0" w:space="0" w:color="auto"/>
                    <w:right w:val="none" w:sz="0" w:space="0" w:color="auto"/>
                  </w:divBdr>
                  <w:divsChild>
                    <w:div w:id="13393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38010">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510727218">
      <w:bodyDiv w:val="1"/>
      <w:marLeft w:val="0"/>
      <w:marRight w:val="0"/>
      <w:marTop w:val="0"/>
      <w:marBottom w:val="0"/>
      <w:divBdr>
        <w:top w:val="none" w:sz="0" w:space="0" w:color="auto"/>
        <w:left w:val="none" w:sz="0" w:space="0" w:color="auto"/>
        <w:bottom w:val="none" w:sz="0" w:space="0" w:color="auto"/>
        <w:right w:val="none" w:sz="0" w:space="0" w:color="auto"/>
      </w:divBdr>
    </w:div>
    <w:div w:id="593048509">
      <w:bodyDiv w:val="1"/>
      <w:marLeft w:val="0"/>
      <w:marRight w:val="0"/>
      <w:marTop w:val="0"/>
      <w:marBottom w:val="0"/>
      <w:divBdr>
        <w:top w:val="none" w:sz="0" w:space="0" w:color="auto"/>
        <w:left w:val="none" w:sz="0" w:space="0" w:color="auto"/>
        <w:bottom w:val="none" w:sz="0" w:space="0" w:color="auto"/>
        <w:right w:val="none" w:sz="0" w:space="0" w:color="auto"/>
      </w:divBdr>
    </w:div>
    <w:div w:id="599993928">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47563378">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0739293">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64031102">
      <w:bodyDiv w:val="1"/>
      <w:marLeft w:val="0"/>
      <w:marRight w:val="0"/>
      <w:marTop w:val="0"/>
      <w:marBottom w:val="0"/>
      <w:divBdr>
        <w:top w:val="none" w:sz="0" w:space="0" w:color="auto"/>
        <w:left w:val="none" w:sz="0" w:space="0" w:color="auto"/>
        <w:bottom w:val="none" w:sz="0" w:space="0" w:color="auto"/>
        <w:right w:val="none" w:sz="0" w:space="0" w:color="auto"/>
      </w:divBdr>
    </w:div>
    <w:div w:id="798649519">
      <w:bodyDiv w:val="1"/>
      <w:marLeft w:val="0"/>
      <w:marRight w:val="0"/>
      <w:marTop w:val="0"/>
      <w:marBottom w:val="0"/>
      <w:divBdr>
        <w:top w:val="none" w:sz="0" w:space="0" w:color="auto"/>
        <w:left w:val="none" w:sz="0" w:space="0" w:color="auto"/>
        <w:bottom w:val="none" w:sz="0" w:space="0" w:color="auto"/>
        <w:right w:val="none" w:sz="0" w:space="0" w:color="auto"/>
      </w:divBdr>
      <w:divsChild>
        <w:div w:id="589124798">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71502473">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44718114">
      <w:bodyDiv w:val="1"/>
      <w:marLeft w:val="0"/>
      <w:marRight w:val="0"/>
      <w:marTop w:val="0"/>
      <w:marBottom w:val="0"/>
      <w:divBdr>
        <w:top w:val="none" w:sz="0" w:space="0" w:color="auto"/>
        <w:left w:val="none" w:sz="0" w:space="0" w:color="auto"/>
        <w:bottom w:val="none" w:sz="0" w:space="0" w:color="auto"/>
        <w:right w:val="none" w:sz="0" w:space="0" w:color="auto"/>
      </w:divBdr>
    </w:div>
    <w:div w:id="1165320205">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22737609">
      <w:bodyDiv w:val="1"/>
      <w:marLeft w:val="0"/>
      <w:marRight w:val="0"/>
      <w:marTop w:val="0"/>
      <w:marBottom w:val="0"/>
      <w:divBdr>
        <w:top w:val="none" w:sz="0" w:space="0" w:color="auto"/>
        <w:left w:val="none" w:sz="0" w:space="0" w:color="auto"/>
        <w:bottom w:val="none" w:sz="0" w:space="0" w:color="auto"/>
        <w:right w:val="none" w:sz="0" w:space="0" w:color="auto"/>
      </w:divBdr>
    </w:div>
    <w:div w:id="1328361803">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71417542">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26222409">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60103263">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03885654">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36926851">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824354235">
      <w:bodyDiv w:val="1"/>
      <w:marLeft w:val="0"/>
      <w:marRight w:val="0"/>
      <w:marTop w:val="0"/>
      <w:marBottom w:val="0"/>
      <w:divBdr>
        <w:top w:val="none" w:sz="0" w:space="0" w:color="auto"/>
        <w:left w:val="none" w:sz="0" w:space="0" w:color="auto"/>
        <w:bottom w:val="none" w:sz="0" w:space="0" w:color="auto"/>
        <w:right w:val="none" w:sz="0" w:space="0" w:color="auto"/>
      </w:divBdr>
    </w:div>
    <w:div w:id="1865900587">
      <w:bodyDiv w:val="1"/>
      <w:marLeft w:val="0"/>
      <w:marRight w:val="0"/>
      <w:marTop w:val="0"/>
      <w:marBottom w:val="0"/>
      <w:divBdr>
        <w:top w:val="none" w:sz="0" w:space="0" w:color="auto"/>
        <w:left w:val="none" w:sz="0" w:space="0" w:color="auto"/>
        <w:bottom w:val="none" w:sz="0" w:space="0" w:color="auto"/>
        <w:right w:val="none" w:sz="0" w:space="0" w:color="auto"/>
      </w:divBdr>
    </w:div>
    <w:div w:id="1888300295">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1991246439">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ectur/documentos/informe-de-avance-y-resultados-del-programa-sectorial-de-turismo-2018" TargetMode="External"/><Relationship Id="rId2" Type="http://schemas.openxmlformats.org/officeDocument/2006/relationships/hyperlink" Target="https://www.unwto.org/es/desarrollo-sostenible" TargetMode="External"/><Relationship Id="rId1" Type="http://schemas.openxmlformats.org/officeDocument/2006/relationships/hyperlink" Target="https://www.wto.org/spanish/res_s/statis_s/wts2019_s/wts2019_s.pdf" TargetMode="External"/><Relationship Id="rId5" Type="http://schemas.openxmlformats.org/officeDocument/2006/relationships/hyperlink" Target="https://imco.org.mx/comparacarreras/carrera/" TargetMode="External"/><Relationship Id="rId4" Type="http://schemas.openxmlformats.org/officeDocument/2006/relationships/hyperlink" Target="https://iieg.gob.mx/submenu.php?ids=10&amp;idt=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A110-A45F-4BB4-BBFE-8FBE2D02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5742</Words>
  <Characters>31585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4</cp:revision>
  <cp:lastPrinted>2023-06-01T13:47:00Z</cp:lastPrinted>
  <dcterms:created xsi:type="dcterms:W3CDTF">2023-05-31T19:06:00Z</dcterms:created>
  <dcterms:modified xsi:type="dcterms:W3CDTF">2023-06-01T13:50:00Z</dcterms:modified>
</cp:coreProperties>
</file>