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91F0F" w14:textId="77777777" w:rsidR="00DF0637" w:rsidRPr="0020684C" w:rsidRDefault="00DF0637">
      <w:pPr>
        <w:jc w:val="both"/>
        <w:rPr>
          <w:rFonts w:ascii="Questrial" w:eastAsia="Questrial" w:hAnsi="Questrial" w:cs="Questrial"/>
          <w:b/>
          <w:sz w:val="20"/>
          <w:szCs w:val="20"/>
        </w:rPr>
      </w:pPr>
    </w:p>
    <w:p w14:paraId="6E693A1E" w14:textId="77777777" w:rsidR="00DF0637" w:rsidRPr="0020684C" w:rsidRDefault="00A400FF">
      <w:pPr>
        <w:jc w:val="both"/>
        <w:rPr>
          <w:rFonts w:ascii="AvantGarde Bk BT" w:hAnsi="AvantGarde Bk BT" w:cs="Arial"/>
          <w:b/>
          <w:sz w:val="20"/>
          <w:szCs w:val="20"/>
        </w:rPr>
      </w:pPr>
      <w:r w:rsidRPr="0020684C">
        <w:rPr>
          <w:rFonts w:ascii="AvantGarde Bk BT" w:hAnsi="AvantGarde Bk BT" w:cs="Arial"/>
          <w:b/>
          <w:sz w:val="20"/>
          <w:szCs w:val="20"/>
        </w:rPr>
        <w:t>H. CONSEJO GENERAL UNIVERSITARIO</w:t>
      </w:r>
    </w:p>
    <w:p w14:paraId="55E78F87" w14:textId="77777777" w:rsidR="00DF0637" w:rsidRPr="0020684C" w:rsidRDefault="00A400FF">
      <w:pPr>
        <w:jc w:val="both"/>
        <w:rPr>
          <w:rFonts w:ascii="AvantGarde Bk BT" w:hAnsi="AvantGarde Bk BT" w:cs="Arial"/>
          <w:b/>
          <w:sz w:val="20"/>
          <w:szCs w:val="20"/>
        </w:rPr>
      </w:pPr>
      <w:r w:rsidRPr="0020684C">
        <w:rPr>
          <w:rFonts w:ascii="AvantGarde Bk BT" w:hAnsi="AvantGarde Bk BT" w:cs="Arial"/>
          <w:b/>
          <w:sz w:val="20"/>
          <w:szCs w:val="20"/>
        </w:rPr>
        <w:t>PRESENTE</w:t>
      </w:r>
    </w:p>
    <w:p w14:paraId="2F7A06FC" w14:textId="77777777" w:rsidR="00DF0637" w:rsidRPr="0020684C" w:rsidRDefault="00DF0637">
      <w:pPr>
        <w:jc w:val="both"/>
        <w:rPr>
          <w:rFonts w:ascii="AvantGarde Bk BT" w:hAnsi="AvantGarde Bk BT" w:cs="Arial"/>
          <w:sz w:val="20"/>
          <w:szCs w:val="20"/>
        </w:rPr>
      </w:pPr>
    </w:p>
    <w:p w14:paraId="776ABC52" w14:textId="1FADFA76" w:rsidR="00DF0637" w:rsidRPr="0020684C" w:rsidRDefault="00A400FF" w:rsidP="000B473B">
      <w:pPr>
        <w:jc w:val="both"/>
        <w:rPr>
          <w:rFonts w:ascii="AvantGarde Bk BT" w:hAnsi="AvantGarde Bk BT" w:cs="Arial"/>
          <w:sz w:val="20"/>
          <w:szCs w:val="20"/>
        </w:rPr>
      </w:pPr>
      <w:bookmarkStart w:id="0" w:name="_heading=h.30j0zll" w:colFirst="0" w:colLast="0"/>
      <w:bookmarkEnd w:id="0"/>
      <w:r w:rsidRPr="0020684C">
        <w:rPr>
          <w:rFonts w:ascii="AvantGarde Bk BT" w:hAnsi="AvantGarde Bk BT" w:cs="Arial"/>
          <w:sz w:val="20"/>
          <w:szCs w:val="20"/>
        </w:rPr>
        <w:t xml:space="preserve">A esta </w:t>
      </w:r>
      <w:r w:rsidR="0020684C">
        <w:rPr>
          <w:rFonts w:ascii="AvantGarde Bk BT" w:hAnsi="AvantGarde Bk BT" w:cs="Arial"/>
          <w:sz w:val="20"/>
          <w:szCs w:val="20"/>
        </w:rPr>
        <w:t>Comisión Permanente de Educación</w:t>
      </w:r>
      <w:r w:rsidR="00EA5540" w:rsidRPr="0020684C">
        <w:rPr>
          <w:rFonts w:ascii="AvantGarde Bk BT" w:hAnsi="AvantGarde Bk BT" w:cs="Arial"/>
          <w:sz w:val="20"/>
          <w:szCs w:val="20"/>
        </w:rPr>
        <w:t xml:space="preserve"> ha sido turnado el dictamen</w:t>
      </w:r>
      <w:r w:rsidR="000B473B" w:rsidRPr="0020684C">
        <w:rPr>
          <w:rFonts w:ascii="AvantGarde Bk BT" w:hAnsi="AvantGarde Bk BT" w:cs="Arial"/>
          <w:sz w:val="20"/>
          <w:szCs w:val="20"/>
        </w:rPr>
        <w:t xml:space="preserve"> </w:t>
      </w:r>
      <w:r w:rsidRPr="0020684C">
        <w:rPr>
          <w:rFonts w:ascii="AvantGarde Bk BT" w:hAnsi="AvantGarde Bk BT" w:cs="Arial"/>
          <w:sz w:val="20"/>
          <w:szCs w:val="20"/>
        </w:rPr>
        <w:t>CONS/CUCEI/CE-CH/0</w:t>
      </w:r>
      <w:r w:rsidR="009608A0" w:rsidRPr="0020684C">
        <w:rPr>
          <w:rFonts w:ascii="AvantGarde Bk BT" w:hAnsi="AvantGarde Bk BT" w:cs="Arial"/>
          <w:sz w:val="20"/>
          <w:szCs w:val="20"/>
        </w:rPr>
        <w:t>01</w:t>
      </w:r>
      <w:r w:rsidRPr="0020684C">
        <w:rPr>
          <w:rFonts w:ascii="AvantGarde Bk BT" w:hAnsi="AvantGarde Bk BT" w:cs="Arial"/>
          <w:sz w:val="20"/>
          <w:szCs w:val="20"/>
        </w:rPr>
        <w:t>/202</w:t>
      </w:r>
      <w:r w:rsidR="009608A0" w:rsidRPr="0020684C">
        <w:rPr>
          <w:rFonts w:ascii="AvantGarde Bk BT" w:hAnsi="AvantGarde Bk BT" w:cs="Arial"/>
          <w:sz w:val="20"/>
          <w:szCs w:val="20"/>
        </w:rPr>
        <w:t>3</w:t>
      </w:r>
      <w:r w:rsidRPr="0020684C">
        <w:rPr>
          <w:rFonts w:ascii="AvantGarde Bk BT" w:hAnsi="AvantGarde Bk BT" w:cs="Arial"/>
          <w:sz w:val="20"/>
          <w:szCs w:val="20"/>
        </w:rPr>
        <w:t xml:space="preserve">, del </w:t>
      </w:r>
      <w:r w:rsidR="009608A0" w:rsidRPr="0020684C">
        <w:rPr>
          <w:rFonts w:ascii="AvantGarde Bk BT" w:hAnsi="AvantGarde Bk BT" w:cs="Arial"/>
          <w:sz w:val="20"/>
          <w:szCs w:val="20"/>
        </w:rPr>
        <w:t>6 de marzo del 2023</w:t>
      </w:r>
      <w:r w:rsidRPr="0020684C">
        <w:rPr>
          <w:rFonts w:ascii="AvantGarde Bk BT" w:hAnsi="AvantGarde Bk BT" w:cs="Arial"/>
          <w:sz w:val="20"/>
          <w:szCs w:val="20"/>
        </w:rPr>
        <w:t xml:space="preserve">, mediante el cual el Centro Universitario de Ciencias Exactas e Ingenierías, propone la </w:t>
      </w:r>
      <w:r w:rsidRPr="0020684C">
        <w:rPr>
          <w:rFonts w:ascii="AvantGarde Bk BT" w:hAnsi="AvantGarde Bk BT" w:cs="Arial"/>
          <w:b/>
          <w:sz w:val="20"/>
          <w:szCs w:val="20"/>
        </w:rPr>
        <w:t xml:space="preserve">creación del plan de estudios de Técnico Superior Universitario en </w:t>
      </w:r>
      <w:r w:rsidR="007C0CDD" w:rsidRPr="0020684C">
        <w:rPr>
          <w:rFonts w:ascii="AvantGarde Bk BT" w:hAnsi="AvantGarde Bk BT" w:cs="Arial"/>
          <w:b/>
          <w:sz w:val="20"/>
          <w:szCs w:val="20"/>
        </w:rPr>
        <w:t>Mantenimiento Industrial</w:t>
      </w:r>
      <w:r w:rsidRPr="0020684C">
        <w:rPr>
          <w:rFonts w:ascii="AvantGarde Bk BT" w:hAnsi="AvantGarde Bk BT" w:cs="Arial"/>
          <w:b/>
          <w:sz w:val="20"/>
          <w:szCs w:val="20"/>
        </w:rPr>
        <w:t>,</w:t>
      </w:r>
      <w:r w:rsidRPr="0020684C">
        <w:rPr>
          <w:rFonts w:ascii="AvantGarde Bk BT" w:hAnsi="AvantGarde Bk BT" w:cs="Arial"/>
          <w:sz w:val="20"/>
          <w:szCs w:val="20"/>
        </w:rPr>
        <w:t xml:space="preserve"> bajo el sistema de créditos, en l</w:t>
      </w:r>
      <w:r w:rsidR="008D3110" w:rsidRPr="0020684C">
        <w:rPr>
          <w:rFonts w:ascii="AvantGarde Bk BT" w:hAnsi="AvantGarde Bk BT" w:cs="Arial"/>
          <w:sz w:val="20"/>
          <w:szCs w:val="20"/>
        </w:rPr>
        <w:t xml:space="preserve">as modalidades </w:t>
      </w:r>
      <w:r w:rsidR="00606EFE" w:rsidRPr="0020684C">
        <w:rPr>
          <w:rFonts w:ascii="AvantGarde Bk BT" w:hAnsi="AvantGarde Bk BT" w:cs="Arial"/>
          <w:sz w:val="20"/>
          <w:szCs w:val="20"/>
        </w:rPr>
        <w:t xml:space="preserve">mixta </w:t>
      </w:r>
      <w:r w:rsidR="0079679A" w:rsidRPr="0020684C">
        <w:rPr>
          <w:rFonts w:ascii="AvantGarde Bk BT" w:hAnsi="AvantGarde Bk BT" w:cs="Arial"/>
          <w:sz w:val="20"/>
          <w:szCs w:val="20"/>
        </w:rPr>
        <w:t>y</w:t>
      </w:r>
      <w:r w:rsidR="00606EFE" w:rsidRPr="0020684C">
        <w:rPr>
          <w:rFonts w:ascii="AvantGarde Bk BT" w:hAnsi="AvantGarde Bk BT" w:cs="Arial"/>
          <w:sz w:val="20"/>
          <w:szCs w:val="20"/>
        </w:rPr>
        <w:t>/o</w:t>
      </w:r>
      <w:r w:rsidR="00932FE2" w:rsidRPr="0020684C">
        <w:rPr>
          <w:rFonts w:ascii="AvantGarde Bk BT" w:hAnsi="AvantGarde Bk BT" w:cs="Arial"/>
          <w:sz w:val="20"/>
          <w:szCs w:val="20"/>
        </w:rPr>
        <w:t xml:space="preserve"> no escolarizada</w:t>
      </w:r>
      <w:r w:rsidRPr="0020684C">
        <w:rPr>
          <w:rFonts w:ascii="AvantGarde Bk BT" w:hAnsi="AvantGarde Bk BT" w:cs="Arial"/>
          <w:sz w:val="20"/>
          <w:szCs w:val="20"/>
        </w:rPr>
        <w:t>, para impartirse en el Centro Universitario de Ciencias Exac</w:t>
      </w:r>
      <w:r w:rsidR="008D3110" w:rsidRPr="0020684C">
        <w:rPr>
          <w:rFonts w:ascii="AvantGarde Bk BT" w:hAnsi="AvantGarde Bk BT" w:cs="Arial"/>
          <w:sz w:val="20"/>
          <w:szCs w:val="20"/>
        </w:rPr>
        <w:t>tas e Ingenierías, a partir de la aprobación del dictamen</w:t>
      </w:r>
      <w:r w:rsidRPr="0020684C">
        <w:rPr>
          <w:rFonts w:ascii="AvantGarde Bk BT" w:hAnsi="AvantGarde Bk BT" w:cs="Arial"/>
          <w:sz w:val="20"/>
          <w:szCs w:val="20"/>
        </w:rPr>
        <w:t xml:space="preserve">, conforme </w:t>
      </w:r>
      <w:r w:rsidR="00501EC0" w:rsidRPr="0020684C">
        <w:rPr>
          <w:rFonts w:ascii="AvantGarde Bk BT" w:hAnsi="AvantGarde Bk BT" w:cs="Arial"/>
          <w:sz w:val="20"/>
          <w:szCs w:val="20"/>
        </w:rPr>
        <w:t xml:space="preserve">a </w:t>
      </w:r>
      <w:r w:rsidRPr="0020684C">
        <w:rPr>
          <w:rFonts w:ascii="AvantGarde Bk BT" w:hAnsi="AvantGarde Bk BT" w:cs="Arial"/>
          <w:sz w:val="20"/>
          <w:szCs w:val="20"/>
        </w:rPr>
        <w:t>los siguientes:</w:t>
      </w:r>
      <w:r w:rsidR="00DD150D" w:rsidRPr="0020684C">
        <w:rPr>
          <w:rFonts w:ascii="AvantGarde Bk BT" w:hAnsi="AvantGarde Bk BT" w:cs="Arial"/>
          <w:sz w:val="20"/>
          <w:szCs w:val="20"/>
        </w:rPr>
        <w:t xml:space="preserve"> </w:t>
      </w:r>
    </w:p>
    <w:p w14:paraId="65EE0E00" w14:textId="77777777" w:rsidR="00E131C8" w:rsidRPr="0020684C" w:rsidRDefault="00E131C8" w:rsidP="000B473B">
      <w:pPr>
        <w:jc w:val="both"/>
        <w:rPr>
          <w:rFonts w:ascii="AvantGarde Bk BT" w:hAnsi="AvantGarde Bk BT" w:cs="Arial"/>
          <w:sz w:val="20"/>
          <w:szCs w:val="20"/>
        </w:rPr>
      </w:pPr>
    </w:p>
    <w:p w14:paraId="096A30A9" w14:textId="45AF020A" w:rsidR="00DF0637" w:rsidRPr="0020684C" w:rsidRDefault="00A400FF">
      <w:pPr>
        <w:jc w:val="center"/>
        <w:rPr>
          <w:rFonts w:ascii="Questrial" w:eastAsia="Questrial" w:hAnsi="Questrial" w:cs="Questrial"/>
          <w:b/>
          <w:sz w:val="20"/>
          <w:szCs w:val="20"/>
        </w:rPr>
      </w:pPr>
      <w:r w:rsidRPr="0020684C">
        <w:rPr>
          <w:rFonts w:ascii="AvantGarde Bk BT" w:hAnsi="AvantGarde Bk BT" w:cs="Arial"/>
          <w:b/>
          <w:sz w:val="20"/>
          <w:szCs w:val="20"/>
        </w:rPr>
        <w:t>ANTECEDENTES</w:t>
      </w:r>
      <w:bookmarkStart w:id="1" w:name="_GoBack"/>
      <w:bookmarkEnd w:id="1"/>
    </w:p>
    <w:p w14:paraId="49D973A6" w14:textId="77777777" w:rsidR="00DF0637" w:rsidRPr="0020684C" w:rsidRDefault="00DF0637">
      <w:pPr>
        <w:jc w:val="both"/>
        <w:rPr>
          <w:rFonts w:ascii="Questrial" w:eastAsia="Questrial" w:hAnsi="Questrial" w:cs="Questrial"/>
          <w:sz w:val="20"/>
          <w:szCs w:val="20"/>
        </w:rPr>
      </w:pPr>
    </w:p>
    <w:p w14:paraId="3636803F" w14:textId="088FE915" w:rsidR="00DF0637" w:rsidRPr="0020684C"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L</w:t>
      </w:r>
      <w:r w:rsidR="00A400FF" w:rsidRPr="0020684C">
        <w:rPr>
          <w:rFonts w:ascii="AvantGarde Bk BT" w:hAnsi="AvantGarde Bk BT" w:cs="Arial"/>
          <w:sz w:val="20"/>
          <w:szCs w:val="20"/>
        </w:rPr>
        <w:t>a Universidad de Guadalajara es una institución pública con autonomía y con patrimonio propio, cuya actuación se rige en el marco del artículo 3o. de la Constitución Política de los Estados Unidos Mexicanos.</w:t>
      </w:r>
    </w:p>
    <w:p w14:paraId="63E2BBAA" w14:textId="77777777" w:rsidR="00DF0637" w:rsidRPr="0020684C" w:rsidRDefault="00DF0637">
      <w:pPr>
        <w:pBdr>
          <w:top w:val="nil"/>
          <w:left w:val="nil"/>
          <w:bottom w:val="nil"/>
          <w:right w:val="nil"/>
          <w:between w:val="nil"/>
        </w:pBdr>
        <w:ind w:left="426"/>
        <w:jc w:val="both"/>
        <w:rPr>
          <w:rFonts w:ascii="AvantGarde Bk BT" w:hAnsi="AvantGarde Bk BT" w:cs="Arial"/>
          <w:sz w:val="20"/>
          <w:szCs w:val="20"/>
        </w:rPr>
      </w:pPr>
    </w:p>
    <w:p w14:paraId="0C464D3D" w14:textId="0DBFCC7F" w:rsidR="00DF0637" w:rsidRPr="0020684C"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E</w:t>
      </w:r>
      <w:r w:rsidR="00A400FF" w:rsidRPr="0020684C">
        <w:rPr>
          <w:rFonts w:ascii="AvantGarde Bk BT" w:hAnsi="AvantGarde Bk BT" w:cs="Arial"/>
          <w:sz w:val="20"/>
          <w:szCs w:val="20"/>
        </w:rPr>
        <w:t>n el Plan Nacional de Desarrollo 2019-2024, el Plan de Desarrollo de la Subregión Centro 2015-2025 y el Plan Estatal de Gobernanza y Desarrollo 2018-2024 Visión 2030, comparten como objetivo mejorar el acceso, la cobertura y la calidad de la educación, reducir el rezago educativo, promover la equidad en las oportunidades educativas y mejorar la vinculación entre los sectores académico y productivo.</w:t>
      </w:r>
    </w:p>
    <w:p w14:paraId="000DE6E5" w14:textId="77777777" w:rsidR="00DF0637" w:rsidRPr="0020684C" w:rsidRDefault="00DF0637">
      <w:pPr>
        <w:pBdr>
          <w:top w:val="nil"/>
          <w:left w:val="nil"/>
          <w:bottom w:val="nil"/>
          <w:right w:val="nil"/>
          <w:between w:val="nil"/>
        </w:pBdr>
        <w:ind w:left="720"/>
        <w:rPr>
          <w:rFonts w:ascii="AvantGarde Bk BT" w:hAnsi="AvantGarde Bk BT" w:cs="Arial"/>
          <w:sz w:val="20"/>
          <w:szCs w:val="20"/>
        </w:rPr>
      </w:pPr>
    </w:p>
    <w:p w14:paraId="305F887A" w14:textId="136CFD05" w:rsidR="00DF0637" w:rsidRPr="0020684C"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E</w:t>
      </w:r>
      <w:r w:rsidR="00A400FF" w:rsidRPr="0020684C">
        <w:rPr>
          <w:rFonts w:ascii="AvantGarde Bk BT" w:hAnsi="AvantGarde Bk BT" w:cs="Arial"/>
          <w:sz w:val="20"/>
          <w:szCs w:val="20"/>
        </w:rPr>
        <w:t>l Plan de Desarrollo Institucional 2019-2025</w:t>
      </w:r>
      <w:r w:rsidR="00501EC0" w:rsidRPr="0020684C">
        <w:rPr>
          <w:rFonts w:ascii="AvantGarde Bk BT" w:hAnsi="AvantGarde Bk BT" w:cs="Arial"/>
          <w:sz w:val="20"/>
          <w:szCs w:val="20"/>
        </w:rPr>
        <w:t xml:space="preserve">, Visión 2030 </w:t>
      </w:r>
      <w:r w:rsidR="00A400FF" w:rsidRPr="0020684C">
        <w:rPr>
          <w:rFonts w:ascii="AvantGarde Bk BT" w:hAnsi="AvantGarde Bk BT" w:cs="Arial"/>
          <w:sz w:val="20"/>
          <w:szCs w:val="20"/>
        </w:rPr>
        <w:t>de la Universidad de Guadalajara</w:t>
      </w:r>
      <w:r w:rsidR="00501EC0" w:rsidRPr="0020684C">
        <w:rPr>
          <w:rFonts w:ascii="AvantGarde Bk BT" w:hAnsi="AvantGarde Bk BT" w:cs="Arial"/>
          <w:sz w:val="20"/>
          <w:szCs w:val="20"/>
        </w:rPr>
        <w:t>,</w:t>
      </w:r>
      <w:r w:rsidR="00F55E5E" w:rsidRPr="0020684C">
        <w:rPr>
          <w:rFonts w:ascii="AvantGarde Bk BT" w:hAnsi="AvantGarde Bk BT" w:cs="Arial"/>
          <w:sz w:val="20"/>
          <w:szCs w:val="20"/>
        </w:rPr>
        <w:t xml:space="preserve"> “Actualización a Medio Camino”</w:t>
      </w:r>
      <w:r w:rsidR="00501EC0" w:rsidRPr="0020684C">
        <w:rPr>
          <w:rFonts w:ascii="AvantGarde Bk BT" w:hAnsi="AvantGarde Bk BT" w:cs="Arial"/>
          <w:sz w:val="20"/>
          <w:szCs w:val="20"/>
        </w:rPr>
        <w:t>,</w:t>
      </w:r>
      <w:r w:rsidR="00A400FF" w:rsidRPr="0020684C">
        <w:rPr>
          <w:rFonts w:ascii="AvantGarde Bk BT" w:hAnsi="AvantGarde Bk BT" w:cs="Arial"/>
          <w:sz w:val="20"/>
          <w:szCs w:val="20"/>
        </w:rPr>
        <w:t xml:space="preserve"> planteó como uno de sus propósitos sustantivos</w:t>
      </w:r>
      <w:r w:rsidR="00501EC0" w:rsidRPr="0020684C">
        <w:rPr>
          <w:rFonts w:ascii="AvantGarde Bk BT" w:hAnsi="AvantGarde Bk BT" w:cs="Arial"/>
          <w:sz w:val="20"/>
          <w:szCs w:val="20"/>
        </w:rPr>
        <w:t>,</w:t>
      </w:r>
      <w:r w:rsidR="00A400FF" w:rsidRPr="0020684C">
        <w:rPr>
          <w:rFonts w:ascii="AvantGarde Bk BT" w:hAnsi="AvantGarde Bk BT" w:cs="Arial"/>
          <w:sz w:val="20"/>
          <w:szCs w:val="20"/>
        </w:rPr>
        <w:t xml:space="preserve"> la docencia e innovación académica</w:t>
      </w:r>
      <w:r w:rsidR="00501EC0" w:rsidRPr="0020684C">
        <w:rPr>
          <w:rFonts w:ascii="AvantGarde Bk BT" w:hAnsi="AvantGarde Bk BT" w:cs="Arial"/>
          <w:sz w:val="20"/>
          <w:szCs w:val="20"/>
        </w:rPr>
        <w:t>,</w:t>
      </w:r>
      <w:r w:rsidR="00A400FF" w:rsidRPr="0020684C">
        <w:rPr>
          <w:rFonts w:ascii="AvantGarde Bk BT" w:hAnsi="AvantGarde Bk BT" w:cs="Arial"/>
          <w:sz w:val="20"/>
          <w:szCs w:val="20"/>
        </w:rPr>
        <w:t xml:space="preserve"> cuyo objetivo es </w:t>
      </w:r>
      <w:r w:rsidR="00D43C83" w:rsidRPr="0020684C">
        <w:rPr>
          <w:rFonts w:ascii="AvantGarde Bk BT" w:hAnsi="AvantGarde Bk BT" w:cs="Arial"/>
          <w:sz w:val="20"/>
          <w:szCs w:val="20"/>
        </w:rPr>
        <w:t>consolidar la formación integral e inclusiva de los estudiantes de la Universidad de Guadalajara, con visión global y responsabilidad social</w:t>
      </w:r>
      <w:r w:rsidR="00181FED" w:rsidRPr="0020684C">
        <w:rPr>
          <w:rStyle w:val="Refdenotaalpie"/>
          <w:rFonts w:ascii="AvantGarde Bk BT" w:hAnsi="AvantGarde Bk BT" w:cs="Arial"/>
          <w:sz w:val="20"/>
          <w:szCs w:val="20"/>
        </w:rPr>
        <w:footnoteReference w:id="1"/>
      </w:r>
      <w:r w:rsidR="00D43C83" w:rsidRPr="0020684C">
        <w:rPr>
          <w:rFonts w:ascii="AvantGarde Bk BT" w:hAnsi="AvantGarde Bk BT" w:cs="Arial"/>
          <w:sz w:val="20"/>
          <w:szCs w:val="20"/>
        </w:rPr>
        <w:t>. Se busca articular la aplicación de modelos innovadores de enseñanza-aprendizaje que promuevan la perspectiva global e incorporen valores y principios de multiculturalidad, formando al mismo tiempo agentes de cambio que contribuyan a resolver los problemas complejos actuales y futuros desde los ámbitos de la cultura artística, la ciencia y la tecnología, y el cono</w:t>
      </w:r>
      <w:r w:rsidR="00D43C83" w:rsidRPr="0020684C">
        <w:rPr>
          <w:rFonts w:ascii="AvantGarde Bk BT" w:hAnsi="AvantGarde Bk BT" w:cs="Arial"/>
          <w:sz w:val="20"/>
          <w:szCs w:val="20"/>
        </w:rPr>
        <w:softHyphen/>
        <w:t>cimiento humanístico y social.</w:t>
      </w:r>
      <w:r w:rsidR="00A400FF" w:rsidRPr="0020684C">
        <w:rPr>
          <w:rFonts w:ascii="AvantGarde Bk BT" w:hAnsi="AvantGarde Bk BT" w:cs="Arial"/>
          <w:sz w:val="20"/>
          <w:szCs w:val="20"/>
        </w:rPr>
        <w:t xml:space="preserve"> </w:t>
      </w:r>
    </w:p>
    <w:p w14:paraId="5C038D62" w14:textId="77777777" w:rsidR="00DF0637" w:rsidRPr="0020684C" w:rsidRDefault="00DF0637">
      <w:pPr>
        <w:rPr>
          <w:rFonts w:ascii="AvantGarde Bk BT" w:hAnsi="AvantGarde Bk BT" w:cs="Arial"/>
          <w:sz w:val="20"/>
          <w:szCs w:val="20"/>
        </w:rPr>
      </w:pPr>
    </w:p>
    <w:p w14:paraId="22C47B56" w14:textId="7CD9ACEC" w:rsidR="000D23CE" w:rsidRPr="0020684C" w:rsidRDefault="008E214A" w:rsidP="00154163">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L</w:t>
      </w:r>
      <w:r w:rsidR="00A400FF" w:rsidRPr="0020684C">
        <w:rPr>
          <w:rFonts w:ascii="AvantGarde Bk BT" w:hAnsi="AvantGarde Bk BT" w:cs="Arial"/>
          <w:sz w:val="20"/>
          <w:szCs w:val="20"/>
        </w:rPr>
        <w:t xml:space="preserve">a Universidad de Guadalajara planteó como una de sus políticas esenciales, la ampliación y diversificación de la matrícula con altos estándares de calidad, pertinencia y equidad, tomando en cuenta las tendencias globales y de desarrollo regional. Así, ante la creciente demanda de servicios educativos en distintas zonas del estado de Jalisco, la Universidad tiene la responsabilidad de ampliar la capacidad y calidad de la educación que se proporciona, dentro de las posibilidades de su naturaleza pública. Precepto que se refrenda en el Plan de Desarrollo del </w:t>
      </w:r>
      <w:r w:rsidR="00955DE1" w:rsidRPr="0020684C">
        <w:rPr>
          <w:rFonts w:ascii="AvantGarde Bk BT" w:hAnsi="AvantGarde Bk BT" w:cs="Arial"/>
          <w:sz w:val="20"/>
          <w:szCs w:val="20"/>
        </w:rPr>
        <w:t>Centro Universitario de Ciencias Exactas e Ingenierías (</w:t>
      </w:r>
      <w:r w:rsidR="00A400FF" w:rsidRPr="0020684C">
        <w:rPr>
          <w:rFonts w:ascii="AvantGarde Bk BT" w:hAnsi="AvantGarde Bk BT" w:cs="Arial"/>
          <w:sz w:val="20"/>
          <w:szCs w:val="20"/>
        </w:rPr>
        <w:t>CUCEI</w:t>
      </w:r>
      <w:r w:rsidR="00955DE1" w:rsidRPr="0020684C">
        <w:rPr>
          <w:rFonts w:ascii="AvantGarde Bk BT" w:hAnsi="AvantGarde Bk BT" w:cs="Arial"/>
          <w:sz w:val="20"/>
          <w:szCs w:val="20"/>
        </w:rPr>
        <w:t>)</w:t>
      </w:r>
      <w:r w:rsidR="00A400FF" w:rsidRPr="0020684C">
        <w:rPr>
          <w:rFonts w:ascii="AvantGarde Bk BT" w:hAnsi="AvantGarde Bk BT" w:cs="Arial"/>
          <w:sz w:val="20"/>
          <w:szCs w:val="20"/>
        </w:rPr>
        <w:t>.</w:t>
      </w:r>
      <w:r w:rsidR="000D23CE" w:rsidRPr="0020684C">
        <w:rPr>
          <w:rFonts w:ascii="AvantGarde Bk BT" w:hAnsi="AvantGarde Bk BT" w:cs="Arial"/>
          <w:sz w:val="20"/>
          <w:szCs w:val="20"/>
        </w:rPr>
        <w:br w:type="page"/>
      </w:r>
    </w:p>
    <w:p w14:paraId="10B91C21" w14:textId="2878C939" w:rsidR="0020684C" w:rsidRDefault="0020684C" w:rsidP="0020684C">
      <w:pPr>
        <w:pBdr>
          <w:top w:val="nil"/>
          <w:left w:val="nil"/>
          <w:bottom w:val="nil"/>
          <w:right w:val="nil"/>
          <w:between w:val="nil"/>
        </w:pBdr>
        <w:jc w:val="both"/>
        <w:rPr>
          <w:rFonts w:ascii="AvantGarde Bk BT" w:hAnsi="AvantGarde Bk BT" w:cs="Arial"/>
          <w:sz w:val="20"/>
          <w:szCs w:val="20"/>
        </w:rPr>
      </w:pPr>
    </w:p>
    <w:p w14:paraId="3CCC6221" w14:textId="07DD5E57" w:rsidR="0020684C" w:rsidRDefault="0020684C" w:rsidP="0020684C">
      <w:pPr>
        <w:pBdr>
          <w:top w:val="nil"/>
          <w:left w:val="nil"/>
          <w:bottom w:val="nil"/>
          <w:right w:val="nil"/>
          <w:between w:val="nil"/>
        </w:pBdr>
        <w:jc w:val="both"/>
        <w:rPr>
          <w:rFonts w:ascii="AvantGarde Bk BT" w:hAnsi="AvantGarde Bk BT" w:cs="Arial"/>
          <w:sz w:val="20"/>
          <w:szCs w:val="20"/>
        </w:rPr>
      </w:pPr>
    </w:p>
    <w:p w14:paraId="5278D49F" w14:textId="77777777" w:rsidR="0020684C" w:rsidRDefault="0020684C" w:rsidP="0020684C">
      <w:pPr>
        <w:pBdr>
          <w:top w:val="nil"/>
          <w:left w:val="nil"/>
          <w:bottom w:val="nil"/>
          <w:right w:val="nil"/>
          <w:between w:val="nil"/>
        </w:pBdr>
        <w:jc w:val="both"/>
        <w:rPr>
          <w:rFonts w:ascii="AvantGarde Bk BT" w:hAnsi="AvantGarde Bk BT" w:cs="Arial"/>
          <w:sz w:val="20"/>
          <w:szCs w:val="20"/>
        </w:rPr>
      </w:pPr>
    </w:p>
    <w:p w14:paraId="567D5318" w14:textId="79E992FE" w:rsidR="00DF0637" w:rsidRPr="0020684C"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E</w:t>
      </w:r>
      <w:r w:rsidR="00A400FF" w:rsidRPr="0020684C">
        <w:rPr>
          <w:rFonts w:ascii="AvantGarde Bk BT" w:hAnsi="AvantGarde Bk BT" w:cs="Arial"/>
          <w:sz w:val="20"/>
          <w:szCs w:val="20"/>
        </w:rPr>
        <w:t xml:space="preserve">n la era del conocimiento, el talento es el nuevo diferenciador para las instancias del </w:t>
      </w:r>
      <w:sdt>
        <w:sdtPr>
          <w:rPr>
            <w:rFonts w:ascii="AvantGarde Bk BT" w:hAnsi="AvantGarde Bk BT" w:cs="Arial"/>
            <w:sz w:val="20"/>
            <w:szCs w:val="20"/>
          </w:rPr>
          <w:tag w:val="goog_rdk_0"/>
          <w:id w:val="1331496389"/>
        </w:sdtPr>
        <w:sdtEndPr/>
        <w:sdtContent/>
      </w:sdt>
      <w:sdt>
        <w:sdtPr>
          <w:rPr>
            <w:rFonts w:ascii="AvantGarde Bk BT" w:hAnsi="AvantGarde Bk BT" w:cs="Arial"/>
            <w:sz w:val="20"/>
            <w:szCs w:val="20"/>
          </w:rPr>
          <w:tag w:val="goog_rdk_1"/>
          <w:id w:val="-1778716847"/>
        </w:sdtPr>
        <w:sdtEndPr/>
        <w:sdtContent/>
      </w:sdt>
      <w:r w:rsidR="00A400FF" w:rsidRPr="0020684C">
        <w:rPr>
          <w:rFonts w:ascii="AvantGarde Bk BT" w:hAnsi="AvantGarde Bk BT" w:cs="Arial"/>
          <w:sz w:val="20"/>
          <w:szCs w:val="20"/>
        </w:rPr>
        <w:t>sector productivo</w:t>
      </w:r>
      <w:r w:rsidR="00A400FF" w:rsidRPr="0020684C">
        <w:rPr>
          <w:rFonts w:ascii="AvantGarde Bk BT" w:hAnsi="AvantGarde Bk BT" w:cs="Arial"/>
          <w:sz w:val="20"/>
          <w:szCs w:val="20"/>
          <w:vertAlign w:val="superscript"/>
        </w:rPr>
        <w:footnoteReference w:id="2"/>
      </w:r>
      <w:r w:rsidR="00A400FF" w:rsidRPr="0020684C">
        <w:rPr>
          <w:rFonts w:ascii="AvantGarde Bk BT" w:hAnsi="AvantGarde Bk BT" w:cs="Arial"/>
          <w:sz w:val="20"/>
          <w:szCs w:val="20"/>
        </w:rPr>
        <w:t xml:space="preserve"> que buscan incorporar personal técnico. La capacidad de proponer nuevas soluciones e innovar en las formas tradicionales son </w:t>
      </w:r>
      <w:r w:rsidR="00181FED" w:rsidRPr="0020684C">
        <w:rPr>
          <w:rFonts w:ascii="AvantGarde Bk BT" w:hAnsi="AvantGarde Bk BT" w:cs="Arial"/>
          <w:sz w:val="20"/>
          <w:szCs w:val="20"/>
        </w:rPr>
        <w:t>saberes y habilidades</w:t>
      </w:r>
      <w:r w:rsidR="00A400FF" w:rsidRPr="0020684C">
        <w:rPr>
          <w:rFonts w:ascii="AvantGarde Bk BT" w:hAnsi="AvantGarde Bk BT" w:cs="Arial"/>
          <w:sz w:val="20"/>
          <w:szCs w:val="20"/>
        </w:rPr>
        <w:t xml:space="preserve"> que componen este diferenciador y que despiertan mucho interés en el sector productivo. Desde esta perspectiva, es imperativo dotar a nuestros estudiantes de competencias técnicas y habilidades profesionales que soporten procesos de creatividad y desarrollen su talento como profesionales de </w:t>
      </w:r>
      <w:r w:rsidR="00181FED" w:rsidRPr="0020684C">
        <w:rPr>
          <w:rFonts w:ascii="AvantGarde Bk BT" w:hAnsi="AvantGarde Bk BT" w:cs="Arial"/>
          <w:sz w:val="20"/>
          <w:szCs w:val="20"/>
        </w:rPr>
        <w:t xml:space="preserve">diversas </w:t>
      </w:r>
      <w:r w:rsidR="00A400FF" w:rsidRPr="0020684C">
        <w:rPr>
          <w:rFonts w:ascii="AvantGarde Bk BT" w:hAnsi="AvantGarde Bk BT" w:cs="Arial"/>
          <w:sz w:val="20"/>
          <w:szCs w:val="20"/>
        </w:rPr>
        <w:t xml:space="preserve">áreas </w:t>
      </w:r>
      <w:r w:rsidR="00943051" w:rsidRPr="0020684C">
        <w:rPr>
          <w:rFonts w:ascii="AvantGarde Bk BT" w:hAnsi="AvantGarde Bk BT" w:cs="Arial"/>
          <w:sz w:val="20"/>
          <w:szCs w:val="20"/>
        </w:rPr>
        <w:t>tecnológicas e industriales</w:t>
      </w:r>
      <w:r w:rsidR="00A400FF" w:rsidRPr="0020684C">
        <w:rPr>
          <w:rFonts w:ascii="AvantGarde Bk BT" w:hAnsi="AvantGarde Bk BT" w:cs="Arial"/>
          <w:sz w:val="20"/>
          <w:szCs w:val="20"/>
        </w:rPr>
        <w:t>. Al revisar las estadísticas de organismos empresariales e industriales como</w:t>
      </w:r>
      <w:r w:rsidR="003C1B14" w:rsidRPr="0020684C">
        <w:rPr>
          <w:rFonts w:ascii="AvantGarde Bk BT" w:hAnsi="AvantGarde Bk BT" w:cs="Arial"/>
          <w:sz w:val="20"/>
          <w:szCs w:val="20"/>
        </w:rPr>
        <w:t xml:space="preserve"> la Cámara Nacional de la Industria Electrónica, de Telecomunicaciones y Tecnologías de la Información</w:t>
      </w:r>
      <w:r w:rsidR="00A400FF" w:rsidRPr="0020684C">
        <w:rPr>
          <w:rFonts w:ascii="AvantGarde Bk BT" w:hAnsi="AvantGarde Bk BT" w:cs="Arial"/>
          <w:sz w:val="20"/>
          <w:szCs w:val="20"/>
        </w:rPr>
        <w:t xml:space="preserve"> </w:t>
      </w:r>
      <w:r w:rsidR="003C1B14" w:rsidRPr="0020684C">
        <w:rPr>
          <w:rFonts w:ascii="AvantGarde Bk BT" w:hAnsi="AvantGarde Bk BT" w:cs="Arial"/>
          <w:sz w:val="20"/>
          <w:szCs w:val="20"/>
        </w:rPr>
        <w:t>(</w:t>
      </w:r>
      <w:r w:rsidR="00A400FF" w:rsidRPr="0020684C">
        <w:rPr>
          <w:rFonts w:ascii="AvantGarde Bk BT" w:hAnsi="AvantGarde Bk BT" w:cs="Arial"/>
          <w:sz w:val="20"/>
          <w:szCs w:val="20"/>
        </w:rPr>
        <w:t>CANIETI</w:t>
      </w:r>
      <w:r w:rsidR="003C1B14" w:rsidRPr="0020684C">
        <w:rPr>
          <w:rFonts w:ascii="AvantGarde Bk BT" w:hAnsi="AvantGarde Bk BT" w:cs="Arial"/>
          <w:sz w:val="20"/>
          <w:szCs w:val="20"/>
        </w:rPr>
        <w:t>)</w:t>
      </w:r>
      <w:r w:rsidR="00A400FF" w:rsidRPr="0020684C">
        <w:rPr>
          <w:rFonts w:ascii="AvantGarde Bk BT" w:hAnsi="AvantGarde Bk BT" w:cs="Arial"/>
          <w:sz w:val="20"/>
          <w:szCs w:val="20"/>
        </w:rPr>
        <w:t xml:space="preserve">, es evidente que una gran mayoría de empresas sufre por la escasez de talento y por la generación de nuevas opciones de reconversión profesional para sus actuales empleados. </w:t>
      </w:r>
      <w:r w:rsidR="00943051" w:rsidRPr="0020684C">
        <w:rPr>
          <w:rFonts w:ascii="AvantGarde Bk BT" w:hAnsi="AvantGarde Bk BT" w:cs="Arial"/>
          <w:sz w:val="20"/>
          <w:szCs w:val="20"/>
        </w:rPr>
        <w:t xml:space="preserve">Así mismo, información proporcionada por el Sistema Estatal de </w:t>
      </w:r>
      <w:r w:rsidR="00154163" w:rsidRPr="0020684C">
        <w:rPr>
          <w:rFonts w:ascii="AvantGarde Bk BT" w:hAnsi="AvantGarde Bk BT" w:cs="Arial"/>
          <w:sz w:val="20"/>
          <w:szCs w:val="20"/>
        </w:rPr>
        <w:t>Información</w:t>
      </w:r>
      <w:r w:rsidR="00943051" w:rsidRPr="0020684C">
        <w:rPr>
          <w:rFonts w:ascii="AvantGarde Bk BT" w:hAnsi="AvantGarde Bk BT" w:cs="Arial"/>
          <w:sz w:val="20"/>
          <w:szCs w:val="20"/>
        </w:rPr>
        <w:t xml:space="preserve"> Jalisco (SEIJAL), nos indica que existe una creciente demanda laboral de profesionistas calificados de nivel técnico en el estado. </w:t>
      </w:r>
      <w:r w:rsidR="00A400FF" w:rsidRPr="0020684C">
        <w:rPr>
          <w:rFonts w:ascii="AvantGarde Bk BT" w:hAnsi="AvantGarde Bk BT" w:cs="Arial"/>
          <w:sz w:val="20"/>
          <w:szCs w:val="20"/>
        </w:rPr>
        <w:t xml:space="preserve">Un ejemplo ha sido citado por la información proporcionada por la empresa </w:t>
      </w:r>
      <w:proofErr w:type="spellStart"/>
      <w:r w:rsidR="00A400FF" w:rsidRPr="0020684C">
        <w:rPr>
          <w:rFonts w:ascii="AvantGarde Bk BT" w:hAnsi="AvantGarde Bk BT" w:cs="Arial"/>
          <w:sz w:val="20"/>
          <w:szCs w:val="20"/>
        </w:rPr>
        <w:t>ManpowerGroup</w:t>
      </w:r>
      <w:proofErr w:type="spellEnd"/>
      <w:r w:rsidR="00A400FF" w:rsidRPr="0020684C">
        <w:rPr>
          <w:rFonts w:ascii="AvantGarde Bk BT" w:hAnsi="AvantGarde Bk BT" w:cs="Arial"/>
          <w:sz w:val="20"/>
          <w:szCs w:val="20"/>
        </w:rPr>
        <w:t xml:space="preserve"> en su investigación “Expectativas de empleo en México”, donde se concluye que es urgente crear planes y programas de estudio que permitan que el egresado de programas técnicos pueda poseer las competencias que demanda la sociedad y el sector productivo.</w:t>
      </w:r>
    </w:p>
    <w:p w14:paraId="20E9ADDE" w14:textId="77777777" w:rsidR="00DF0637" w:rsidRPr="0020684C" w:rsidRDefault="00DF0637" w:rsidP="000B27DF">
      <w:pPr>
        <w:pBdr>
          <w:top w:val="nil"/>
          <w:left w:val="nil"/>
          <w:bottom w:val="nil"/>
          <w:right w:val="nil"/>
          <w:between w:val="nil"/>
        </w:pBdr>
        <w:ind w:left="426"/>
        <w:jc w:val="both"/>
        <w:rPr>
          <w:rFonts w:ascii="AvantGarde Bk BT" w:hAnsi="AvantGarde Bk BT" w:cs="Arial"/>
          <w:sz w:val="20"/>
          <w:szCs w:val="20"/>
        </w:rPr>
      </w:pPr>
    </w:p>
    <w:p w14:paraId="3CD7C985" w14:textId="14FA5D6C" w:rsidR="00DF0637" w:rsidRPr="0020684C" w:rsidRDefault="008E214A" w:rsidP="000B27D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E</w:t>
      </w:r>
      <w:r w:rsidR="00A400FF" w:rsidRPr="0020684C">
        <w:rPr>
          <w:rFonts w:ascii="AvantGarde Bk BT" w:hAnsi="AvantGarde Bk BT" w:cs="Arial"/>
          <w:sz w:val="20"/>
          <w:szCs w:val="20"/>
        </w:rPr>
        <w:t>n los próximos años la economía mundial creará millones de empleos para los que no necesitarán un título universitario de cuatro años. La demanda de estos trabajos continúa aumentando. Las industrias demandarán cada vez más profesionistas que no necesariamente deben tener una carrera universitaria. Entre las profesiones en crecimiento se incluyen funciones como analistas de datos, desarrolladores de software y aplicaciones, especialistas en comercio electrónico</w:t>
      </w:r>
      <w:r w:rsidR="001E2199" w:rsidRPr="0020684C">
        <w:rPr>
          <w:rFonts w:ascii="AvantGarde Bk BT" w:hAnsi="AvantGarde Bk BT" w:cs="Arial"/>
          <w:sz w:val="20"/>
          <w:szCs w:val="20"/>
        </w:rPr>
        <w:t>,</w:t>
      </w:r>
      <w:r w:rsidR="00A400FF" w:rsidRPr="0020684C">
        <w:rPr>
          <w:rFonts w:ascii="AvantGarde Bk BT" w:hAnsi="AvantGarde Bk BT" w:cs="Arial"/>
          <w:sz w:val="20"/>
          <w:szCs w:val="20"/>
        </w:rPr>
        <w:t xml:space="preserve"> redes sociales</w:t>
      </w:r>
      <w:r w:rsidR="001E2199" w:rsidRPr="0020684C">
        <w:rPr>
          <w:rFonts w:ascii="AvantGarde Bk BT" w:hAnsi="AvantGarde Bk BT" w:cs="Arial"/>
          <w:sz w:val="20"/>
          <w:szCs w:val="20"/>
        </w:rPr>
        <w:t xml:space="preserve"> y control de calidad industrial</w:t>
      </w:r>
      <w:r w:rsidR="00A400FF" w:rsidRPr="0020684C">
        <w:rPr>
          <w:rFonts w:ascii="AvantGarde Bk BT" w:hAnsi="AvantGarde Bk BT" w:cs="Arial"/>
          <w:sz w:val="20"/>
          <w:szCs w:val="20"/>
        </w:rPr>
        <w:t xml:space="preserve">. </w:t>
      </w:r>
    </w:p>
    <w:p w14:paraId="713E5183" w14:textId="77777777" w:rsidR="000B27DF" w:rsidRPr="0020684C" w:rsidRDefault="000B27DF" w:rsidP="000B27DF">
      <w:pPr>
        <w:pBdr>
          <w:top w:val="nil"/>
          <w:left w:val="nil"/>
          <w:bottom w:val="nil"/>
          <w:right w:val="nil"/>
          <w:between w:val="nil"/>
        </w:pBdr>
        <w:ind w:left="720"/>
        <w:jc w:val="both"/>
        <w:rPr>
          <w:rFonts w:ascii="AvantGarde Bk BT" w:hAnsi="AvantGarde Bk BT" w:cs="Arial"/>
          <w:sz w:val="20"/>
          <w:szCs w:val="20"/>
        </w:rPr>
      </w:pPr>
    </w:p>
    <w:p w14:paraId="3D5ADA58" w14:textId="51A69077" w:rsidR="00DF0637" w:rsidRPr="0020684C"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P</w:t>
      </w:r>
      <w:r w:rsidR="00A400FF" w:rsidRPr="0020684C">
        <w:rPr>
          <w:rFonts w:ascii="AvantGarde Bk BT" w:hAnsi="AvantGarde Bk BT" w:cs="Arial"/>
          <w:sz w:val="20"/>
          <w:szCs w:val="20"/>
        </w:rPr>
        <w:t>ara el año 2022, las profesiones de reciente surgimiento crec</w:t>
      </w:r>
      <w:r w:rsidR="00320456" w:rsidRPr="0020684C">
        <w:rPr>
          <w:rFonts w:ascii="AvantGarde Bk BT" w:hAnsi="AvantGarde Bk BT" w:cs="Arial"/>
          <w:sz w:val="20"/>
          <w:szCs w:val="20"/>
        </w:rPr>
        <w:t>ieron</w:t>
      </w:r>
      <w:r w:rsidR="00A400FF" w:rsidRPr="0020684C">
        <w:rPr>
          <w:rFonts w:ascii="AvantGarde Bk BT" w:hAnsi="AvantGarde Bk BT" w:cs="Arial"/>
          <w:sz w:val="20"/>
          <w:szCs w:val="20"/>
        </w:rPr>
        <w:t xml:space="preserve"> del 16% al 27% de la base de empleados de las grandes empresas a nivel mundial, mientras que las funciones laborales actualmente afectadas por la obsolescencia tecnológica disminuirán del 31% al 21%</w:t>
      </w:r>
      <w:r w:rsidR="00DC4F61" w:rsidRPr="0020684C">
        <w:rPr>
          <w:rStyle w:val="Refdenotaalpie"/>
          <w:rFonts w:ascii="AvantGarde Bk BT" w:hAnsi="AvantGarde Bk BT" w:cs="Arial"/>
          <w:sz w:val="20"/>
          <w:szCs w:val="20"/>
        </w:rPr>
        <w:footnoteReference w:id="3"/>
      </w:r>
      <w:r w:rsidR="00A400FF" w:rsidRPr="0020684C">
        <w:rPr>
          <w:rFonts w:ascii="AvantGarde Bk BT" w:hAnsi="AvantGarde Bk BT" w:cs="Arial"/>
          <w:sz w:val="20"/>
          <w:szCs w:val="20"/>
        </w:rPr>
        <w:t>. En términos generales, se espera que desaparezcan alrededor de 75 millones de puestos de trabajo actuales, mientras que</w:t>
      </w:r>
      <w:r w:rsidR="006B5142" w:rsidRPr="0020684C">
        <w:rPr>
          <w:rFonts w:ascii="AvantGarde Bk BT" w:hAnsi="AvantGarde Bk BT" w:cs="Arial"/>
          <w:sz w:val="20"/>
          <w:szCs w:val="20"/>
        </w:rPr>
        <w:t>,</w:t>
      </w:r>
      <w:r w:rsidR="00A400FF" w:rsidRPr="0020684C">
        <w:rPr>
          <w:rFonts w:ascii="AvantGarde Bk BT" w:hAnsi="AvantGarde Bk BT" w:cs="Arial"/>
          <w:sz w:val="20"/>
          <w:szCs w:val="20"/>
        </w:rPr>
        <w:t xml:space="preserve"> al mismo tiempo</w:t>
      </w:r>
      <w:r w:rsidR="006B5142" w:rsidRPr="0020684C">
        <w:rPr>
          <w:rFonts w:ascii="AvantGarde Bk BT" w:hAnsi="AvantGarde Bk BT" w:cs="Arial"/>
          <w:sz w:val="20"/>
          <w:szCs w:val="20"/>
        </w:rPr>
        <w:t>,</w:t>
      </w:r>
      <w:r w:rsidR="00A400FF" w:rsidRPr="0020684C">
        <w:rPr>
          <w:rFonts w:ascii="AvantGarde Bk BT" w:hAnsi="AvantGarde Bk BT" w:cs="Arial"/>
          <w:sz w:val="20"/>
          <w:szCs w:val="20"/>
        </w:rPr>
        <w:t xml:space="preserve"> pueden surgir 133 millones de nuevas funciones laborales basadas en el uso y aplicación de la tecnología</w:t>
      </w:r>
      <w:r w:rsidR="00DC4F61" w:rsidRPr="0020684C">
        <w:rPr>
          <w:rStyle w:val="Refdenotaalpie"/>
          <w:rFonts w:ascii="AvantGarde Bk BT" w:hAnsi="AvantGarde Bk BT" w:cs="Arial"/>
          <w:sz w:val="20"/>
          <w:szCs w:val="20"/>
        </w:rPr>
        <w:footnoteReference w:id="4"/>
      </w:r>
      <w:r w:rsidR="00A400FF" w:rsidRPr="0020684C">
        <w:rPr>
          <w:rFonts w:ascii="AvantGarde Bk BT" w:hAnsi="AvantGarde Bk BT" w:cs="Arial"/>
          <w:sz w:val="20"/>
          <w:szCs w:val="20"/>
        </w:rPr>
        <w:t>.</w:t>
      </w:r>
    </w:p>
    <w:p w14:paraId="78F4C4E8" w14:textId="6F433DFB" w:rsidR="000D23CE" w:rsidRPr="0020684C" w:rsidRDefault="000D23CE">
      <w:pPr>
        <w:rPr>
          <w:rFonts w:ascii="AvantGarde Bk BT" w:hAnsi="AvantGarde Bk BT" w:cs="Arial"/>
          <w:sz w:val="20"/>
          <w:szCs w:val="20"/>
        </w:rPr>
      </w:pPr>
      <w:r w:rsidRPr="0020684C">
        <w:rPr>
          <w:rFonts w:ascii="AvantGarde Bk BT" w:hAnsi="AvantGarde Bk BT" w:cs="Arial"/>
          <w:sz w:val="20"/>
          <w:szCs w:val="20"/>
        </w:rPr>
        <w:br w:type="page"/>
      </w:r>
    </w:p>
    <w:p w14:paraId="01ADB3A8" w14:textId="0081A744" w:rsidR="00B16CE0" w:rsidRDefault="00B16CE0">
      <w:pPr>
        <w:rPr>
          <w:rFonts w:ascii="AvantGarde Bk BT" w:hAnsi="AvantGarde Bk BT" w:cs="Arial"/>
          <w:sz w:val="20"/>
          <w:szCs w:val="20"/>
        </w:rPr>
      </w:pPr>
    </w:p>
    <w:p w14:paraId="08FA8478" w14:textId="0DB89BE2" w:rsidR="0020684C" w:rsidRDefault="0020684C">
      <w:pPr>
        <w:rPr>
          <w:rFonts w:ascii="AvantGarde Bk BT" w:hAnsi="AvantGarde Bk BT" w:cs="Arial"/>
          <w:sz w:val="20"/>
          <w:szCs w:val="20"/>
        </w:rPr>
      </w:pPr>
    </w:p>
    <w:p w14:paraId="7E40D320" w14:textId="77777777" w:rsidR="0020684C" w:rsidRPr="0020684C" w:rsidRDefault="0020684C">
      <w:pPr>
        <w:rPr>
          <w:rFonts w:ascii="AvantGarde Bk BT" w:hAnsi="AvantGarde Bk BT" w:cs="Arial"/>
          <w:sz w:val="20"/>
          <w:szCs w:val="20"/>
        </w:rPr>
      </w:pPr>
    </w:p>
    <w:p w14:paraId="6C04D9D7" w14:textId="09B4EB2A" w:rsidR="00182BC6" w:rsidRPr="0020684C" w:rsidRDefault="00870BEC" w:rsidP="00182BC6">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De acuerdo con la Secretaría de Economía</w:t>
      </w:r>
      <w:r w:rsidR="00182BC6" w:rsidRPr="0020684C">
        <w:rPr>
          <w:rFonts w:ascii="AvantGarde Bk BT" w:hAnsi="AvantGarde Bk BT" w:cs="Arial"/>
          <w:sz w:val="20"/>
          <w:szCs w:val="20"/>
        </w:rPr>
        <w:t xml:space="preserve"> de Jalisco en </w:t>
      </w:r>
      <w:r w:rsidR="00F55E5E" w:rsidRPr="0020684C">
        <w:rPr>
          <w:rFonts w:ascii="AvantGarde Bk BT" w:hAnsi="AvantGarde Bk BT" w:cs="Arial"/>
          <w:sz w:val="20"/>
          <w:szCs w:val="20"/>
        </w:rPr>
        <w:t>el</w:t>
      </w:r>
      <w:r w:rsidR="00182BC6" w:rsidRPr="0020684C">
        <w:rPr>
          <w:rFonts w:ascii="AvantGarde Bk BT" w:hAnsi="AvantGarde Bk BT" w:cs="Arial"/>
          <w:sz w:val="20"/>
          <w:szCs w:val="20"/>
        </w:rPr>
        <w:t xml:space="preserve"> año 2022</w:t>
      </w:r>
      <w:r w:rsidRPr="0020684C">
        <w:rPr>
          <w:rFonts w:ascii="AvantGarde Bk BT" w:hAnsi="AvantGarde Bk BT" w:cs="Arial"/>
          <w:sz w:val="20"/>
          <w:szCs w:val="20"/>
        </w:rPr>
        <w:t>,</w:t>
      </w:r>
      <w:r w:rsidR="00182BC6" w:rsidRPr="0020684C">
        <w:rPr>
          <w:rFonts w:ascii="AvantGarde Bk BT" w:hAnsi="AvantGarde Bk BT" w:cs="Arial"/>
          <w:sz w:val="20"/>
          <w:szCs w:val="20"/>
        </w:rPr>
        <w:t xml:space="preserve"> hubo un crecimiento económico del 13.6% con respecto al año anterior en ventas internacionales de productos relacionados con procesos de manufactura y mantenimiento en el estado, tales como teléfonos móviles, fijos, redes, máquinas</w:t>
      </w:r>
      <w:r w:rsidR="006B5142" w:rsidRPr="0020684C">
        <w:rPr>
          <w:rFonts w:ascii="AvantGarde Bk BT" w:hAnsi="AvantGarde Bk BT" w:cs="Arial"/>
          <w:sz w:val="20"/>
          <w:szCs w:val="20"/>
        </w:rPr>
        <w:t>,</w:t>
      </w:r>
      <w:r w:rsidR="00182BC6" w:rsidRPr="0020684C">
        <w:rPr>
          <w:rFonts w:ascii="AvantGarde Bk BT" w:hAnsi="AvantGarde Bk BT" w:cs="Arial"/>
          <w:sz w:val="20"/>
          <w:szCs w:val="20"/>
        </w:rPr>
        <w:t xml:space="preserve"> unidades de procesamiento de datos, automóviles, entre otros. En relación a las compras internacionales en Jalisco, en el mismo año crecieron un 22.6% respecto al año anterior. Con respecto a la población con actividad económica para el segundo trimestre de 2023 la fuerza laboral cuenta con un salario promedio mínimo de $6.26k MX.</w:t>
      </w:r>
      <w:r w:rsidR="00182BC6" w:rsidRPr="0020684C">
        <w:rPr>
          <w:rStyle w:val="Refdenotaalpie"/>
          <w:rFonts w:ascii="AvantGarde Bk BT" w:hAnsi="AvantGarde Bk BT" w:cs="Arial"/>
          <w:sz w:val="20"/>
          <w:szCs w:val="20"/>
        </w:rPr>
        <w:footnoteReference w:id="5"/>
      </w:r>
    </w:p>
    <w:p w14:paraId="1F93A51B" w14:textId="77777777" w:rsidR="00DF0637" w:rsidRPr="0020684C" w:rsidRDefault="00DF0637" w:rsidP="008D3110">
      <w:pPr>
        <w:pBdr>
          <w:top w:val="nil"/>
          <w:left w:val="nil"/>
          <w:bottom w:val="nil"/>
          <w:right w:val="nil"/>
          <w:between w:val="nil"/>
        </w:pBdr>
        <w:ind w:left="426"/>
        <w:jc w:val="both"/>
        <w:rPr>
          <w:rFonts w:ascii="AvantGarde Bk BT" w:hAnsi="AvantGarde Bk BT" w:cs="Arial"/>
          <w:sz w:val="20"/>
          <w:szCs w:val="20"/>
        </w:rPr>
      </w:pPr>
    </w:p>
    <w:p w14:paraId="29243222" w14:textId="77198DF0" w:rsidR="008D3110" w:rsidRPr="0020684C" w:rsidRDefault="00943051" w:rsidP="008D3110">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El mantenimiento industrial forma parte de una de las principales herramientas para proveer de un buen funcionamiento en cualquier empresa del ámbito industrial</w:t>
      </w:r>
      <w:r w:rsidR="00C23E43" w:rsidRPr="0020684C">
        <w:rPr>
          <w:rFonts w:ascii="AvantGarde Bk BT" w:hAnsi="AvantGarde Bk BT" w:cs="Arial"/>
          <w:sz w:val="20"/>
          <w:szCs w:val="20"/>
        </w:rPr>
        <w:t xml:space="preserve">, </w:t>
      </w:r>
      <w:r w:rsidR="008D3110" w:rsidRPr="0020684C">
        <w:rPr>
          <w:rFonts w:ascii="AvantGarde Bk BT" w:hAnsi="AvantGarde Bk BT" w:cs="Arial"/>
          <w:sz w:val="20"/>
          <w:szCs w:val="20"/>
        </w:rPr>
        <w:t xml:space="preserve">en este proyecto </w:t>
      </w:r>
      <w:r w:rsidR="00C23E43" w:rsidRPr="0020684C">
        <w:rPr>
          <w:rFonts w:ascii="AvantGarde Bk BT" w:hAnsi="AvantGarde Bk BT" w:cs="Arial"/>
          <w:sz w:val="20"/>
          <w:szCs w:val="20"/>
        </w:rPr>
        <w:t xml:space="preserve">se </w:t>
      </w:r>
      <w:r w:rsidR="008D3110" w:rsidRPr="0020684C">
        <w:rPr>
          <w:rFonts w:ascii="AvantGarde Bk BT" w:hAnsi="AvantGarde Bk BT" w:cs="Arial"/>
          <w:sz w:val="20"/>
          <w:szCs w:val="20"/>
        </w:rPr>
        <w:t xml:space="preserve">señala que la formación de los nuevos técnicos </w:t>
      </w:r>
      <w:r w:rsidR="00320456" w:rsidRPr="0020684C">
        <w:rPr>
          <w:rFonts w:ascii="AvantGarde Bk BT" w:hAnsi="AvantGarde Bk BT" w:cs="Arial"/>
          <w:sz w:val="20"/>
          <w:szCs w:val="20"/>
        </w:rPr>
        <w:t xml:space="preserve">superiores </w:t>
      </w:r>
      <w:r w:rsidR="008D3110" w:rsidRPr="0020684C">
        <w:rPr>
          <w:rFonts w:ascii="AvantGarde Bk BT" w:hAnsi="AvantGarde Bk BT" w:cs="Arial"/>
          <w:sz w:val="20"/>
          <w:szCs w:val="20"/>
        </w:rPr>
        <w:t xml:space="preserve">universitarios debe equiparlos para </w:t>
      </w:r>
      <w:r w:rsidR="00992B71" w:rsidRPr="0020684C">
        <w:rPr>
          <w:rFonts w:ascii="AvantGarde Bk BT" w:hAnsi="AvantGarde Bk BT" w:cs="Arial"/>
          <w:sz w:val="20"/>
          <w:szCs w:val="20"/>
        </w:rPr>
        <w:t>repercutir y mejorar los procesos productivos</w:t>
      </w:r>
      <w:r w:rsidR="008D3110" w:rsidRPr="0020684C">
        <w:rPr>
          <w:rFonts w:ascii="AvantGarde Bk BT" w:hAnsi="AvantGarde Bk BT" w:cs="Arial"/>
          <w:sz w:val="20"/>
          <w:szCs w:val="20"/>
        </w:rPr>
        <w:t xml:space="preserve"> en donde difícilmente pueden suplantar al profesional. Esta concepción se basa en que las características humanas</w:t>
      </w:r>
      <w:r w:rsidR="00C23E43" w:rsidRPr="0020684C">
        <w:rPr>
          <w:rFonts w:ascii="AvantGarde Bk BT" w:hAnsi="AvantGarde Bk BT" w:cs="Arial"/>
          <w:sz w:val="20"/>
          <w:szCs w:val="20"/>
        </w:rPr>
        <w:t xml:space="preserve"> no son ajenas a</w:t>
      </w:r>
      <w:r w:rsidR="00DF29BD" w:rsidRPr="0020684C">
        <w:rPr>
          <w:rFonts w:ascii="AvantGarde Bk BT" w:hAnsi="AvantGarde Bk BT" w:cs="Arial"/>
          <w:sz w:val="20"/>
          <w:szCs w:val="20"/>
        </w:rPr>
        <w:t>l</w:t>
      </w:r>
      <w:r w:rsidR="00C23E43" w:rsidRPr="0020684C">
        <w:rPr>
          <w:rFonts w:ascii="AvantGarde Bk BT" w:hAnsi="AvantGarde Bk BT" w:cs="Arial"/>
          <w:sz w:val="20"/>
          <w:szCs w:val="20"/>
        </w:rPr>
        <w:t xml:space="preserve"> perfil</w:t>
      </w:r>
      <w:r w:rsidR="00DF29BD" w:rsidRPr="0020684C">
        <w:rPr>
          <w:rFonts w:ascii="AvantGarde Bk BT" w:hAnsi="AvantGarde Bk BT" w:cs="Arial"/>
          <w:sz w:val="20"/>
          <w:szCs w:val="20"/>
        </w:rPr>
        <w:t xml:space="preserve"> del</w:t>
      </w:r>
      <w:r w:rsidR="00C23E43" w:rsidRPr="0020684C">
        <w:rPr>
          <w:rFonts w:ascii="AvantGarde Bk BT" w:hAnsi="AvantGarde Bk BT" w:cs="Arial"/>
          <w:sz w:val="20"/>
          <w:szCs w:val="20"/>
        </w:rPr>
        <w:t xml:space="preserve"> </w:t>
      </w:r>
      <w:r w:rsidR="00DF29BD" w:rsidRPr="0020684C">
        <w:rPr>
          <w:rFonts w:ascii="AvantGarde Bk BT" w:hAnsi="AvantGarde Bk BT" w:cs="Arial"/>
          <w:sz w:val="20"/>
          <w:szCs w:val="20"/>
        </w:rPr>
        <w:t>T</w:t>
      </w:r>
      <w:r w:rsidR="00C23E43" w:rsidRPr="0020684C">
        <w:rPr>
          <w:rFonts w:ascii="AvantGarde Bk BT" w:hAnsi="AvantGarde Bk BT" w:cs="Arial"/>
          <w:sz w:val="20"/>
          <w:szCs w:val="20"/>
        </w:rPr>
        <w:t xml:space="preserve">écnico </w:t>
      </w:r>
      <w:r w:rsidR="00DF29BD" w:rsidRPr="0020684C">
        <w:rPr>
          <w:rFonts w:ascii="AvantGarde Bk BT" w:hAnsi="AvantGarde Bk BT" w:cs="Arial"/>
          <w:sz w:val="20"/>
          <w:szCs w:val="20"/>
        </w:rPr>
        <w:t>S</w:t>
      </w:r>
      <w:r w:rsidR="00C23E43" w:rsidRPr="0020684C">
        <w:rPr>
          <w:rFonts w:ascii="AvantGarde Bk BT" w:hAnsi="AvantGarde Bk BT" w:cs="Arial"/>
          <w:sz w:val="20"/>
          <w:szCs w:val="20"/>
        </w:rPr>
        <w:t xml:space="preserve">uperior </w:t>
      </w:r>
      <w:r w:rsidR="00DF29BD" w:rsidRPr="0020684C">
        <w:rPr>
          <w:rFonts w:ascii="AvantGarde Bk BT" w:hAnsi="AvantGarde Bk BT" w:cs="Arial"/>
          <w:sz w:val="20"/>
          <w:szCs w:val="20"/>
        </w:rPr>
        <w:t>U</w:t>
      </w:r>
      <w:r w:rsidR="00C23E43" w:rsidRPr="0020684C">
        <w:rPr>
          <w:rFonts w:ascii="AvantGarde Bk BT" w:hAnsi="AvantGarde Bk BT" w:cs="Arial"/>
          <w:sz w:val="20"/>
          <w:szCs w:val="20"/>
        </w:rPr>
        <w:t xml:space="preserve">niversitario en </w:t>
      </w:r>
      <w:r w:rsidR="00992B71" w:rsidRPr="0020684C">
        <w:rPr>
          <w:rFonts w:ascii="AvantGarde Bk BT" w:hAnsi="AvantGarde Bk BT" w:cs="Arial"/>
          <w:sz w:val="20"/>
          <w:szCs w:val="20"/>
        </w:rPr>
        <w:t>Mantenimiento Industrial</w:t>
      </w:r>
      <w:r w:rsidR="00C23E43" w:rsidRPr="0020684C">
        <w:rPr>
          <w:rFonts w:ascii="AvantGarde Bk BT" w:hAnsi="AvantGarde Bk BT" w:cs="Arial"/>
          <w:sz w:val="20"/>
          <w:szCs w:val="20"/>
        </w:rPr>
        <w:t>,</w:t>
      </w:r>
      <w:r w:rsidR="008D3110" w:rsidRPr="0020684C">
        <w:rPr>
          <w:rFonts w:ascii="AvantGarde Bk BT" w:hAnsi="AvantGarde Bk BT" w:cs="Arial"/>
          <w:sz w:val="20"/>
          <w:szCs w:val="20"/>
        </w:rPr>
        <w:t xml:space="preserve"> </w:t>
      </w:r>
      <w:r w:rsidR="00C23E43" w:rsidRPr="0020684C">
        <w:rPr>
          <w:rFonts w:ascii="AvantGarde Bk BT" w:hAnsi="AvantGarde Bk BT" w:cs="Arial"/>
          <w:sz w:val="20"/>
          <w:szCs w:val="20"/>
        </w:rPr>
        <w:t xml:space="preserve">tales </w:t>
      </w:r>
      <w:r w:rsidR="008D3110" w:rsidRPr="0020684C">
        <w:rPr>
          <w:rFonts w:ascii="AvantGarde Bk BT" w:hAnsi="AvantGarde Bk BT" w:cs="Arial"/>
          <w:sz w:val="20"/>
          <w:szCs w:val="20"/>
        </w:rPr>
        <w:t>como la creatividad, la asertividad para valorar aspectos relacionados con las personas y sus necesidades, las acciones de protección al humano y al medio ambiente, el desarrollo de criterios con sentido ético, entre otros, son capacidades que por muchos años fueron relegadas de la formación del profesionista en ingeniería</w:t>
      </w:r>
      <w:r w:rsidR="00C23E43" w:rsidRPr="0020684C">
        <w:rPr>
          <w:rFonts w:ascii="AvantGarde Bk BT" w:hAnsi="AvantGarde Bk BT" w:cs="Arial"/>
          <w:sz w:val="20"/>
          <w:szCs w:val="20"/>
        </w:rPr>
        <w:t xml:space="preserve"> y técnicos</w:t>
      </w:r>
      <w:r w:rsidR="008D3110" w:rsidRPr="0020684C">
        <w:rPr>
          <w:rFonts w:ascii="AvantGarde Bk BT" w:hAnsi="AvantGarde Bk BT" w:cs="Arial"/>
          <w:sz w:val="20"/>
          <w:szCs w:val="20"/>
        </w:rPr>
        <w:t>, y que deben ser ahora parte fundamental de su perfil de cara a enfrentar a la sociedad moderna acelerada por la disponibilidad masiva de información</w:t>
      </w:r>
      <w:r w:rsidR="00992B71" w:rsidRPr="0020684C">
        <w:rPr>
          <w:rFonts w:ascii="AvantGarde Bk BT" w:hAnsi="AvantGarde Bk BT" w:cs="Arial"/>
          <w:sz w:val="20"/>
          <w:szCs w:val="20"/>
        </w:rPr>
        <w:t xml:space="preserve"> y </w:t>
      </w:r>
      <w:r w:rsidR="008D3110" w:rsidRPr="0020684C">
        <w:rPr>
          <w:rFonts w:ascii="AvantGarde Bk BT" w:hAnsi="AvantGarde Bk BT" w:cs="Arial"/>
          <w:sz w:val="20"/>
          <w:szCs w:val="20"/>
        </w:rPr>
        <w:t xml:space="preserve">demandado por el sector productivo en este momento. </w:t>
      </w:r>
    </w:p>
    <w:p w14:paraId="15FF6719" w14:textId="77777777" w:rsidR="00DF0637" w:rsidRPr="0020684C" w:rsidRDefault="00DF0637" w:rsidP="008D3110">
      <w:pPr>
        <w:pBdr>
          <w:top w:val="nil"/>
          <w:left w:val="nil"/>
          <w:bottom w:val="nil"/>
          <w:right w:val="nil"/>
          <w:between w:val="nil"/>
        </w:pBdr>
        <w:ind w:left="426"/>
        <w:jc w:val="both"/>
        <w:rPr>
          <w:rFonts w:ascii="AvantGarde Bk BT" w:hAnsi="AvantGarde Bk BT" w:cs="Arial"/>
          <w:sz w:val="20"/>
          <w:szCs w:val="20"/>
        </w:rPr>
      </w:pPr>
    </w:p>
    <w:p w14:paraId="36283787" w14:textId="5BBC1B39" w:rsidR="00DF0637" w:rsidRPr="0020684C"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M</w:t>
      </w:r>
      <w:r w:rsidR="00A400FF" w:rsidRPr="0020684C">
        <w:rPr>
          <w:rFonts w:ascii="AvantGarde Bk BT" w:hAnsi="AvantGarde Bk BT" w:cs="Arial"/>
          <w:sz w:val="20"/>
          <w:szCs w:val="20"/>
        </w:rPr>
        <w:t>uchos son los efectos que la revolución de la información ha planeado a la educación superior y en particular a la formación en áreas de la ingeniería, como los programas de técnico superior universitario. Sin embargo, en la última década la disposición de múltiples contenidos técnicos en línea, a bajo costo y con calidad de contenidos, se ha constituido como un claro desafío a la experiencia que cada docente vierte en su trabajo en el modelo tradicional de enseñanza en educación superior: un profesor, un guía, un exponente y un tutor en la enseñanza, al tiempo que suma un perfil de evaluador para redondear el perfil clásico de un docente en educación superior.</w:t>
      </w:r>
    </w:p>
    <w:p w14:paraId="3FE70F35" w14:textId="77777777" w:rsidR="00DF0637" w:rsidRPr="0020684C" w:rsidRDefault="00DF0637" w:rsidP="0040165E">
      <w:pPr>
        <w:pBdr>
          <w:top w:val="nil"/>
          <w:left w:val="nil"/>
          <w:bottom w:val="nil"/>
          <w:right w:val="nil"/>
          <w:between w:val="nil"/>
        </w:pBdr>
        <w:ind w:left="426"/>
        <w:jc w:val="both"/>
        <w:rPr>
          <w:rFonts w:ascii="AvantGarde Bk BT" w:hAnsi="AvantGarde Bk BT" w:cs="Arial"/>
          <w:sz w:val="20"/>
          <w:szCs w:val="20"/>
        </w:rPr>
      </w:pPr>
    </w:p>
    <w:p w14:paraId="688A74D6" w14:textId="22FCF6DA" w:rsidR="00DF0637" w:rsidRPr="0020684C"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L</w:t>
      </w:r>
      <w:r w:rsidR="00A400FF" w:rsidRPr="0020684C">
        <w:rPr>
          <w:rFonts w:ascii="AvantGarde Bk BT" w:hAnsi="AvantGarde Bk BT" w:cs="Arial"/>
          <w:sz w:val="20"/>
          <w:szCs w:val="20"/>
        </w:rPr>
        <w:t xml:space="preserve">a revolución de la información y la alta disposición tecnológica dispararon nuevos servicios de aprendizaje a distancia, con modelos que previamente se desarrollaron para la educación por correspondencia y en línea, pero que ahora evolucionaron a una estructura de enseñanza en línea bajo demanda, en similitud con otros servicios que ahora se ofrecen a través de la red de Internet. Estas nuevas características deben permear en la nueva propuesta para un programa de Técnico Superior Universitario </w:t>
      </w:r>
      <w:r w:rsidR="00992B71" w:rsidRPr="0020684C">
        <w:rPr>
          <w:rFonts w:ascii="AvantGarde Bk BT" w:hAnsi="AvantGarde Bk BT" w:cs="Arial"/>
          <w:sz w:val="20"/>
          <w:szCs w:val="20"/>
        </w:rPr>
        <w:t>en Mantenimiento Industrial</w:t>
      </w:r>
      <w:r w:rsidR="00E74B7D" w:rsidRPr="0020684C">
        <w:rPr>
          <w:rFonts w:ascii="AvantGarde Bk BT" w:hAnsi="AvantGarde Bk BT" w:cs="Arial"/>
          <w:sz w:val="20"/>
          <w:szCs w:val="20"/>
        </w:rPr>
        <w:t>.</w:t>
      </w:r>
    </w:p>
    <w:p w14:paraId="22B134BF" w14:textId="7FD1F60A" w:rsidR="000D23CE" w:rsidRPr="0020684C" w:rsidRDefault="000D23CE">
      <w:pPr>
        <w:rPr>
          <w:rFonts w:ascii="Questrial" w:eastAsia="Questrial" w:hAnsi="Questrial" w:cs="Questrial"/>
          <w:sz w:val="20"/>
          <w:szCs w:val="20"/>
        </w:rPr>
      </w:pPr>
      <w:r w:rsidRPr="0020684C">
        <w:rPr>
          <w:rFonts w:ascii="Questrial" w:eastAsia="Questrial" w:hAnsi="Questrial" w:cs="Questrial"/>
          <w:sz w:val="20"/>
          <w:szCs w:val="20"/>
        </w:rPr>
        <w:br w:type="page"/>
      </w:r>
    </w:p>
    <w:p w14:paraId="034158A9" w14:textId="04D17F32" w:rsidR="00DF0637" w:rsidRPr="0020684C"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lastRenderedPageBreak/>
        <w:t>D</w:t>
      </w:r>
      <w:r w:rsidR="00A400FF" w:rsidRPr="0020684C">
        <w:rPr>
          <w:rFonts w:ascii="AvantGarde Bk BT" w:hAnsi="AvantGarde Bk BT" w:cs="Arial"/>
          <w:sz w:val="20"/>
          <w:szCs w:val="20"/>
        </w:rPr>
        <w:t xml:space="preserve">ada la alta disposición de información, en distintos niveles y para públicos diferenciados, desde un nivel tutorial en primera instancia, hasta niveles de mediano y alto nivel técnico, es factible que un individuo con un interés particular pueda acceder a información técnica de mayor nivel, con la amplitud y la profundidad que lo habilitan para desarrollar un trabajo de investigación, con la formalidad requerida. Quizás esta sea la prestación más importante de la revolución de la información hacia el público en general, a medida que posibilita numerosos actores, anteriormente limitados en su acceso, para que realicen actividades de generación del conocimiento, entrando en círculos de intercambio de ideas, </w:t>
      </w:r>
      <w:r w:rsidR="002F09AB" w:rsidRPr="0020684C">
        <w:rPr>
          <w:rFonts w:ascii="AvantGarde Bk BT" w:hAnsi="AvantGarde Bk BT" w:cs="Arial"/>
          <w:sz w:val="20"/>
          <w:szCs w:val="20"/>
        </w:rPr>
        <w:t xml:space="preserve">diálogo </w:t>
      </w:r>
      <w:r w:rsidR="00A400FF" w:rsidRPr="0020684C">
        <w:rPr>
          <w:rFonts w:ascii="AvantGarde Bk BT" w:hAnsi="AvantGarde Bk BT" w:cs="Arial"/>
          <w:sz w:val="20"/>
          <w:szCs w:val="20"/>
        </w:rPr>
        <w:t>con expertos y más aún, a la interacción en espacios multidisciplinares para la búsqueda de soluciones.</w:t>
      </w:r>
    </w:p>
    <w:p w14:paraId="7CF2F3A1" w14:textId="3AC8FC8A" w:rsidR="004A567C" w:rsidRPr="0020684C" w:rsidRDefault="004A567C">
      <w:pPr>
        <w:rPr>
          <w:rFonts w:ascii="AvantGarde Bk BT" w:hAnsi="AvantGarde Bk BT" w:cs="Arial"/>
          <w:sz w:val="20"/>
          <w:szCs w:val="20"/>
        </w:rPr>
      </w:pPr>
    </w:p>
    <w:p w14:paraId="0F795617" w14:textId="7718E486" w:rsidR="00DF0637" w:rsidRPr="0020684C"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S</w:t>
      </w:r>
      <w:r w:rsidR="00A400FF" w:rsidRPr="0020684C">
        <w:rPr>
          <w:rFonts w:ascii="AvantGarde Bk BT" w:hAnsi="AvantGarde Bk BT" w:cs="Arial"/>
          <w:sz w:val="20"/>
          <w:szCs w:val="20"/>
        </w:rPr>
        <w:t>in duda esta disponibilidad informativa debe aprovecharse en el planteamiento de un nuevo programa de Técnico Superior Universitario. En palabras de Goldberg y Sommerville</w:t>
      </w:r>
      <w:r w:rsidR="00A400FF" w:rsidRPr="0020684C">
        <w:rPr>
          <w:rFonts w:ascii="AvantGarde Bk BT" w:hAnsi="AvantGarde Bk BT" w:cs="Arial"/>
          <w:sz w:val="20"/>
          <w:szCs w:val="20"/>
          <w:vertAlign w:val="superscript"/>
        </w:rPr>
        <w:footnoteReference w:id="6"/>
      </w:r>
      <w:r w:rsidR="00A400FF" w:rsidRPr="0020684C">
        <w:rPr>
          <w:rFonts w:ascii="AvantGarde Bk BT" w:hAnsi="AvantGarde Bk BT" w:cs="Arial"/>
          <w:sz w:val="20"/>
          <w:szCs w:val="20"/>
          <w:vertAlign w:val="superscript"/>
        </w:rPr>
        <w:t xml:space="preserve"> </w:t>
      </w:r>
      <w:r w:rsidR="00A400FF" w:rsidRPr="0020684C">
        <w:rPr>
          <w:rFonts w:ascii="AvantGarde Bk BT" w:hAnsi="AvantGarde Bk BT" w:cs="Arial"/>
          <w:sz w:val="20"/>
          <w:szCs w:val="20"/>
        </w:rPr>
        <w:t>en el libro de Un Nuevo Ingeniero “el rol de la universidad como productor especial de investigación está bajo ataque”.</w:t>
      </w:r>
      <w:r w:rsidR="00AD2511" w:rsidRPr="0020684C">
        <w:rPr>
          <w:rFonts w:ascii="AvantGarde Bk BT" w:hAnsi="AvantGarde Bk BT" w:cs="Arial"/>
          <w:sz w:val="20"/>
          <w:szCs w:val="20"/>
        </w:rPr>
        <w:t xml:space="preserve"> </w:t>
      </w:r>
      <w:r w:rsidR="00A400FF" w:rsidRPr="0020684C">
        <w:rPr>
          <w:rFonts w:ascii="AvantGarde Bk BT" w:hAnsi="AvantGarde Bk BT" w:cs="Arial"/>
          <w:sz w:val="20"/>
          <w:szCs w:val="20"/>
        </w:rPr>
        <w:t>Aunados a esta tendencia, los organismos de financiamiento, particularmente del sector privado, cada día toman más en serio a instancias del ámbito universitario para conducir, bajo un buen financiamiento, actividades de investigación y generación de tecnología que redunden en la formación de su personal, efecto que ha dado origen a esta propuesta de un programa de Técnico Superior Universitario en</w:t>
      </w:r>
      <w:r w:rsidR="00E74B7D" w:rsidRPr="0020684C">
        <w:rPr>
          <w:rFonts w:ascii="AvantGarde Bk BT" w:hAnsi="AvantGarde Bk BT" w:cs="Arial"/>
          <w:sz w:val="20"/>
          <w:szCs w:val="20"/>
        </w:rPr>
        <w:t xml:space="preserve"> </w:t>
      </w:r>
      <w:r w:rsidR="0052759C" w:rsidRPr="0020684C">
        <w:rPr>
          <w:rFonts w:ascii="AvantGarde Bk BT" w:hAnsi="AvantGarde Bk BT" w:cs="Arial"/>
          <w:sz w:val="20"/>
          <w:szCs w:val="20"/>
        </w:rPr>
        <w:t>Mantenimiento Industrial</w:t>
      </w:r>
      <w:r w:rsidR="008145AE" w:rsidRPr="0020684C">
        <w:rPr>
          <w:rFonts w:ascii="AvantGarde Bk BT" w:hAnsi="AvantGarde Bk BT" w:cs="Arial"/>
          <w:sz w:val="20"/>
          <w:szCs w:val="20"/>
        </w:rPr>
        <w:t>.</w:t>
      </w:r>
    </w:p>
    <w:p w14:paraId="2AD501E4" w14:textId="77777777" w:rsidR="00E74B7D" w:rsidRPr="0020684C" w:rsidRDefault="00E74B7D" w:rsidP="004565DB">
      <w:pPr>
        <w:pBdr>
          <w:top w:val="nil"/>
          <w:left w:val="nil"/>
          <w:bottom w:val="nil"/>
          <w:right w:val="nil"/>
          <w:between w:val="nil"/>
        </w:pBdr>
        <w:ind w:left="426"/>
        <w:jc w:val="both"/>
        <w:rPr>
          <w:rFonts w:ascii="AvantGarde Bk BT" w:hAnsi="AvantGarde Bk BT" w:cs="Arial"/>
          <w:sz w:val="20"/>
          <w:szCs w:val="20"/>
        </w:rPr>
      </w:pPr>
    </w:p>
    <w:p w14:paraId="776929C7" w14:textId="25B6F506" w:rsidR="00E74B7D" w:rsidRPr="0020684C" w:rsidRDefault="00E74B7D" w:rsidP="004565DB">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En México, durante el sexenio de 1988-1994, como parte de las políticas educativas que tenían como propósito principal la modernización de la educación, se inician los trabajos para la creación de las Universidades Tecnológicas, como respuesta a los elementos de calidad, equidad, excelencia y cobertura. Para 1990 la Secretaría de Educación Pública (SEP), realiza un estudio sobre las nuevas opciones de educación superior, considerando la experiencia de países como Alemania, Estados Unidos, Francia, Gran Bretaña y Japón. Así, se define un modelo pedagógico, que presta servicio al sector productivo y la sociedad en general y que, al mismo tiempo, amplía las expectativas educativas de l</w:t>
      </w:r>
      <w:r w:rsidR="00312130" w:rsidRPr="0020684C">
        <w:rPr>
          <w:rFonts w:ascii="AvantGarde Bk BT" w:hAnsi="AvantGarde Bk BT" w:cs="Arial"/>
          <w:sz w:val="20"/>
          <w:szCs w:val="20"/>
        </w:rPr>
        <w:t>os jóvenes mexicanos</w:t>
      </w:r>
      <w:r w:rsidR="00312130" w:rsidRPr="0020684C">
        <w:rPr>
          <w:rStyle w:val="Refdenotaalpie"/>
          <w:rFonts w:ascii="AvantGarde Bk BT" w:hAnsi="AvantGarde Bk BT" w:cs="Arial"/>
          <w:sz w:val="20"/>
          <w:szCs w:val="20"/>
        </w:rPr>
        <w:footnoteReference w:id="7"/>
      </w:r>
      <w:r w:rsidRPr="0020684C">
        <w:rPr>
          <w:rFonts w:ascii="AvantGarde Bk BT" w:hAnsi="AvantGarde Bk BT" w:cs="Arial"/>
          <w:sz w:val="20"/>
          <w:szCs w:val="20"/>
        </w:rPr>
        <w:t>.</w:t>
      </w:r>
    </w:p>
    <w:p w14:paraId="583DA7D1" w14:textId="77777777" w:rsidR="004565DB" w:rsidRPr="0020684C" w:rsidRDefault="004565DB" w:rsidP="004565DB">
      <w:pPr>
        <w:pStyle w:val="Prrafodelista"/>
        <w:rPr>
          <w:rFonts w:ascii="AvantGarde Bk BT" w:hAnsi="AvantGarde Bk BT" w:cs="Arial"/>
          <w:color w:val="auto"/>
          <w:sz w:val="20"/>
          <w:szCs w:val="20"/>
        </w:rPr>
      </w:pPr>
    </w:p>
    <w:p w14:paraId="0DCDB513" w14:textId="3CD93ADE" w:rsidR="004565DB" w:rsidRPr="0020684C" w:rsidRDefault="003C6EC9" w:rsidP="00B23686">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 xml:space="preserve">El </w:t>
      </w:r>
      <w:r w:rsidR="00E74B7D" w:rsidRPr="0020684C">
        <w:rPr>
          <w:rFonts w:ascii="AvantGarde Bk BT" w:hAnsi="AvantGarde Bk BT" w:cs="Arial"/>
          <w:sz w:val="20"/>
          <w:szCs w:val="20"/>
        </w:rPr>
        <w:t xml:space="preserve">Técnico Superior Universitario (TSU) es un título de educación superior en algunos países de América Latina, como México, Venezuela y Colombia. Es un nivel educativo superior al diploma de </w:t>
      </w:r>
      <w:r w:rsidR="00F91785" w:rsidRPr="0020684C">
        <w:rPr>
          <w:rFonts w:ascii="AvantGarde Bk BT" w:hAnsi="AvantGarde Bk BT" w:cs="Arial"/>
          <w:sz w:val="20"/>
          <w:szCs w:val="20"/>
        </w:rPr>
        <w:t>bachillerato,</w:t>
      </w:r>
      <w:r w:rsidR="00E74B7D" w:rsidRPr="0020684C">
        <w:rPr>
          <w:rFonts w:ascii="AvantGarde Bk BT" w:hAnsi="AvantGarde Bk BT" w:cs="Arial"/>
          <w:sz w:val="20"/>
          <w:szCs w:val="20"/>
        </w:rPr>
        <w:t xml:space="preserve"> pero inferior a una licenciatura. Un programa de TSU por lo general dura dos o tres años, dependiendo del país y el campo de estudio. Estos programas brindan una formación técnica y práctica especializada en un área específica, como ingeniería, informática, negocios o ciencias de la salud. Los graduados de TSU están capacitados para realizar tareas técnicas y prácticas en sus respectivos campos, a menudo trabajando como técnicos, supervisores o gerentes intermedios. También pueden continuar su educación al obtener una licenciatura u otras oportunidades de educación superior. En México, los programas de TSU son ofrecidos por universidades, institutos tecnológicos y universidades politécnicas. En Venezuela, son ofrecidos por universidades e institutos de tecnología. En Colombia, son ofrecidos por escuelas técnicas e institutos politécnicos.</w:t>
      </w:r>
      <w:r w:rsidR="004565DB" w:rsidRPr="0020684C">
        <w:rPr>
          <w:rFonts w:ascii="AvantGarde Bk BT" w:hAnsi="AvantGarde Bk BT" w:cs="Arial"/>
          <w:sz w:val="20"/>
          <w:szCs w:val="20"/>
        </w:rPr>
        <w:t xml:space="preserve"> </w:t>
      </w:r>
    </w:p>
    <w:p w14:paraId="2FDB906A" w14:textId="77777777" w:rsidR="000D23CE" w:rsidRPr="0020684C" w:rsidRDefault="000D23CE" w:rsidP="004565DB">
      <w:pPr>
        <w:pStyle w:val="Prrafodelista"/>
        <w:rPr>
          <w:rFonts w:ascii="AvantGarde Bk BT" w:hAnsi="AvantGarde Bk BT" w:cs="Arial"/>
          <w:color w:val="auto"/>
          <w:sz w:val="20"/>
          <w:szCs w:val="20"/>
        </w:rPr>
      </w:pPr>
    </w:p>
    <w:p w14:paraId="7C9EE5D0" w14:textId="09C9CFC8" w:rsidR="0020684C" w:rsidRDefault="0020684C" w:rsidP="0020684C">
      <w:pPr>
        <w:pBdr>
          <w:top w:val="nil"/>
          <w:left w:val="nil"/>
          <w:bottom w:val="nil"/>
          <w:right w:val="nil"/>
          <w:between w:val="nil"/>
        </w:pBdr>
        <w:jc w:val="both"/>
        <w:rPr>
          <w:rFonts w:ascii="AvantGarde Bk BT" w:hAnsi="AvantGarde Bk BT" w:cs="Arial"/>
          <w:sz w:val="20"/>
          <w:szCs w:val="20"/>
        </w:rPr>
      </w:pPr>
    </w:p>
    <w:p w14:paraId="1E34DC70" w14:textId="6CF971AD" w:rsidR="0020684C" w:rsidRDefault="0020684C" w:rsidP="0020684C">
      <w:pPr>
        <w:pBdr>
          <w:top w:val="nil"/>
          <w:left w:val="nil"/>
          <w:bottom w:val="nil"/>
          <w:right w:val="nil"/>
          <w:between w:val="nil"/>
        </w:pBdr>
        <w:jc w:val="both"/>
        <w:rPr>
          <w:rFonts w:ascii="AvantGarde Bk BT" w:hAnsi="AvantGarde Bk BT" w:cs="Arial"/>
          <w:sz w:val="20"/>
          <w:szCs w:val="20"/>
        </w:rPr>
      </w:pPr>
    </w:p>
    <w:p w14:paraId="388AF482" w14:textId="77777777" w:rsidR="0020684C" w:rsidRDefault="0020684C" w:rsidP="0020684C">
      <w:pPr>
        <w:pBdr>
          <w:top w:val="nil"/>
          <w:left w:val="nil"/>
          <w:bottom w:val="nil"/>
          <w:right w:val="nil"/>
          <w:between w:val="nil"/>
        </w:pBdr>
        <w:jc w:val="both"/>
        <w:rPr>
          <w:rFonts w:ascii="AvantGarde Bk BT" w:hAnsi="AvantGarde Bk BT" w:cs="Arial"/>
          <w:sz w:val="20"/>
          <w:szCs w:val="20"/>
        </w:rPr>
      </w:pPr>
    </w:p>
    <w:p w14:paraId="76E351E6" w14:textId="77777777" w:rsidR="0020684C" w:rsidRDefault="0020684C" w:rsidP="0020684C">
      <w:pPr>
        <w:pStyle w:val="Prrafodelista"/>
        <w:rPr>
          <w:rFonts w:ascii="AvantGarde Bk BT" w:hAnsi="AvantGarde Bk BT" w:cs="Arial"/>
          <w:sz w:val="20"/>
          <w:szCs w:val="20"/>
        </w:rPr>
      </w:pPr>
    </w:p>
    <w:p w14:paraId="3895C7B6" w14:textId="17F066A7" w:rsidR="00366815" w:rsidRPr="0020684C" w:rsidRDefault="00366815" w:rsidP="00B23686">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w:t>
      </w:r>
      <w:r w:rsidR="008E214A" w:rsidRPr="0020684C">
        <w:rPr>
          <w:rFonts w:ascii="AvantGarde Bk BT" w:hAnsi="AvantGarde Bk BT" w:cs="Arial"/>
          <w:sz w:val="20"/>
          <w:szCs w:val="20"/>
        </w:rPr>
        <w:t>L</w:t>
      </w:r>
      <w:r w:rsidRPr="0020684C">
        <w:rPr>
          <w:rFonts w:ascii="AvantGarde Bk BT" w:hAnsi="AvantGarde Bk BT" w:cs="Arial"/>
          <w:sz w:val="20"/>
          <w:szCs w:val="20"/>
        </w:rPr>
        <w:t xml:space="preserve">a oferta educativa de las carreras cortas o Técnico Superior Universitario (TSU) en México, se ha incrementado, desde su creación a la fecha, con la intención de brindar oportunidades de educación superior a quienes por diferentes circunstancias no han tenido acceso”. “El </w:t>
      </w:r>
      <w:proofErr w:type="spellStart"/>
      <w:r w:rsidRPr="0020684C">
        <w:rPr>
          <w:rFonts w:ascii="AvantGarde Bk BT" w:hAnsi="AvantGarde Bk BT" w:cs="Arial"/>
          <w:sz w:val="20"/>
          <w:szCs w:val="20"/>
        </w:rPr>
        <w:t>curriculum</w:t>
      </w:r>
      <w:proofErr w:type="spellEnd"/>
      <w:r w:rsidRPr="0020684C">
        <w:rPr>
          <w:rFonts w:ascii="AvantGarde Bk BT" w:hAnsi="AvantGarde Bk BT" w:cs="Arial"/>
          <w:sz w:val="20"/>
          <w:szCs w:val="20"/>
        </w:rPr>
        <w:t xml:space="preserve"> de las carreras de TSU, además de responder a una serie de políticas relacionadas con la calidad, la cobertura y la equidad, se ha caracterizado por tener una mirada epistemológica referida al </w:t>
      </w:r>
      <w:proofErr w:type="spellStart"/>
      <w:r w:rsidRPr="0020684C">
        <w:rPr>
          <w:rFonts w:ascii="AvantGarde Bk BT" w:hAnsi="AvantGarde Bk BT" w:cs="Arial"/>
          <w:sz w:val="20"/>
          <w:szCs w:val="20"/>
        </w:rPr>
        <w:t>practicum</w:t>
      </w:r>
      <w:proofErr w:type="spellEnd"/>
      <w:r w:rsidRPr="0020684C">
        <w:rPr>
          <w:rFonts w:ascii="AvantGarde Bk BT" w:hAnsi="AvantGarde Bk BT" w:cs="Arial"/>
          <w:sz w:val="20"/>
          <w:szCs w:val="20"/>
        </w:rPr>
        <w:t xml:space="preserve">, al darle un mayor peso al trabajo práctico (70%) que al teórico (30%)”. El </w:t>
      </w:r>
      <w:proofErr w:type="spellStart"/>
      <w:r w:rsidRPr="0020684C">
        <w:rPr>
          <w:rFonts w:ascii="AvantGarde Bk BT" w:hAnsi="AvantGarde Bk BT" w:cs="Arial"/>
          <w:sz w:val="20"/>
          <w:szCs w:val="20"/>
        </w:rPr>
        <w:t>practicum</w:t>
      </w:r>
      <w:proofErr w:type="spellEnd"/>
      <w:r w:rsidRPr="0020684C">
        <w:rPr>
          <w:rFonts w:ascii="AvantGarde Bk BT" w:hAnsi="AvantGarde Bk BT" w:cs="Arial"/>
          <w:sz w:val="20"/>
          <w:szCs w:val="20"/>
        </w:rPr>
        <w:t>, promueve que</w:t>
      </w:r>
      <w:r w:rsidR="00A30015" w:rsidRPr="0020684C">
        <w:rPr>
          <w:rFonts w:ascii="AvantGarde Bk BT" w:hAnsi="AvantGarde Bk BT" w:cs="Arial"/>
          <w:sz w:val="20"/>
          <w:szCs w:val="20"/>
        </w:rPr>
        <w:t xml:space="preserve"> las y los estudiantes</w:t>
      </w:r>
      <w:r w:rsidRPr="0020684C">
        <w:rPr>
          <w:rFonts w:ascii="AvantGarde Bk BT" w:hAnsi="AvantGarde Bk BT" w:cs="Arial"/>
          <w:sz w:val="20"/>
          <w:szCs w:val="20"/>
        </w:rPr>
        <w:t xml:space="preserve"> desarrollen capacidades</w:t>
      </w:r>
      <w:r w:rsidR="00A30015" w:rsidRPr="0020684C">
        <w:rPr>
          <w:rFonts w:ascii="AvantGarde Bk BT" w:hAnsi="AvantGarde Bk BT" w:cs="Arial"/>
          <w:sz w:val="20"/>
          <w:szCs w:val="20"/>
        </w:rPr>
        <w:t xml:space="preserve"> </w:t>
      </w:r>
      <w:r w:rsidRPr="0020684C">
        <w:rPr>
          <w:rFonts w:ascii="AvantGarde Bk BT" w:hAnsi="AvantGarde Bk BT" w:cs="Arial"/>
          <w:sz w:val="20"/>
          <w:szCs w:val="20"/>
        </w:rPr>
        <w:t>que les permita</w:t>
      </w:r>
      <w:r w:rsidR="00A30015" w:rsidRPr="0020684C">
        <w:rPr>
          <w:rFonts w:ascii="AvantGarde Bk BT" w:hAnsi="AvantGarde Bk BT" w:cs="Arial"/>
          <w:sz w:val="20"/>
          <w:szCs w:val="20"/>
        </w:rPr>
        <w:t>n</w:t>
      </w:r>
      <w:r w:rsidRPr="0020684C">
        <w:rPr>
          <w:rFonts w:ascii="AvantGarde Bk BT" w:hAnsi="AvantGarde Bk BT" w:cs="Arial"/>
          <w:sz w:val="20"/>
          <w:szCs w:val="20"/>
        </w:rPr>
        <w:t xml:space="preserve"> vincular la teoría con la práctica</w:t>
      </w:r>
      <w:r w:rsidR="00A30015" w:rsidRPr="0020684C">
        <w:rPr>
          <w:rFonts w:ascii="AvantGarde Bk BT" w:hAnsi="AvantGarde Bk BT" w:cs="Arial"/>
          <w:sz w:val="20"/>
          <w:szCs w:val="20"/>
        </w:rPr>
        <w:t xml:space="preserve"> en los procesos educativos</w:t>
      </w:r>
      <w:r w:rsidRPr="0020684C">
        <w:rPr>
          <w:rFonts w:ascii="AvantGarde Bk BT" w:hAnsi="AvantGarde Bk BT" w:cs="Arial"/>
          <w:sz w:val="20"/>
          <w:szCs w:val="20"/>
        </w:rPr>
        <w:t>. El proceso de formación de los TSU tiene el propósito de fomentar que la formación y los aprendizajes académicos se vincule con la experiencia en los centros de trabajo</w:t>
      </w:r>
      <w:r w:rsidRPr="0020684C">
        <w:rPr>
          <w:rFonts w:ascii="AvantGarde Bk BT" w:hAnsi="AvantGarde Bk BT" w:cs="Arial"/>
          <w:sz w:val="20"/>
          <w:szCs w:val="20"/>
          <w:vertAlign w:val="superscript"/>
        </w:rPr>
        <w:footnoteReference w:id="8"/>
      </w:r>
      <w:r w:rsidR="002F09AB" w:rsidRPr="0020684C">
        <w:rPr>
          <w:rFonts w:ascii="AvantGarde Bk BT" w:hAnsi="AvantGarde Bk BT" w:cs="Arial"/>
          <w:sz w:val="20"/>
          <w:szCs w:val="20"/>
        </w:rPr>
        <w:t>.</w:t>
      </w:r>
    </w:p>
    <w:p w14:paraId="651B50BB" w14:textId="77777777" w:rsidR="001A15FC" w:rsidRPr="0020684C" w:rsidRDefault="001A15FC" w:rsidP="001A15FC">
      <w:pPr>
        <w:pBdr>
          <w:top w:val="nil"/>
          <w:left w:val="nil"/>
          <w:bottom w:val="nil"/>
          <w:right w:val="nil"/>
          <w:between w:val="nil"/>
        </w:pBdr>
        <w:jc w:val="both"/>
        <w:rPr>
          <w:rFonts w:ascii="AvantGarde Bk BT" w:hAnsi="AvantGarde Bk BT" w:cs="Arial"/>
          <w:sz w:val="20"/>
          <w:szCs w:val="20"/>
        </w:rPr>
      </w:pPr>
    </w:p>
    <w:p w14:paraId="06006C92" w14:textId="6AC2344E" w:rsidR="00366815" w:rsidRPr="0020684C" w:rsidRDefault="00366815" w:rsidP="00366815">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w:t>
      </w:r>
      <w:r w:rsidR="008E214A" w:rsidRPr="0020684C">
        <w:rPr>
          <w:rFonts w:ascii="AvantGarde Bk BT" w:hAnsi="AvantGarde Bk BT" w:cs="Arial"/>
          <w:sz w:val="20"/>
          <w:szCs w:val="20"/>
        </w:rPr>
        <w:t>L</w:t>
      </w:r>
      <w:r w:rsidR="002F09AB" w:rsidRPr="0020684C">
        <w:rPr>
          <w:rFonts w:ascii="AvantGarde Bk BT" w:hAnsi="AvantGarde Bk BT" w:cs="Arial"/>
          <w:sz w:val="20"/>
          <w:szCs w:val="20"/>
        </w:rPr>
        <w:t>as</w:t>
      </w:r>
      <w:r w:rsidRPr="0020684C">
        <w:rPr>
          <w:rFonts w:ascii="AvantGarde Bk BT" w:hAnsi="AvantGarde Bk BT" w:cs="Arial"/>
          <w:sz w:val="20"/>
          <w:szCs w:val="20"/>
        </w:rPr>
        <w:t xml:space="preserve"> carreras técnicas están diseñadas para aquellas personas que buscan colocarse de una forma rápida dentro del mercado laboral. Algunos estudios sobre el campo laboral en México señalan que la mitad de la población laboral que actualmente se requiere es para puestos técnicos, con lo cual queda </w:t>
      </w:r>
      <w:r w:rsidR="002F09AB" w:rsidRPr="0020684C">
        <w:rPr>
          <w:rFonts w:ascii="AvantGarde Bk BT" w:hAnsi="AvantGarde Bk BT" w:cs="Arial"/>
          <w:sz w:val="20"/>
          <w:szCs w:val="20"/>
        </w:rPr>
        <w:t xml:space="preserve">demostrado </w:t>
      </w:r>
      <w:r w:rsidRPr="0020684C">
        <w:rPr>
          <w:rFonts w:ascii="AvantGarde Bk BT" w:hAnsi="AvantGarde Bk BT" w:cs="Arial"/>
          <w:sz w:val="20"/>
          <w:szCs w:val="20"/>
        </w:rPr>
        <w:t>que las oportunidades, en comparación con una licenciatura, son las mismas”</w:t>
      </w:r>
      <w:r w:rsidRPr="0020684C">
        <w:rPr>
          <w:rFonts w:ascii="AvantGarde Bk BT" w:hAnsi="AvantGarde Bk BT" w:cs="Arial"/>
          <w:sz w:val="20"/>
          <w:szCs w:val="20"/>
          <w:vertAlign w:val="superscript"/>
        </w:rPr>
        <w:footnoteReference w:id="9"/>
      </w:r>
      <w:r w:rsidRPr="0020684C">
        <w:rPr>
          <w:rFonts w:ascii="AvantGarde Bk BT" w:hAnsi="AvantGarde Bk BT" w:cs="Arial"/>
          <w:sz w:val="20"/>
          <w:szCs w:val="20"/>
        </w:rPr>
        <w:t>.</w:t>
      </w:r>
    </w:p>
    <w:p w14:paraId="5951D41C" w14:textId="77777777" w:rsidR="002F09AB" w:rsidRPr="0020684C" w:rsidRDefault="002F09AB" w:rsidP="002F09AB">
      <w:pPr>
        <w:pStyle w:val="Prrafodelista"/>
        <w:rPr>
          <w:rFonts w:ascii="AvantGarde Bk BT" w:hAnsi="AvantGarde Bk BT" w:cs="Arial"/>
          <w:color w:val="auto"/>
          <w:sz w:val="20"/>
          <w:szCs w:val="20"/>
        </w:rPr>
      </w:pPr>
    </w:p>
    <w:p w14:paraId="3343236B" w14:textId="26990035" w:rsidR="00DF0637" w:rsidRPr="0020684C"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L</w:t>
      </w:r>
      <w:r w:rsidR="00A400FF" w:rsidRPr="0020684C">
        <w:rPr>
          <w:rFonts w:ascii="AvantGarde Bk BT" w:hAnsi="AvantGarde Bk BT" w:cs="Arial"/>
          <w:sz w:val="20"/>
          <w:szCs w:val="20"/>
        </w:rPr>
        <w:t xml:space="preserve">as cifras oficiales dicen que 4 de cada 10 estudiantes de preparatoria cursan un bachillerato tecnológico o técnico; aproximadamente dos millones de jóvenes en todo el país y cerca de 15 mil </w:t>
      </w:r>
      <w:r w:rsidR="00C9580B" w:rsidRPr="0020684C">
        <w:rPr>
          <w:rFonts w:ascii="AvantGarde Bk BT" w:hAnsi="AvantGarde Bk BT" w:cs="Arial"/>
          <w:sz w:val="20"/>
          <w:szCs w:val="20"/>
        </w:rPr>
        <w:t>s</w:t>
      </w:r>
      <w:r w:rsidR="00A400FF" w:rsidRPr="0020684C">
        <w:rPr>
          <w:rFonts w:ascii="AvantGarde Bk BT" w:hAnsi="AvantGarde Bk BT" w:cs="Arial"/>
          <w:sz w:val="20"/>
          <w:szCs w:val="20"/>
        </w:rPr>
        <w:t xml:space="preserve">olo en la Universidad de </w:t>
      </w:r>
      <w:sdt>
        <w:sdtPr>
          <w:rPr>
            <w:rFonts w:ascii="AvantGarde Bk BT" w:hAnsi="AvantGarde Bk BT" w:cs="Arial"/>
            <w:sz w:val="20"/>
            <w:szCs w:val="20"/>
          </w:rPr>
          <w:tag w:val="goog_rdk_2"/>
          <w:id w:val="-25335231"/>
        </w:sdtPr>
        <w:sdtEndPr/>
        <w:sdtContent/>
      </w:sdt>
      <w:sdt>
        <w:sdtPr>
          <w:rPr>
            <w:rFonts w:ascii="AvantGarde Bk BT" w:hAnsi="AvantGarde Bk BT" w:cs="Arial"/>
            <w:sz w:val="20"/>
            <w:szCs w:val="20"/>
          </w:rPr>
          <w:tag w:val="goog_rdk_3"/>
          <w:id w:val="-1787506434"/>
        </w:sdtPr>
        <w:sdtEndPr/>
        <w:sdtContent/>
      </w:sdt>
      <w:r w:rsidR="00A400FF" w:rsidRPr="0020684C">
        <w:rPr>
          <w:rFonts w:ascii="AvantGarde Bk BT" w:hAnsi="AvantGarde Bk BT" w:cs="Arial"/>
          <w:sz w:val="20"/>
          <w:szCs w:val="20"/>
        </w:rPr>
        <w:t xml:space="preserve">Guadalajara. El reto es, ampliar y fortalecer </w:t>
      </w:r>
      <w:r w:rsidR="00FA4EC2" w:rsidRPr="0020684C">
        <w:rPr>
          <w:rFonts w:ascii="AvantGarde Bk BT" w:hAnsi="AvantGarde Bk BT" w:cs="Arial"/>
          <w:sz w:val="20"/>
          <w:szCs w:val="20"/>
        </w:rPr>
        <w:t>la formación tecnológica</w:t>
      </w:r>
      <w:r w:rsidR="00A400FF" w:rsidRPr="0020684C">
        <w:rPr>
          <w:rFonts w:ascii="AvantGarde Bk BT" w:hAnsi="AvantGarde Bk BT" w:cs="Arial"/>
          <w:sz w:val="20"/>
          <w:szCs w:val="20"/>
        </w:rPr>
        <w:t xml:space="preserve">, para que estos estudiantes tengan una ventaja competitiva al egresar de </w:t>
      </w:r>
      <w:r w:rsidR="00A3394C" w:rsidRPr="0020684C">
        <w:rPr>
          <w:rFonts w:ascii="AvantGarde Bk BT" w:hAnsi="AvantGarde Bk BT" w:cs="Arial"/>
          <w:sz w:val="20"/>
          <w:szCs w:val="20"/>
        </w:rPr>
        <w:t>un técnico superior universitario</w:t>
      </w:r>
      <w:r w:rsidR="00A400FF" w:rsidRPr="0020684C">
        <w:rPr>
          <w:rFonts w:ascii="AvantGarde Bk BT" w:hAnsi="AvantGarde Bk BT" w:cs="Arial"/>
          <w:sz w:val="20"/>
          <w:szCs w:val="20"/>
          <w:vertAlign w:val="superscript"/>
        </w:rPr>
        <w:footnoteReference w:id="10"/>
      </w:r>
      <w:r w:rsidR="00A400FF" w:rsidRPr="0020684C">
        <w:rPr>
          <w:rFonts w:ascii="AvantGarde Bk BT" w:hAnsi="AvantGarde Bk BT" w:cs="Arial"/>
          <w:sz w:val="20"/>
          <w:szCs w:val="20"/>
        </w:rPr>
        <w:t>.</w:t>
      </w:r>
    </w:p>
    <w:p w14:paraId="31B29344" w14:textId="77777777" w:rsidR="00DF0637" w:rsidRPr="0020684C" w:rsidRDefault="00DF0637">
      <w:pPr>
        <w:pBdr>
          <w:top w:val="nil"/>
          <w:left w:val="nil"/>
          <w:bottom w:val="nil"/>
          <w:right w:val="nil"/>
          <w:between w:val="nil"/>
        </w:pBdr>
        <w:ind w:left="426"/>
        <w:jc w:val="both"/>
        <w:rPr>
          <w:rFonts w:ascii="AvantGarde Bk BT" w:hAnsi="AvantGarde Bk BT" w:cs="Arial"/>
          <w:sz w:val="20"/>
          <w:szCs w:val="20"/>
        </w:rPr>
      </w:pPr>
    </w:p>
    <w:p w14:paraId="2AC877EA" w14:textId="5CE531D0" w:rsidR="00DF0637" w:rsidRPr="0020684C"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L</w:t>
      </w:r>
      <w:r w:rsidR="00A400FF" w:rsidRPr="0020684C">
        <w:rPr>
          <w:rFonts w:ascii="AvantGarde Bk BT" w:hAnsi="AvantGarde Bk BT" w:cs="Arial"/>
          <w:sz w:val="20"/>
          <w:szCs w:val="20"/>
        </w:rPr>
        <w:t>a mayoría de los jóvenes que optan por una carrera</w:t>
      </w:r>
      <w:r w:rsidR="00763B1F" w:rsidRPr="0020684C">
        <w:rPr>
          <w:rFonts w:ascii="AvantGarde Bk BT" w:hAnsi="AvantGarde Bk BT" w:cs="Arial"/>
          <w:sz w:val="20"/>
          <w:szCs w:val="20"/>
        </w:rPr>
        <w:t xml:space="preserve"> de técnico superior universitario</w:t>
      </w:r>
      <w:r w:rsidR="00A400FF" w:rsidRPr="0020684C">
        <w:rPr>
          <w:rFonts w:ascii="AvantGarde Bk BT" w:hAnsi="AvantGarde Bk BT" w:cs="Arial"/>
          <w:sz w:val="20"/>
          <w:szCs w:val="20"/>
        </w:rPr>
        <w:t xml:space="preserve"> tienen premura por integrarse a la fuerza laboral, pues sus circunstancias económicas no son las más favorables y deben encontrar pronto un empleo que aporte al sustento familiar, por lo que buscan opciones educativas más convenientes, donde no deban invertir demasiado tiempo, como tradicionalmente lo harían en una licenciatura.</w:t>
      </w:r>
    </w:p>
    <w:p w14:paraId="67AD082C" w14:textId="154001C9" w:rsidR="000D23CE" w:rsidRPr="0020684C" w:rsidRDefault="000D23CE">
      <w:pPr>
        <w:rPr>
          <w:rFonts w:ascii="AvantGarde Bk BT" w:hAnsi="AvantGarde Bk BT" w:cs="Arial"/>
          <w:sz w:val="20"/>
          <w:szCs w:val="20"/>
        </w:rPr>
      </w:pPr>
      <w:r w:rsidRPr="0020684C">
        <w:rPr>
          <w:rFonts w:ascii="AvantGarde Bk BT" w:hAnsi="AvantGarde Bk BT" w:cs="Arial"/>
          <w:sz w:val="20"/>
          <w:szCs w:val="20"/>
        </w:rPr>
        <w:br w:type="page"/>
      </w:r>
    </w:p>
    <w:p w14:paraId="5391363D" w14:textId="77777777" w:rsidR="00DF0637" w:rsidRPr="0020684C" w:rsidRDefault="00DF0637" w:rsidP="0043522C">
      <w:pPr>
        <w:pBdr>
          <w:top w:val="nil"/>
          <w:left w:val="nil"/>
          <w:bottom w:val="nil"/>
          <w:right w:val="nil"/>
          <w:between w:val="nil"/>
        </w:pBdr>
        <w:ind w:left="426"/>
        <w:jc w:val="both"/>
        <w:rPr>
          <w:rFonts w:ascii="AvantGarde Bk BT" w:hAnsi="AvantGarde Bk BT" w:cs="Arial"/>
          <w:sz w:val="20"/>
          <w:szCs w:val="20"/>
        </w:rPr>
      </w:pPr>
    </w:p>
    <w:p w14:paraId="741F7AB7" w14:textId="47ED0B5E" w:rsidR="0043522C" w:rsidRPr="0020684C" w:rsidRDefault="008E214A" w:rsidP="0043522C">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E</w:t>
      </w:r>
      <w:r w:rsidR="0043522C" w:rsidRPr="0020684C">
        <w:rPr>
          <w:rFonts w:ascii="AvantGarde Bk BT" w:hAnsi="AvantGarde Bk BT" w:cs="Arial"/>
          <w:sz w:val="20"/>
          <w:szCs w:val="20"/>
        </w:rPr>
        <w:t xml:space="preserve">n un informe realizado por ProMéxico y </w:t>
      </w:r>
      <w:proofErr w:type="spellStart"/>
      <w:r w:rsidR="0043522C" w:rsidRPr="0020684C">
        <w:rPr>
          <w:rFonts w:ascii="AvantGarde Bk BT" w:hAnsi="AvantGarde Bk BT" w:cs="Arial"/>
          <w:sz w:val="20"/>
          <w:szCs w:val="20"/>
        </w:rPr>
        <w:t>Laureate</w:t>
      </w:r>
      <w:proofErr w:type="spellEnd"/>
      <w:r w:rsidR="0043522C" w:rsidRPr="0020684C">
        <w:rPr>
          <w:rFonts w:ascii="AvantGarde Bk BT" w:hAnsi="AvantGarde Bk BT" w:cs="Arial"/>
          <w:sz w:val="20"/>
          <w:szCs w:val="20"/>
        </w:rPr>
        <w:t xml:space="preserve"> International </w:t>
      </w:r>
      <w:proofErr w:type="spellStart"/>
      <w:r w:rsidR="0043522C" w:rsidRPr="0020684C">
        <w:rPr>
          <w:rFonts w:ascii="AvantGarde Bk BT" w:hAnsi="AvantGarde Bk BT" w:cs="Arial"/>
          <w:sz w:val="20"/>
          <w:szCs w:val="20"/>
        </w:rPr>
        <w:t>Universities</w:t>
      </w:r>
      <w:proofErr w:type="spellEnd"/>
      <w:r w:rsidR="0043522C" w:rsidRPr="0020684C">
        <w:rPr>
          <w:rFonts w:ascii="AvantGarde Bk BT" w:hAnsi="AvantGarde Bk BT" w:cs="Arial"/>
          <w:sz w:val="20"/>
          <w:szCs w:val="20"/>
        </w:rPr>
        <w:t xml:space="preserve"> (2015) se hace referencia a un estudio realizado por Manpower en 2015, en el que se apunta que en México el 54% de los empleadores encuestados manifestó no encontrar candidatos que cumplieran con sus expectativas en cuanto a formación. Así mismo, hace mención que el país se posiciona en el noveno lugar de cuarenta y dos en el estudio mencionado, dentro de los países con mayor dificultad para cubrir sus vacantes. Los resultados de esta encuesta también apuntan que dentro de la clasificación de los puestos más difíciles de cubrir (2006-2014) se observa cómo los requerimientos de perfiles técnicos se han ido agudizando. También se hace referencia en el informe al estudio</w:t>
      </w:r>
      <w:r w:rsidR="00BA65C3" w:rsidRPr="0020684C">
        <w:rPr>
          <w:rFonts w:ascii="AvantGarde Bk BT" w:hAnsi="AvantGarde Bk BT" w:cs="Arial"/>
          <w:sz w:val="20"/>
          <w:szCs w:val="20"/>
        </w:rPr>
        <w:t xml:space="preserve"> de</w:t>
      </w:r>
      <w:r w:rsidR="0043522C" w:rsidRPr="0020684C">
        <w:rPr>
          <w:rFonts w:ascii="AvantGarde Bk BT" w:hAnsi="AvantGarde Bk BT" w:cs="Arial"/>
          <w:sz w:val="20"/>
          <w:szCs w:val="20"/>
        </w:rPr>
        <w:t xml:space="preserve"> Puestos Técnicos 2015, publicado por la misma Manpower, en el que apunta que, a pesar de los esfuerzos realizados, los empleadores consideran que “el talento técnico / operativo dentro de las empresas se enfrenta a importantes retos que hay que superar”</w:t>
      </w:r>
      <w:r w:rsidR="0043522C" w:rsidRPr="0020684C">
        <w:rPr>
          <w:sz w:val="20"/>
          <w:szCs w:val="20"/>
          <w:vertAlign w:val="superscript"/>
        </w:rPr>
        <w:footnoteReference w:id="11"/>
      </w:r>
      <w:r w:rsidR="005A2626" w:rsidRPr="0020684C">
        <w:rPr>
          <w:rFonts w:ascii="AvantGarde Bk BT" w:hAnsi="AvantGarde Bk BT" w:cs="Arial"/>
          <w:sz w:val="20"/>
          <w:szCs w:val="20"/>
        </w:rPr>
        <w:t>.</w:t>
      </w:r>
    </w:p>
    <w:p w14:paraId="76B3AC8C" w14:textId="77777777" w:rsidR="0043522C" w:rsidRPr="0020684C" w:rsidRDefault="0043522C" w:rsidP="0043522C">
      <w:pPr>
        <w:pBdr>
          <w:top w:val="nil"/>
          <w:left w:val="nil"/>
          <w:bottom w:val="nil"/>
          <w:right w:val="nil"/>
          <w:between w:val="nil"/>
        </w:pBdr>
        <w:ind w:left="426"/>
        <w:jc w:val="both"/>
        <w:rPr>
          <w:rFonts w:ascii="AvantGarde Bk BT" w:hAnsi="AvantGarde Bk BT" w:cs="Arial"/>
          <w:sz w:val="20"/>
          <w:szCs w:val="20"/>
        </w:rPr>
      </w:pPr>
    </w:p>
    <w:p w14:paraId="65EF709E" w14:textId="06E0E261" w:rsidR="0043522C" w:rsidRPr="0020684C" w:rsidRDefault="008E214A" w:rsidP="0043522C">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E</w:t>
      </w:r>
      <w:r w:rsidR="0043522C" w:rsidRPr="0020684C">
        <w:rPr>
          <w:rFonts w:ascii="AvantGarde Bk BT" w:hAnsi="AvantGarde Bk BT" w:cs="Arial"/>
          <w:sz w:val="20"/>
          <w:szCs w:val="20"/>
        </w:rPr>
        <w:t>n el informe hecho por ProMéxico (2015) (organismo del gobierno federal encargado de coordinar las estrategias dirigidas al fortalecimiento de la participación de México en la economía internacional) en México se cuenta con potencial para desarrollar y fortalecer el nivel de estudios TSU, de forma que aquellos que actualmente laboran en ocupaciones elementales</w:t>
      </w:r>
      <w:r w:rsidR="00BA65C3" w:rsidRPr="0020684C">
        <w:rPr>
          <w:rFonts w:ascii="AvantGarde Bk BT" w:hAnsi="AvantGarde Bk BT" w:cs="Arial"/>
          <w:sz w:val="20"/>
          <w:szCs w:val="20"/>
        </w:rPr>
        <w:t>,</w:t>
      </w:r>
      <w:r w:rsidR="0043522C" w:rsidRPr="0020684C">
        <w:rPr>
          <w:rFonts w:ascii="AvantGarde Bk BT" w:hAnsi="AvantGarde Bk BT" w:cs="Arial"/>
          <w:sz w:val="20"/>
          <w:szCs w:val="20"/>
        </w:rPr>
        <w:t xml:space="preserve"> realicen trabajos que requieren mayor especialización al incorporarse a niveles como el de técnicos y profesionales</w:t>
      </w:r>
      <w:r w:rsidR="0043522C" w:rsidRPr="0020684C">
        <w:rPr>
          <w:rFonts w:ascii="AvantGarde Bk BT" w:hAnsi="AvantGarde Bk BT" w:cs="Arial"/>
          <w:sz w:val="20"/>
          <w:szCs w:val="20"/>
          <w:vertAlign w:val="superscript"/>
        </w:rPr>
        <w:footnoteReference w:id="12"/>
      </w:r>
      <w:r w:rsidR="0043522C" w:rsidRPr="0020684C">
        <w:rPr>
          <w:rFonts w:ascii="AvantGarde Bk BT" w:hAnsi="AvantGarde Bk BT" w:cs="Arial"/>
          <w:sz w:val="20"/>
          <w:szCs w:val="20"/>
        </w:rPr>
        <w:t>.</w:t>
      </w:r>
    </w:p>
    <w:p w14:paraId="3A61B7C0" w14:textId="77777777" w:rsidR="00A53D1B" w:rsidRPr="0020684C" w:rsidRDefault="00A53D1B" w:rsidP="00A53D1B">
      <w:pPr>
        <w:pBdr>
          <w:top w:val="nil"/>
          <w:left w:val="nil"/>
          <w:bottom w:val="nil"/>
          <w:right w:val="nil"/>
          <w:between w:val="nil"/>
        </w:pBdr>
        <w:ind w:left="426"/>
        <w:jc w:val="both"/>
        <w:rPr>
          <w:rFonts w:ascii="AvantGarde Bk BT" w:hAnsi="AvantGarde Bk BT" w:cs="Arial"/>
          <w:sz w:val="20"/>
          <w:szCs w:val="20"/>
        </w:rPr>
      </w:pPr>
    </w:p>
    <w:p w14:paraId="4419F459" w14:textId="20A14961" w:rsidR="00A53D1B" w:rsidRPr="0020684C" w:rsidRDefault="008E214A" w:rsidP="00A53D1B">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D</w:t>
      </w:r>
      <w:r w:rsidR="00A53D1B" w:rsidRPr="0020684C">
        <w:rPr>
          <w:rFonts w:ascii="AvantGarde Bk BT" w:hAnsi="AvantGarde Bk BT" w:cs="Arial"/>
          <w:sz w:val="20"/>
          <w:szCs w:val="20"/>
        </w:rPr>
        <w:t xml:space="preserve">e acuerdo a los Anuarios Estadísticos de Educación Superior de la </w:t>
      </w:r>
      <w:r w:rsidR="00BA65C3" w:rsidRPr="0020684C">
        <w:rPr>
          <w:rFonts w:ascii="AvantGarde Bk BT" w:hAnsi="AvantGarde Bk BT" w:cs="Arial"/>
          <w:sz w:val="20"/>
          <w:szCs w:val="20"/>
        </w:rPr>
        <w:t>Asociación Nacional de Universidades e Instituciones de Educación Superior (</w:t>
      </w:r>
      <w:r w:rsidR="00A53D1B" w:rsidRPr="0020684C">
        <w:rPr>
          <w:rFonts w:ascii="AvantGarde Bk BT" w:hAnsi="AvantGarde Bk BT" w:cs="Arial"/>
          <w:sz w:val="20"/>
          <w:szCs w:val="20"/>
        </w:rPr>
        <w:t>ANUIES</w:t>
      </w:r>
      <w:r w:rsidR="00BA65C3" w:rsidRPr="0020684C">
        <w:rPr>
          <w:rFonts w:ascii="AvantGarde Bk BT" w:hAnsi="AvantGarde Bk BT" w:cs="Arial"/>
          <w:sz w:val="20"/>
          <w:szCs w:val="20"/>
        </w:rPr>
        <w:t>)</w:t>
      </w:r>
      <w:r w:rsidR="00A53D1B" w:rsidRPr="0020684C">
        <w:rPr>
          <w:rFonts w:ascii="AvantGarde Bk BT" w:hAnsi="AvantGarde Bk BT" w:cs="Arial"/>
          <w:sz w:val="20"/>
          <w:szCs w:val="20"/>
        </w:rPr>
        <w:t xml:space="preserve"> para el ciclo 2021-2022, la matrícula total para el nivel de TSU en México es 154</w:t>
      </w:r>
      <w:r w:rsidR="00BA65C3" w:rsidRPr="0020684C">
        <w:rPr>
          <w:rFonts w:ascii="AvantGarde Bk BT" w:hAnsi="AvantGarde Bk BT" w:cs="Arial"/>
          <w:sz w:val="20"/>
          <w:szCs w:val="20"/>
        </w:rPr>
        <w:t xml:space="preserve"> mil </w:t>
      </w:r>
      <w:r w:rsidR="00A53D1B" w:rsidRPr="0020684C">
        <w:rPr>
          <w:rFonts w:ascii="AvantGarde Bk BT" w:hAnsi="AvantGarde Bk BT" w:cs="Arial"/>
          <w:sz w:val="20"/>
          <w:szCs w:val="20"/>
        </w:rPr>
        <w:t>777; y de ellos 5</w:t>
      </w:r>
      <w:r w:rsidR="00BA65C3" w:rsidRPr="0020684C">
        <w:rPr>
          <w:rFonts w:ascii="AvantGarde Bk BT" w:hAnsi="AvantGarde Bk BT" w:cs="Arial"/>
          <w:sz w:val="20"/>
          <w:szCs w:val="20"/>
        </w:rPr>
        <w:t xml:space="preserve"> mil 404 están en Jalisco; lo </w:t>
      </w:r>
      <w:r w:rsidR="00A53D1B" w:rsidRPr="0020684C">
        <w:rPr>
          <w:rFonts w:ascii="AvantGarde Bk BT" w:hAnsi="AvantGarde Bk BT" w:cs="Arial"/>
          <w:sz w:val="20"/>
          <w:szCs w:val="20"/>
        </w:rPr>
        <w:t>que representa apenas el 3.5% de la matrícula total; lo que sin lugar a dudas</w:t>
      </w:r>
      <w:r w:rsidR="00BA65C3" w:rsidRPr="0020684C">
        <w:rPr>
          <w:rFonts w:ascii="AvantGarde Bk BT" w:hAnsi="AvantGarde Bk BT" w:cs="Arial"/>
          <w:sz w:val="20"/>
          <w:szCs w:val="20"/>
        </w:rPr>
        <w:t>,</w:t>
      </w:r>
      <w:r w:rsidR="00A53D1B" w:rsidRPr="0020684C">
        <w:rPr>
          <w:rFonts w:ascii="AvantGarde Bk BT" w:hAnsi="AvantGarde Bk BT" w:cs="Arial"/>
          <w:sz w:val="20"/>
          <w:szCs w:val="20"/>
        </w:rPr>
        <w:t xml:space="preserve"> representa un déficit considerando que Jalisco representa el 6.5% de la población del país y aporta el 7.3% del PIB nacional; siendo la cuarta economía del país. En contraste</w:t>
      </w:r>
      <w:r w:rsidR="00BA65C3" w:rsidRPr="0020684C">
        <w:rPr>
          <w:rFonts w:ascii="AvantGarde Bk BT" w:hAnsi="AvantGarde Bk BT" w:cs="Arial"/>
          <w:sz w:val="20"/>
          <w:szCs w:val="20"/>
        </w:rPr>
        <w:t>,</w:t>
      </w:r>
      <w:r w:rsidR="00A53D1B" w:rsidRPr="0020684C">
        <w:rPr>
          <w:rFonts w:ascii="AvantGarde Bk BT" w:hAnsi="AvantGarde Bk BT" w:cs="Arial"/>
          <w:sz w:val="20"/>
          <w:szCs w:val="20"/>
        </w:rPr>
        <w:t xml:space="preserve"> Jalisco aporta el 5.6% de la matrícula de educación superior en el país; y la matrícula en TSU en Jalisco apenas representa el 1.9% del total de educación superior</w:t>
      </w:r>
      <w:r w:rsidR="00B44626" w:rsidRPr="0020684C">
        <w:rPr>
          <w:rStyle w:val="Refdenotaalpie"/>
          <w:rFonts w:ascii="AvantGarde Bk BT" w:hAnsi="AvantGarde Bk BT" w:cs="Arial"/>
          <w:sz w:val="20"/>
          <w:szCs w:val="20"/>
        </w:rPr>
        <w:footnoteReference w:id="13"/>
      </w:r>
      <w:r w:rsidR="00A53D1B" w:rsidRPr="0020684C">
        <w:rPr>
          <w:rFonts w:ascii="AvantGarde Bk BT" w:hAnsi="AvantGarde Bk BT" w:cs="Arial"/>
          <w:sz w:val="20"/>
          <w:szCs w:val="20"/>
        </w:rPr>
        <w:t>.</w:t>
      </w:r>
    </w:p>
    <w:p w14:paraId="11474904" w14:textId="77777777" w:rsidR="00A53D1B" w:rsidRPr="0020684C" w:rsidRDefault="00A53D1B" w:rsidP="00A53D1B">
      <w:pPr>
        <w:pStyle w:val="Prrafodelista"/>
        <w:rPr>
          <w:rFonts w:ascii="AvantGarde Bk BT" w:hAnsi="AvantGarde Bk BT" w:cs="Arial"/>
          <w:color w:val="auto"/>
          <w:sz w:val="20"/>
          <w:szCs w:val="20"/>
        </w:rPr>
      </w:pPr>
    </w:p>
    <w:p w14:paraId="32BFD898" w14:textId="0B7A3E23" w:rsidR="00A53D1B" w:rsidRPr="0020684C" w:rsidRDefault="00A53D1B" w:rsidP="00A53D1B">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El P</w:t>
      </w:r>
      <w:r w:rsidR="009D77C4" w:rsidRPr="0020684C">
        <w:rPr>
          <w:rFonts w:ascii="AvantGarde Bk BT" w:hAnsi="AvantGarde Bk BT" w:cs="Arial"/>
          <w:sz w:val="20"/>
          <w:szCs w:val="20"/>
        </w:rPr>
        <w:t>rograma</w:t>
      </w:r>
      <w:r w:rsidRPr="0020684C">
        <w:rPr>
          <w:rFonts w:ascii="AvantGarde Bk BT" w:hAnsi="AvantGarde Bk BT" w:cs="Arial"/>
          <w:sz w:val="20"/>
          <w:szCs w:val="20"/>
        </w:rPr>
        <w:t xml:space="preserve"> Sectorial de Educación 2020-2024 plantea como una de sus estrategias prioritarias</w:t>
      </w:r>
      <w:r w:rsidR="00BA65C3" w:rsidRPr="0020684C">
        <w:rPr>
          <w:rFonts w:ascii="AvantGarde Bk BT" w:hAnsi="AvantGarde Bk BT" w:cs="Arial"/>
          <w:sz w:val="20"/>
          <w:szCs w:val="20"/>
        </w:rPr>
        <w:t>,</w:t>
      </w:r>
      <w:r w:rsidRPr="0020684C">
        <w:rPr>
          <w:rFonts w:ascii="AvantGarde Bk BT" w:hAnsi="AvantGarde Bk BT" w:cs="Arial"/>
          <w:sz w:val="20"/>
          <w:szCs w:val="20"/>
        </w:rPr>
        <w:t xml:space="preserve"> </w:t>
      </w:r>
      <w:r w:rsidR="00AF0A1F" w:rsidRPr="0020684C">
        <w:rPr>
          <w:rFonts w:ascii="AvantGarde Bk BT" w:hAnsi="AvantGarde Bk BT" w:cs="Arial"/>
          <w:sz w:val="20"/>
          <w:szCs w:val="20"/>
        </w:rPr>
        <w:t xml:space="preserve">el </w:t>
      </w:r>
      <w:r w:rsidR="00DA7A44" w:rsidRPr="0020684C">
        <w:rPr>
          <w:rFonts w:ascii="AvantGarde Bk BT" w:hAnsi="AvantGarde Bk BT" w:cs="Arial"/>
          <w:sz w:val="20"/>
          <w:szCs w:val="20"/>
        </w:rPr>
        <w:t xml:space="preserve">ampliar </w:t>
      </w:r>
      <w:r w:rsidRPr="0020684C">
        <w:rPr>
          <w:rFonts w:ascii="AvantGarde Bk BT" w:hAnsi="AvantGarde Bk BT" w:cs="Arial"/>
          <w:sz w:val="20"/>
          <w:szCs w:val="20"/>
        </w:rPr>
        <w:t>las oportunidades educativas para cerrar las brechas sociales y reducir las desigualdades regionales. En este mismo tenor</w:t>
      </w:r>
      <w:r w:rsidR="00DA7A44" w:rsidRPr="0020684C">
        <w:rPr>
          <w:rFonts w:ascii="AvantGarde Bk BT" w:hAnsi="AvantGarde Bk BT" w:cs="Arial"/>
          <w:sz w:val="20"/>
          <w:szCs w:val="20"/>
        </w:rPr>
        <w:t>,</w:t>
      </w:r>
      <w:r w:rsidRPr="0020684C">
        <w:rPr>
          <w:rFonts w:ascii="AvantGarde Bk BT" w:hAnsi="AvantGarde Bk BT" w:cs="Arial"/>
          <w:sz w:val="20"/>
          <w:szCs w:val="20"/>
        </w:rPr>
        <w:t xml:space="preserve"> el Plan Estatal de Gobernanza y Desarrollo de Jalisco 2018-2024</w:t>
      </w:r>
      <w:r w:rsidR="00DA7A44" w:rsidRPr="0020684C">
        <w:rPr>
          <w:rFonts w:ascii="AvantGarde Bk BT" w:hAnsi="AvantGarde Bk BT" w:cs="Arial"/>
          <w:sz w:val="20"/>
          <w:szCs w:val="20"/>
        </w:rPr>
        <w:t>,</w:t>
      </w:r>
      <w:r w:rsidRPr="0020684C">
        <w:rPr>
          <w:rFonts w:ascii="AvantGarde Bk BT" w:hAnsi="AvantGarde Bk BT" w:cs="Arial"/>
          <w:sz w:val="20"/>
          <w:szCs w:val="20"/>
        </w:rPr>
        <w:t xml:space="preserve"> </w:t>
      </w:r>
      <w:r w:rsidR="00AF0A1F" w:rsidRPr="0020684C">
        <w:rPr>
          <w:rFonts w:ascii="AvantGarde Bk BT" w:hAnsi="AvantGarde Bk BT" w:cs="Arial"/>
          <w:sz w:val="20"/>
          <w:szCs w:val="20"/>
        </w:rPr>
        <w:t>Visión</w:t>
      </w:r>
      <w:r w:rsidRPr="0020684C">
        <w:rPr>
          <w:rFonts w:ascii="AvantGarde Bk BT" w:hAnsi="AvantGarde Bk BT" w:cs="Arial"/>
          <w:sz w:val="20"/>
          <w:szCs w:val="20"/>
        </w:rPr>
        <w:t xml:space="preserve"> 2030, plantea el incrementar la calidad y accesibilidad educativa en todos los niveles, modalidades y servicios de manera inclusiva y equitativa. En tanto que el Plan de Desarrollo Institucional 2019-2025 Visión 2030, plantea como uno de sus objetivos estratégicos el ampliar, de manera incluyente y con calidad, la cobertura educativa. Mientras que</w:t>
      </w:r>
      <w:r w:rsidR="00BA65C3" w:rsidRPr="0020684C">
        <w:rPr>
          <w:rFonts w:ascii="AvantGarde Bk BT" w:hAnsi="AvantGarde Bk BT" w:cs="Arial"/>
          <w:sz w:val="20"/>
          <w:szCs w:val="20"/>
        </w:rPr>
        <w:t>,</w:t>
      </w:r>
      <w:r w:rsidRPr="0020684C">
        <w:rPr>
          <w:rFonts w:ascii="AvantGarde Bk BT" w:hAnsi="AvantGarde Bk BT" w:cs="Arial"/>
          <w:sz w:val="20"/>
          <w:szCs w:val="20"/>
        </w:rPr>
        <w:t xml:space="preserve"> el Plan de Desarrollo del CUCEI</w:t>
      </w:r>
      <w:r w:rsidR="00955DE1" w:rsidRPr="0020684C">
        <w:rPr>
          <w:rFonts w:ascii="AvantGarde Bk BT" w:hAnsi="AvantGarde Bk BT" w:cs="Arial"/>
          <w:sz w:val="20"/>
          <w:szCs w:val="20"/>
        </w:rPr>
        <w:t>,</w:t>
      </w:r>
      <w:r w:rsidRPr="0020684C">
        <w:rPr>
          <w:rFonts w:ascii="AvantGarde Bk BT" w:hAnsi="AvantGarde Bk BT" w:cs="Arial"/>
          <w:sz w:val="20"/>
          <w:szCs w:val="20"/>
        </w:rPr>
        <w:t xml:space="preserve"> plantea como una de sus estrategias</w:t>
      </w:r>
      <w:r w:rsidR="00774D66" w:rsidRPr="0020684C">
        <w:rPr>
          <w:rFonts w:ascii="AvantGarde Bk BT" w:hAnsi="AvantGarde Bk BT" w:cs="Arial"/>
          <w:sz w:val="20"/>
          <w:szCs w:val="20"/>
        </w:rPr>
        <w:t>,</w:t>
      </w:r>
      <w:r w:rsidRPr="0020684C">
        <w:rPr>
          <w:rFonts w:ascii="AvantGarde Bk BT" w:hAnsi="AvantGarde Bk BT" w:cs="Arial"/>
          <w:sz w:val="20"/>
          <w:szCs w:val="20"/>
        </w:rPr>
        <w:t xml:space="preserve"> el impulsar los procesos de actualización de la oferta educativa y los planes de estudio a partir del análisis de su impacto en los diversos sectores, así como su adaptación a los entornos local y global.</w:t>
      </w:r>
    </w:p>
    <w:p w14:paraId="0D5E56DA" w14:textId="77777777" w:rsidR="00A53D1B" w:rsidRPr="0020684C" w:rsidRDefault="00A53D1B" w:rsidP="00A53D1B">
      <w:pPr>
        <w:pStyle w:val="Prrafodelista"/>
        <w:rPr>
          <w:rFonts w:ascii="AvantGarde Bk BT" w:hAnsi="AvantGarde Bk BT" w:cs="Arial"/>
          <w:color w:val="auto"/>
          <w:sz w:val="20"/>
          <w:szCs w:val="20"/>
        </w:rPr>
      </w:pPr>
    </w:p>
    <w:p w14:paraId="48A34C3B" w14:textId="53780A79" w:rsidR="00DF0637" w:rsidRPr="0020684C" w:rsidRDefault="008E214A" w:rsidP="007400F9">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L</w:t>
      </w:r>
      <w:r w:rsidR="00A400FF" w:rsidRPr="0020684C">
        <w:rPr>
          <w:rFonts w:ascii="AvantGarde Bk BT" w:hAnsi="AvantGarde Bk BT" w:cs="Arial"/>
          <w:sz w:val="20"/>
          <w:szCs w:val="20"/>
        </w:rPr>
        <w:t xml:space="preserve">a región hospeda un vibrante ecosistema de tecnologías que incluye un conglomerado de empresas y universidades </w:t>
      </w:r>
      <w:r w:rsidR="000E7A15" w:rsidRPr="0020684C">
        <w:rPr>
          <w:rFonts w:ascii="AvantGarde Bk BT" w:hAnsi="AvantGarde Bk BT" w:cs="Arial"/>
          <w:sz w:val="20"/>
          <w:szCs w:val="20"/>
        </w:rPr>
        <w:t xml:space="preserve">que </w:t>
      </w:r>
      <w:r w:rsidR="00A400FF" w:rsidRPr="0020684C">
        <w:rPr>
          <w:rFonts w:ascii="AvantGarde Bk BT" w:hAnsi="AvantGarde Bk BT" w:cs="Arial"/>
          <w:sz w:val="20"/>
          <w:szCs w:val="20"/>
        </w:rPr>
        <w:t xml:space="preserve">producen y retienen variados procesos de </w:t>
      </w:r>
      <w:r w:rsidR="0052759C" w:rsidRPr="0020684C">
        <w:rPr>
          <w:rFonts w:ascii="AvantGarde Bk BT" w:hAnsi="AvantGarde Bk BT" w:cs="Arial"/>
          <w:sz w:val="20"/>
          <w:szCs w:val="20"/>
        </w:rPr>
        <w:t>mantenimiento para conservar una correcta operatividad, prolongado la vida útil de los equipos utilizados en la empresa asegurando así una adecuada producción en cualquier proceso industrial</w:t>
      </w:r>
      <w:r w:rsidR="0099623F" w:rsidRPr="0020684C">
        <w:rPr>
          <w:rFonts w:ascii="AvantGarde Bk BT" w:hAnsi="AvantGarde Bk BT" w:cs="Arial"/>
          <w:sz w:val="20"/>
          <w:szCs w:val="20"/>
        </w:rPr>
        <w:t xml:space="preserve">. Bajo este esquema, varias </w:t>
      </w:r>
      <w:r w:rsidR="00A400FF" w:rsidRPr="0020684C">
        <w:rPr>
          <w:rFonts w:ascii="AvantGarde Bk BT" w:hAnsi="AvantGarde Bk BT" w:cs="Arial"/>
          <w:sz w:val="20"/>
          <w:szCs w:val="20"/>
        </w:rPr>
        <w:t xml:space="preserve">de las empresas del ramo, y cuyo objetivo es proveer cadenas de valor a partir de soluciones que alcancen el mercado antes que los competidores, </w:t>
      </w:r>
      <w:r w:rsidR="007400F9" w:rsidRPr="0020684C">
        <w:rPr>
          <w:rFonts w:ascii="AvantGarde Bk BT" w:hAnsi="AvantGarde Bk BT" w:cs="Arial"/>
          <w:sz w:val="20"/>
          <w:szCs w:val="20"/>
        </w:rPr>
        <w:t>se destaca principalmente normativas y reglamentos legales vigentes para cada tipo de instalac</w:t>
      </w:r>
      <w:r w:rsidR="000D394A" w:rsidRPr="0020684C">
        <w:rPr>
          <w:rFonts w:ascii="AvantGarde Bk BT" w:hAnsi="AvantGarde Bk BT" w:cs="Arial"/>
          <w:sz w:val="20"/>
          <w:szCs w:val="20"/>
        </w:rPr>
        <w:t>iones industriales</w:t>
      </w:r>
      <w:r w:rsidR="00774D66" w:rsidRPr="0020684C">
        <w:rPr>
          <w:rFonts w:ascii="AvantGarde Bk BT" w:hAnsi="AvantGarde Bk BT" w:cs="Arial"/>
          <w:sz w:val="20"/>
          <w:szCs w:val="20"/>
        </w:rPr>
        <w:t>,</w:t>
      </w:r>
      <w:r w:rsidR="000D394A" w:rsidRPr="0020684C">
        <w:rPr>
          <w:rFonts w:ascii="AvantGarde Bk BT" w:hAnsi="AvantGarde Bk BT" w:cs="Arial"/>
          <w:sz w:val="20"/>
          <w:szCs w:val="20"/>
        </w:rPr>
        <w:t xml:space="preserve"> </w:t>
      </w:r>
      <w:r w:rsidR="005D2A1A" w:rsidRPr="0020684C">
        <w:rPr>
          <w:rFonts w:ascii="AvantGarde Bk BT" w:hAnsi="AvantGarde Bk BT" w:cs="Arial"/>
          <w:sz w:val="20"/>
          <w:szCs w:val="20"/>
        </w:rPr>
        <w:t xml:space="preserve">y así </w:t>
      </w:r>
      <w:r w:rsidR="00A400FF" w:rsidRPr="0020684C">
        <w:rPr>
          <w:rFonts w:ascii="AvantGarde Bk BT" w:hAnsi="AvantGarde Bk BT" w:cs="Arial"/>
          <w:sz w:val="20"/>
          <w:szCs w:val="20"/>
        </w:rPr>
        <w:t>prove</w:t>
      </w:r>
      <w:r w:rsidR="007400F9" w:rsidRPr="0020684C">
        <w:rPr>
          <w:rFonts w:ascii="AvantGarde Bk BT" w:hAnsi="AvantGarde Bk BT" w:cs="Arial"/>
          <w:sz w:val="20"/>
          <w:szCs w:val="20"/>
        </w:rPr>
        <w:t>er un adecuado mantenimiento que puede llegar a ser preventivo, correctivo o predictivo</w:t>
      </w:r>
      <w:r w:rsidR="000D394A" w:rsidRPr="0020684C">
        <w:rPr>
          <w:rFonts w:ascii="AvantGarde Bk BT" w:hAnsi="AvantGarde Bk BT" w:cs="Arial"/>
          <w:sz w:val="20"/>
          <w:szCs w:val="20"/>
        </w:rPr>
        <w:t xml:space="preserve"> </w:t>
      </w:r>
      <w:r w:rsidR="00A400FF" w:rsidRPr="0020684C">
        <w:rPr>
          <w:rFonts w:ascii="AvantGarde Bk BT" w:hAnsi="AvantGarde Bk BT" w:cs="Arial"/>
          <w:sz w:val="20"/>
          <w:szCs w:val="20"/>
        </w:rPr>
        <w:t>y cuyas capacidades permitan distribuir dichas soluciones a través de sus capacidades y de su experiencia tecnológica.</w:t>
      </w:r>
    </w:p>
    <w:p w14:paraId="00918F7C" w14:textId="77777777" w:rsidR="0052759C" w:rsidRPr="0020684C" w:rsidRDefault="0052759C" w:rsidP="0052759C">
      <w:pPr>
        <w:pStyle w:val="Prrafodelista"/>
        <w:rPr>
          <w:rFonts w:ascii="AvantGarde Bk BT" w:hAnsi="AvantGarde Bk BT" w:cs="Arial"/>
          <w:color w:val="auto"/>
          <w:sz w:val="20"/>
          <w:szCs w:val="20"/>
        </w:rPr>
      </w:pPr>
    </w:p>
    <w:p w14:paraId="78238A7C" w14:textId="508D81BF" w:rsidR="00DF0637" w:rsidRPr="0020684C" w:rsidRDefault="008E214A">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L</w:t>
      </w:r>
      <w:r w:rsidR="00A400FF" w:rsidRPr="0020684C">
        <w:rPr>
          <w:rFonts w:ascii="AvantGarde Bk BT" w:hAnsi="AvantGarde Bk BT" w:cs="Arial"/>
          <w:sz w:val="20"/>
          <w:szCs w:val="20"/>
        </w:rPr>
        <w:t xml:space="preserve">os avances tecnológicos prometen un aumento de la productividad tan drástico que </w:t>
      </w:r>
      <w:sdt>
        <w:sdtPr>
          <w:rPr>
            <w:rFonts w:ascii="AvantGarde Bk BT" w:hAnsi="AvantGarde Bk BT" w:cs="Arial"/>
            <w:sz w:val="20"/>
            <w:szCs w:val="20"/>
          </w:rPr>
          <w:tag w:val="goog_rdk_4"/>
          <w:id w:val="1204372140"/>
        </w:sdtPr>
        <w:sdtEndPr/>
        <w:sdtContent/>
      </w:sdt>
      <w:sdt>
        <w:sdtPr>
          <w:rPr>
            <w:rFonts w:ascii="AvantGarde Bk BT" w:hAnsi="AvantGarde Bk BT" w:cs="Arial"/>
            <w:sz w:val="20"/>
            <w:szCs w:val="20"/>
          </w:rPr>
          <w:tag w:val="goog_rdk_5"/>
          <w:id w:val="98847046"/>
        </w:sdtPr>
        <w:sdtEndPr/>
        <w:sdtContent/>
      </w:sdt>
      <w:r w:rsidR="00A400FF" w:rsidRPr="0020684C">
        <w:rPr>
          <w:rFonts w:ascii="AvantGarde Bk BT" w:hAnsi="AvantGarde Bk BT" w:cs="Arial"/>
          <w:sz w:val="20"/>
          <w:szCs w:val="20"/>
        </w:rPr>
        <w:t>resulta prácticamente impensable para la productividad humana. Esta situación será un punto de inflexión que obligará a reformular el estilo de vida actual. La multinacional Dell acaba de publicar un informe donde se sumerge en la relación humanos-máquinas y explora cómo las tecnologías emergentes reestructurarán la sociedad para el año 2030. El informe, titulado “Industria 4.0: la transformación digital de la industria” cita lo siguiente</w:t>
      </w:r>
      <w:r w:rsidR="00A400FF" w:rsidRPr="0020684C">
        <w:rPr>
          <w:rFonts w:ascii="AvantGarde Bk BT" w:hAnsi="AvantGarde Bk BT" w:cs="Arial"/>
          <w:sz w:val="20"/>
          <w:szCs w:val="20"/>
          <w:vertAlign w:val="superscript"/>
        </w:rPr>
        <w:footnoteReference w:id="14"/>
      </w:r>
      <w:r w:rsidR="00A400FF" w:rsidRPr="0020684C">
        <w:rPr>
          <w:rFonts w:ascii="AvantGarde Bk BT" w:hAnsi="AvantGarde Bk BT" w:cs="Arial"/>
          <w:sz w:val="20"/>
          <w:szCs w:val="20"/>
          <w:vertAlign w:val="superscript"/>
        </w:rPr>
        <w:t>:</w:t>
      </w:r>
    </w:p>
    <w:p w14:paraId="06849FCD" w14:textId="77777777" w:rsidR="00DF0637" w:rsidRPr="0020684C" w:rsidRDefault="00DF0637">
      <w:pPr>
        <w:pBdr>
          <w:top w:val="nil"/>
          <w:left w:val="nil"/>
          <w:bottom w:val="nil"/>
          <w:right w:val="nil"/>
          <w:between w:val="nil"/>
        </w:pBdr>
        <w:ind w:left="720"/>
        <w:rPr>
          <w:rFonts w:ascii="AvantGarde Bk BT" w:hAnsi="AvantGarde Bk BT" w:cs="Arial"/>
          <w:sz w:val="20"/>
          <w:szCs w:val="20"/>
        </w:rPr>
      </w:pPr>
    </w:p>
    <w:p w14:paraId="28F32C8D" w14:textId="77777777" w:rsidR="00DF0637" w:rsidRPr="0020684C" w:rsidRDefault="00A400FF">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318"/>
        </w:tabs>
        <w:spacing w:before="1"/>
        <w:ind w:right="49"/>
        <w:jc w:val="both"/>
        <w:rPr>
          <w:rFonts w:ascii="AvantGarde Bk BT" w:hAnsi="AvantGarde Bk BT" w:cs="Arial"/>
          <w:sz w:val="20"/>
          <w:szCs w:val="20"/>
        </w:rPr>
      </w:pPr>
      <w:r w:rsidRPr="0020684C">
        <w:rPr>
          <w:rFonts w:ascii="AvantGarde Bk BT" w:hAnsi="AvantGarde Bk BT" w:cs="Arial"/>
          <w:sz w:val="20"/>
          <w:szCs w:val="20"/>
        </w:rPr>
        <w:t>El término “Industria 4.0” se refiere a un nuevo modelo de organización y de control de la cadena de valor a través del ciclo de vida del producto y a lo largo de los sistemas de fabricación, apoyado y hecho posible por las tecnologías de la información;</w:t>
      </w:r>
    </w:p>
    <w:p w14:paraId="1400F617" w14:textId="1610C366" w:rsidR="00DF0637" w:rsidRPr="0020684C" w:rsidRDefault="00A400FF">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318"/>
        </w:tabs>
        <w:spacing w:before="68"/>
        <w:ind w:right="49"/>
        <w:jc w:val="both"/>
        <w:rPr>
          <w:rFonts w:ascii="AvantGarde Bk BT" w:hAnsi="AvantGarde Bk BT" w:cs="Arial"/>
          <w:sz w:val="20"/>
          <w:szCs w:val="20"/>
        </w:rPr>
      </w:pPr>
      <w:r w:rsidRPr="0020684C">
        <w:rPr>
          <w:rFonts w:ascii="AvantGarde Bk BT" w:hAnsi="AvantGarde Bk BT" w:cs="Arial"/>
          <w:sz w:val="20"/>
          <w:szCs w:val="20"/>
        </w:rPr>
        <w:t>También conocido como “Fábrica Inteligente” o "Internet industrial", el término Industria 4.0 trata de la aplicación a la industria del modelo "Internet de las cosas" (</w:t>
      </w:r>
      <w:proofErr w:type="spellStart"/>
      <w:r w:rsidRPr="0020684C">
        <w:rPr>
          <w:rFonts w:ascii="AvantGarde Bk BT" w:hAnsi="AvantGarde Bk BT" w:cs="Arial"/>
          <w:sz w:val="20"/>
          <w:szCs w:val="20"/>
        </w:rPr>
        <w:t>IoT</w:t>
      </w:r>
      <w:proofErr w:type="spellEnd"/>
      <w:r w:rsidRPr="0020684C">
        <w:rPr>
          <w:rFonts w:ascii="AvantGarde Bk BT" w:hAnsi="AvantGarde Bk BT" w:cs="Arial"/>
          <w:sz w:val="20"/>
          <w:szCs w:val="20"/>
        </w:rPr>
        <w:t>). Todos estos términos tienen en común el reconocimiento de que los procesos de fabricación se encuentran en un proceso de transformación digital, una "revolución industrial" producida por el avance de las tecnologías;</w:t>
      </w:r>
    </w:p>
    <w:p w14:paraId="4C59F7DB" w14:textId="6C6A222E" w:rsidR="00DF0637" w:rsidRPr="0020684C" w:rsidRDefault="00A400FF">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318"/>
        </w:tabs>
        <w:ind w:right="49"/>
        <w:jc w:val="both"/>
        <w:rPr>
          <w:rFonts w:ascii="AvantGarde Bk BT" w:hAnsi="AvantGarde Bk BT" w:cs="Arial"/>
          <w:sz w:val="20"/>
          <w:szCs w:val="20"/>
        </w:rPr>
      </w:pPr>
      <w:r w:rsidRPr="0020684C">
        <w:rPr>
          <w:rFonts w:ascii="AvantGarde Bk BT" w:hAnsi="AvantGarde Bk BT" w:cs="Arial"/>
          <w:sz w:val="20"/>
          <w:szCs w:val="20"/>
        </w:rPr>
        <w:t>La inteligencia de la nueva fábrica es el resultado de la convergencia de las tecnologías de la información, su unión en un “ecosistema digital” con otras tecnologías industriales y el desarrollo de nuevos procesos de organización. Esta circunstancia es lo que hace que</w:t>
      </w:r>
      <w:r w:rsidR="00662727" w:rsidRPr="0020684C">
        <w:rPr>
          <w:rFonts w:ascii="AvantGarde Bk BT" w:hAnsi="AvantGarde Bk BT" w:cs="Arial"/>
          <w:sz w:val="20"/>
          <w:szCs w:val="20"/>
        </w:rPr>
        <w:t xml:space="preserve"> el control de calidad</w:t>
      </w:r>
      <w:r w:rsidRPr="0020684C">
        <w:rPr>
          <w:rFonts w:ascii="AvantGarde Bk BT" w:hAnsi="AvantGarde Bk BT" w:cs="Arial"/>
          <w:sz w:val="20"/>
          <w:szCs w:val="20"/>
        </w:rPr>
        <w:t xml:space="preserve"> y sus profesionales sean elementos clave en el escenario de industria 4.0 que permita a la industria recuperar su competitividad;</w:t>
      </w:r>
    </w:p>
    <w:p w14:paraId="32867C47" w14:textId="713C953F" w:rsidR="000D23CE" w:rsidRPr="0020684C" w:rsidRDefault="00A400FF">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318"/>
        </w:tabs>
        <w:ind w:right="49"/>
        <w:jc w:val="both"/>
        <w:rPr>
          <w:rFonts w:ascii="AvantGarde Bk BT" w:hAnsi="AvantGarde Bk BT" w:cs="Arial"/>
          <w:sz w:val="20"/>
          <w:szCs w:val="20"/>
        </w:rPr>
      </w:pPr>
      <w:r w:rsidRPr="0020684C">
        <w:rPr>
          <w:rFonts w:ascii="AvantGarde Bk BT" w:hAnsi="AvantGarde Bk BT" w:cs="Arial"/>
          <w:sz w:val="20"/>
          <w:szCs w:val="20"/>
        </w:rPr>
        <w:t>Las soluciones inteligentes que derivan en productos inteligentes o sistemas ciber-físicos, así como en servicios inteligentes para agilizar la toma de decisiones, son dos de los pilares de la industria 4.0</w:t>
      </w:r>
      <w:r w:rsidR="00DA7A44" w:rsidRPr="0020684C">
        <w:rPr>
          <w:rFonts w:ascii="AvantGarde Bk BT" w:hAnsi="AvantGarde Bk BT" w:cs="Arial"/>
          <w:sz w:val="20"/>
          <w:szCs w:val="20"/>
        </w:rPr>
        <w:t>, y</w:t>
      </w:r>
    </w:p>
    <w:p w14:paraId="43EA66E0" w14:textId="78467D02" w:rsidR="00DF0637" w:rsidRPr="0020684C" w:rsidRDefault="00A400FF" w:rsidP="002F09AB">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tabs>
          <w:tab w:val="left" w:pos="1318"/>
        </w:tabs>
        <w:ind w:right="49"/>
        <w:jc w:val="both"/>
        <w:rPr>
          <w:rFonts w:ascii="AvantGarde Bk BT" w:hAnsi="AvantGarde Bk BT" w:cs="Arial"/>
          <w:sz w:val="20"/>
          <w:szCs w:val="20"/>
        </w:rPr>
      </w:pPr>
      <w:r w:rsidRPr="0020684C">
        <w:rPr>
          <w:rFonts w:ascii="AvantGarde Bk BT" w:hAnsi="AvantGarde Bk BT" w:cs="Arial"/>
          <w:sz w:val="20"/>
          <w:szCs w:val="20"/>
        </w:rPr>
        <w:t>La innovación inteligente es otro de los pilares de la industria 4.0 que deriva en cadenas de suministro inteligentes</w:t>
      </w:r>
      <w:r w:rsidR="00662727" w:rsidRPr="0020684C">
        <w:rPr>
          <w:rFonts w:ascii="AvantGarde Bk BT" w:hAnsi="AvantGarde Bk BT" w:cs="Arial"/>
          <w:sz w:val="20"/>
          <w:szCs w:val="20"/>
        </w:rPr>
        <w:t xml:space="preserve"> y toma de decisiones en el control de calidad. </w:t>
      </w:r>
      <w:r w:rsidRPr="0020684C">
        <w:rPr>
          <w:rFonts w:ascii="AvantGarde Bk BT" w:hAnsi="AvantGarde Bk BT" w:cs="Arial"/>
          <w:sz w:val="20"/>
          <w:szCs w:val="20"/>
        </w:rPr>
        <w:t>Estas constituyen el tercer pilar de esta industria conectada. El cuarto pilar lo representa la fábrica inteligente, formada por unidades de producción inteligente vinculad</w:t>
      </w:r>
      <w:r w:rsidR="00662727" w:rsidRPr="0020684C">
        <w:rPr>
          <w:rFonts w:ascii="AvantGarde Bk BT" w:hAnsi="AvantGarde Bk BT" w:cs="Arial"/>
          <w:sz w:val="20"/>
          <w:szCs w:val="20"/>
        </w:rPr>
        <w:t>as al ecosistema de fabricación.</w:t>
      </w:r>
    </w:p>
    <w:p w14:paraId="593A6401" w14:textId="77777777" w:rsidR="00DF0637" w:rsidRPr="0020684C" w:rsidRDefault="00DF0637">
      <w:pPr>
        <w:jc w:val="both"/>
        <w:rPr>
          <w:rFonts w:ascii="AvantGarde Bk BT" w:hAnsi="AvantGarde Bk BT" w:cs="Arial"/>
          <w:sz w:val="20"/>
          <w:szCs w:val="20"/>
        </w:rPr>
      </w:pPr>
    </w:p>
    <w:p w14:paraId="15B7BAFF" w14:textId="448D7751" w:rsidR="0020684C" w:rsidRDefault="0020684C" w:rsidP="0020684C">
      <w:pPr>
        <w:pBdr>
          <w:top w:val="nil"/>
          <w:left w:val="nil"/>
          <w:bottom w:val="nil"/>
          <w:right w:val="nil"/>
          <w:between w:val="nil"/>
        </w:pBdr>
        <w:jc w:val="both"/>
        <w:rPr>
          <w:rFonts w:ascii="AvantGarde Bk BT" w:hAnsi="AvantGarde Bk BT" w:cs="Arial"/>
          <w:sz w:val="20"/>
          <w:szCs w:val="20"/>
        </w:rPr>
      </w:pPr>
    </w:p>
    <w:p w14:paraId="02273E7D" w14:textId="3694EFA4" w:rsidR="0020684C" w:rsidRDefault="0020684C" w:rsidP="0020684C">
      <w:pPr>
        <w:pBdr>
          <w:top w:val="nil"/>
          <w:left w:val="nil"/>
          <w:bottom w:val="nil"/>
          <w:right w:val="nil"/>
          <w:between w:val="nil"/>
        </w:pBdr>
        <w:jc w:val="both"/>
        <w:rPr>
          <w:rFonts w:ascii="AvantGarde Bk BT" w:hAnsi="AvantGarde Bk BT" w:cs="Arial"/>
          <w:sz w:val="20"/>
          <w:szCs w:val="20"/>
        </w:rPr>
      </w:pPr>
    </w:p>
    <w:p w14:paraId="0ABA4332" w14:textId="77777777" w:rsidR="0020684C" w:rsidRDefault="0020684C" w:rsidP="0020684C">
      <w:pPr>
        <w:pBdr>
          <w:top w:val="nil"/>
          <w:left w:val="nil"/>
          <w:bottom w:val="nil"/>
          <w:right w:val="nil"/>
          <w:between w:val="nil"/>
        </w:pBdr>
        <w:jc w:val="both"/>
        <w:rPr>
          <w:rFonts w:ascii="AvantGarde Bk BT" w:hAnsi="AvantGarde Bk BT" w:cs="Arial"/>
          <w:sz w:val="20"/>
          <w:szCs w:val="20"/>
        </w:rPr>
      </w:pPr>
    </w:p>
    <w:p w14:paraId="72E32027" w14:textId="208E7F56" w:rsidR="009D77C4" w:rsidRPr="0020684C" w:rsidRDefault="00613762" w:rsidP="009D77C4">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 xml:space="preserve">El mantenimiento provee a los procesos industriales una serie de ventajas tales como evitar accidentes laborales, disminuye pérdidas, reduce costos, aumenta la vida útil de los equipos </w:t>
      </w:r>
      <w:r w:rsidR="00EC38D1" w:rsidRPr="0020684C">
        <w:rPr>
          <w:rFonts w:ascii="AvantGarde Bk BT" w:hAnsi="AvantGarde Bk BT" w:cs="Arial"/>
          <w:sz w:val="20"/>
          <w:szCs w:val="20"/>
        </w:rPr>
        <w:t xml:space="preserve">y </w:t>
      </w:r>
      <w:r w:rsidR="009D77C4" w:rsidRPr="0020684C">
        <w:rPr>
          <w:rFonts w:ascii="AvantGarde Bk BT" w:hAnsi="AvantGarde Bk BT" w:cs="Arial"/>
          <w:sz w:val="20"/>
          <w:szCs w:val="20"/>
        </w:rPr>
        <w:t xml:space="preserve">es uno de los aspectos que </w:t>
      </w:r>
      <w:r w:rsidRPr="0020684C">
        <w:rPr>
          <w:rFonts w:ascii="AvantGarde Bk BT" w:hAnsi="AvantGarde Bk BT" w:cs="Arial"/>
          <w:sz w:val="20"/>
          <w:szCs w:val="20"/>
        </w:rPr>
        <w:t>permite mejorar la calidad</w:t>
      </w:r>
      <w:r w:rsidR="00396FC2" w:rsidRPr="0020684C">
        <w:rPr>
          <w:rFonts w:ascii="AvantGarde Bk BT" w:hAnsi="AvantGarde Bk BT" w:cs="Arial"/>
          <w:sz w:val="20"/>
          <w:szCs w:val="20"/>
        </w:rPr>
        <w:t xml:space="preserve">, trayendo grandes </w:t>
      </w:r>
      <w:r w:rsidR="005D2A1A" w:rsidRPr="0020684C">
        <w:rPr>
          <w:rFonts w:ascii="AvantGarde Bk BT" w:hAnsi="AvantGarde Bk BT" w:cs="Arial"/>
          <w:sz w:val="20"/>
          <w:szCs w:val="20"/>
        </w:rPr>
        <w:t xml:space="preserve">beneficios </w:t>
      </w:r>
      <w:r w:rsidR="00396FC2" w:rsidRPr="0020684C">
        <w:rPr>
          <w:rFonts w:ascii="AvantGarde Bk BT" w:hAnsi="AvantGarde Bk BT" w:cs="Arial"/>
          <w:sz w:val="20"/>
          <w:szCs w:val="20"/>
        </w:rPr>
        <w:t>y que</w:t>
      </w:r>
      <w:r w:rsidRPr="0020684C">
        <w:rPr>
          <w:rFonts w:ascii="AvantGarde Bk BT" w:hAnsi="AvantGarde Bk BT" w:cs="Arial"/>
          <w:sz w:val="20"/>
          <w:szCs w:val="20"/>
        </w:rPr>
        <w:t xml:space="preserve"> </w:t>
      </w:r>
      <w:r w:rsidR="009D77C4" w:rsidRPr="0020684C">
        <w:rPr>
          <w:rFonts w:ascii="AvantGarde Bk BT" w:hAnsi="AvantGarde Bk BT" w:cs="Arial"/>
          <w:sz w:val="20"/>
          <w:szCs w:val="20"/>
        </w:rPr>
        <w:t>ninguna empresa puede descuidar. En el estado de Jalisco existen 47 parques industriales, 30 de ellos en la zona metropolitana y el resto en el interior del estado, con una superficie aproximada de 334 h</w:t>
      </w:r>
      <w:r w:rsidR="000E7A15" w:rsidRPr="0020684C">
        <w:rPr>
          <w:rFonts w:ascii="AvantGarde Bk BT" w:hAnsi="AvantGarde Bk BT" w:cs="Arial"/>
          <w:sz w:val="20"/>
          <w:szCs w:val="20"/>
        </w:rPr>
        <w:t>ectáreas</w:t>
      </w:r>
      <w:r w:rsidR="009D77C4" w:rsidRPr="0020684C">
        <w:rPr>
          <w:rFonts w:ascii="AvantGarde Bk BT" w:hAnsi="AvantGarde Bk BT" w:cs="Arial"/>
          <w:sz w:val="20"/>
          <w:szCs w:val="20"/>
        </w:rPr>
        <w:t>. Y tienen una concentración de 876 empresas, 65% de ellas son extranjeras</w:t>
      </w:r>
      <w:r w:rsidR="00DA7A44" w:rsidRPr="0020684C">
        <w:rPr>
          <w:rStyle w:val="Refdenotaalpie"/>
          <w:rFonts w:ascii="AvantGarde Bk BT" w:hAnsi="AvantGarde Bk BT" w:cs="Arial"/>
          <w:sz w:val="20"/>
          <w:szCs w:val="20"/>
        </w:rPr>
        <w:footnoteReference w:id="15"/>
      </w:r>
      <w:r w:rsidR="009D77C4" w:rsidRPr="0020684C">
        <w:rPr>
          <w:rFonts w:ascii="AvantGarde Bk BT" w:hAnsi="AvantGarde Bk BT" w:cs="Arial"/>
          <w:sz w:val="20"/>
          <w:szCs w:val="20"/>
        </w:rPr>
        <w:t xml:space="preserve">.  </w:t>
      </w:r>
    </w:p>
    <w:p w14:paraId="46018586" w14:textId="77777777" w:rsidR="009D77C4" w:rsidRPr="0020684C" w:rsidRDefault="009D77C4" w:rsidP="009D77C4">
      <w:pPr>
        <w:pBdr>
          <w:top w:val="nil"/>
          <w:left w:val="nil"/>
          <w:bottom w:val="nil"/>
          <w:right w:val="nil"/>
          <w:between w:val="nil"/>
        </w:pBdr>
        <w:ind w:left="426"/>
        <w:jc w:val="both"/>
        <w:rPr>
          <w:rFonts w:ascii="AvantGarde Bk BT" w:hAnsi="AvantGarde Bk BT" w:cs="Arial"/>
          <w:sz w:val="20"/>
          <w:szCs w:val="20"/>
        </w:rPr>
      </w:pPr>
    </w:p>
    <w:p w14:paraId="16F78118" w14:textId="2CC952DC" w:rsidR="00FB1177" w:rsidRPr="0020684C" w:rsidRDefault="004378A9" w:rsidP="00FB1177">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Asegurar la</w:t>
      </w:r>
      <w:r w:rsidR="00AF0A1F" w:rsidRPr="0020684C">
        <w:rPr>
          <w:rFonts w:ascii="AvantGarde Bk BT" w:hAnsi="AvantGarde Bk BT" w:cs="Arial"/>
          <w:sz w:val="20"/>
          <w:szCs w:val="20"/>
        </w:rPr>
        <w:t xml:space="preserve"> calidad</w:t>
      </w:r>
      <w:r w:rsidRPr="0020684C">
        <w:rPr>
          <w:rFonts w:ascii="AvantGarde Bk BT" w:hAnsi="AvantGarde Bk BT" w:cs="Arial"/>
          <w:sz w:val="20"/>
          <w:szCs w:val="20"/>
        </w:rPr>
        <w:t xml:space="preserve"> en el proceso de producción</w:t>
      </w:r>
      <w:r w:rsidR="0013140F" w:rsidRPr="0020684C">
        <w:rPr>
          <w:rFonts w:ascii="AvantGarde Bk BT" w:hAnsi="AvantGarde Bk BT" w:cs="Arial"/>
          <w:sz w:val="20"/>
          <w:szCs w:val="20"/>
        </w:rPr>
        <w:t xml:space="preserve"> es parte de los b</w:t>
      </w:r>
      <w:r w:rsidR="00396FC2" w:rsidRPr="0020684C">
        <w:rPr>
          <w:rFonts w:ascii="AvantGarde Bk BT" w:hAnsi="AvantGarde Bk BT" w:cs="Arial"/>
          <w:sz w:val="20"/>
          <w:szCs w:val="20"/>
        </w:rPr>
        <w:t xml:space="preserve">eneficios de un mantenimiento adecuado según </w:t>
      </w:r>
      <w:r w:rsidR="00FB4DFC" w:rsidRPr="0020684C">
        <w:rPr>
          <w:rFonts w:ascii="AvantGarde Bk BT" w:hAnsi="AvantGarde Bk BT" w:cs="Arial"/>
          <w:sz w:val="20"/>
          <w:szCs w:val="20"/>
        </w:rPr>
        <w:t>el</w:t>
      </w:r>
      <w:r w:rsidR="00396FC2" w:rsidRPr="0020684C">
        <w:rPr>
          <w:rFonts w:ascii="AvantGarde Bk BT" w:hAnsi="AvantGarde Bk BT" w:cs="Arial"/>
          <w:sz w:val="20"/>
          <w:szCs w:val="20"/>
        </w:rPr>
        <w:t xml:space="preserve"> uso</w:t>
      </w:r>
      <w:r w:rsidR="00FB4DFC" w:rsidRPr="0020684C">
        <w:rPr>
          <w:rFonts w:ascii="AvantGarde Bk BT" w:hAnsi="AvantGarde Bk BT" w:cs="Arial"/>
          <w:sz w:val="20"/>
          <w:szCs w:val="20"/>
        </w:rPr>
        <w:t xml:space="preserve"> de equipo, herramientas e instalaciones, así como de las </w:t>
      </w:r>
      <w:r w:rsidR="00396FC2" w:rsidRPr="0020684C">
        <w:rPr>
          <w:rFonts w:ascii="AvantGarde Bk BT" w:hAnsi="AvantGarde Bk BT" w:cs="Arial"/>
          <w:sz w:val="20"/>
          <w:szCs w:val="20"/>
        </w:rPr>
        <w:t xml:space="preserve">necesidades de la </w:t>
      </w:r>
      <w:r w:rsidR="00FB4DFC" w:rsidRPr="0020684C">
        <w:rPr>
          <w:rFonts w:ascii="AvantGarde Bk BT" w:hAnsi="AvantGarde Bk BT" w:cs="Arial"/>
          <w:sz w:val="20"/>
          <w:szCs w:val="20"/>
        </w:rPr>
        <w:t xml:space="preserve">propia </w:t>
      </w:r>
      <w:r w:rsidR="00396FC2" w:rsidRPr="0020684C">
        <w:rPr>
          <w:rFonts w:ascii="AvantGarde Bk BT" w:hAnsi="AvantGarde Bk BT" w:cs="Arial"/>
          <w:sz w:val="20"/>
          <w:szCs w:val="20"/>
        </w:rPr>
        <w:t>empresa</w:t>
      </w:r>
      <w:r w:rsidR="00AF0A1F" w:rsidRPr="0020684C">
        <w:rPr>
          <w:rFonts w:ascii="AvantGarde Bk BT" w:hAnsi="AvantGarde Bk BT" w:cs="Arial"/>
          <w:sz w:val="20"/>
          <w:szCs w:val="20"/>
        </w:rPr>
        <w:t>,</w:t>
      </w:r>
      <w:r w:rsidRPr="0020684C">
        <w:rPr>
          <w:rFonts w:ascii="AvantGarde Bk BT" w:hAnsi="AvantGarde Bk BT" w:cs="Arial"/>
          <w:sz w:val="20"/>
          <w:szCs w:val="20"/>
        </w:rPr>
        <w:t xml:space="preserve"> a través de</w:t>
      </w:r>
      <w:r w:rsidR="00FB4DFC" w:rsidRPr="0020684C">
        <w:rPr>
          <w:rFonts w:ascii="AvantGarde Bk BT" w:hAnsi="AvantGarde Bk BT" w:cs="Arial"/>
          <w:sz w:val="20"/>
          <w:szCs w:val="20"/>
        </w:rPr>
        <w:t xml:space="preserve"> los diferentes tipos de mantenimiento (preventivo, correctivo, predictivo y temprano),</w:t>
      </w:r>
      <w:r w:rsidR="009D77C4" w:rsidRPr="0020684C">
        <w:rPr>
          <w:rFonts w:ascii="AvantGarde Bk BT" w:hAnsi="AvantGarde Bk BT" w:cs="Arial"/>
          <w:sz w:val="20"/>
          <w:szCs w:val="20"/>
        </w:rPr>
        <w:t xml:space="preserve"> aportan a las empresas un soporte para</w:t>
      </w:r>
      <w:r w:rsidR="00FB4DFC" w:rsidRPr="0020684C">
        <w:rPr>
          <w:rFonts w:ascii="AvantGarde Bk BT" w:hAnsi="AvantGarde Bk BT" w:cs="Arial"/>
          <w:sz w:val="20"/>
          <w:szCs w:val="20"/>
        </w:rPr>
        <w:t xml:space="preserve"> distintos</w:t>
      </w:r>
      <w:r w:rsidRPr="0020684C">
        <w:rPr>
          <w:rFonts w:ascii="AvantGarde Bk BT" w:hAnsi="AvantGarde Bk BT" w:cs="Arial"/>
          <w:sz w:val="20"/>
          <w:szCs w:val="20"/>
        </w:rPr>
        <w:t xml:space="preserve"> aspectos operacionales</w:t>
      </w:r>
      <w:r w:rsidR="00FB4DFC" w:rsidRPr="0020684C">
        <w:rPr>
          <w:rFonts w:ascii="AvantGarde Bk BT" w:hAnsi="AvantGarde Bk BT" w:cs="Arial"/>
          <w:sz w:val="20"/>
          <w:szCs w:val="20"/>
        </w:rPr>
        <w:t>, de personal, herramientas o instalaciones</w:t>
      </w:r>
      <w:r w:rsidRPr="0020684C">
        <w:rPr>
          <w:rFonts w:ascii="AvantGarde Bk BT" w:hAnsi="AvantGarde Bk BT" w:cs="Arial"/>
          <w:sz w:val="20"/>
          <w:szCs w:val="20"/>
        </w:rPr>
        <w:t xml:space="preserve"> </w:t>
      </w:r>
      <w:r w:rsidR="009D77C4" w:rsidRPr="0020684C">
        <w:rPr>
          <w:rFonts w:ascii="AvantGarde Bk BT" w:hAnsi="AvantGarde Bk BT" w:cs="Arial"/>
          <w:sz w:val="20"/>
          <w:szCs w:val="20"/>
        </w:rPr>
        <w:t>que le permite garantiza</w:t>
      </w:r>
      <w:r w:rsidR="00FB1177" w:rsidRPr="0020684C">
        <w:rPr>
          <w:rFonts w:ascii="AvantGarde Bk BT" w:hAnsi="AvantGarde Bk BT" w:cs="Arial"/>
          <w:sz w:val="20"/>
          <w:szCs w:val="20"/>
        </w:rPr>
        <w:t>r</w:t>
      </w:r>
      <w:r w:rsidR="009D77C4" w:rsidRPr="0020684C">
        <w:rPr>
          <w:rFonts w:ascii="AvantGarde Bk BT" w:hAnsi="AvantGarde Bk BT" w:cs="Arial"/>
          <w:sz w:val="20"/>
          <w:szCs w:val="20"/>
        </w:rPr>
        <w:t xml:space="preserve"> la efectividad de estos</w:t>
      </w:r>
      <w:r w:rsidR="009D77C4" w:rsidRPr="0020684C">
        <w:rPr>
          <w:rFonts w:ascii="AvantGarde Bk BT" w:hAnsi="AvantGarde Bk BT" w:cs="Arial"/>
          <w:sz w:val="20"/>
          <w:szCs w:val="20"/>
          <w:vertAlign w:val="superscript"/>
        </w:rPr>
        <w:footnoteReference w:id="16"/>
      </w:r>
      <w:r w:rsidR="00C80FD5" w:rsidRPr="0020684C">
        <w:rPr>
          <w:rFonts w:ascii="AvantGarde Bk BT" w:hAnsi="AvantGarde Bk BT" w:cs="Arial"/>
          <w:sz w:val="20"/>
          <w:szCs w:val="20"/>
        </w:rPr>
        <w:t>.</w:t>
      </w:r>
    </w:p>
    <w:p w14:paraId="74F04E1E" w14:textId="1B304CD8" w:rsidR="009D77C4" w:rsidRPr="0020684C" w:rsidRDefault="009D77C4" w:rsidP="0013140F">
      <w:pPr>
        <w:pBdr>
          <w:top w:val="nil"/>
          <w:left w:val="nil"/>
          <w:bottom w:val="nil"/>
          <w:right w:val="nil"/>
          <w:between w:val="nil"/>
        </w:pBdr>
        <w:jc w:val="both"/>
        <w:rPr>
          <w:rFonts w:ascii="AvantGarde Bk BT" w:hAnsi="AvantGarde Bk BT" w:cs="Arial"/>
          <w:sz w:val="20"/>
          <w:szCs w:val="20"/>
        </w:rPr>
      </w:pPr>
    </w:p>
    <w:p w14:paraId="7D0C47E1" w14:textId="26D89719" w:rsidR="009D77C4" w:rsidRPr="0020684C" w:rsidRDefault="005220D1" w:rsidP="009D77C4">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 xml:space="preserve">Establecer un mantenimiento integral </w:t>
      </w:r>
      <w:r w:rsidR="009D77C4" w:rsidRPr="0020684C">
        <w:rPr>
          <w:rFonts w:ascii="AvantGarde Bk BT" w:hAnsi="AvantGarde Bk BT" w:cs="Arial"/>
          <w:sz w:val="20"/>
          <w:szCs w:val="20"/>
        </w:rPr>
        <w:t xml:space="preserve">junto con </w:t>
      </w:r>
      <w:r w:rsidR="000F67AF" w:rsidRPr="0020684C">
        <w:rPr>
          <w:rFonts w:ascii="AvantGarde Bk BT" w:hAnsi="AvantGarde Bk BT" w:cs="Arial"/>
          <w:sz w:val="20"/>
          <w:szCs w:val="20"/>
        </w:rPr>
        <w:t xml:space="preserve">una </w:t>
      </w:r>
      <w:r w:rsidR="009D77C4" w:rsidRPr="0020684C">
        <w:rPr>
          <w:rFonts w:ascii="AvantGarde Bk BT" w:hAnsi="AvantGarde Bk BT" w:cs="Arial"/>
          <w:sz w:val="20"/>
          <w:szCs w:val="20"/>
        </w:rPr>
        <w:t>penetración social</w:t>
      </w:r>
      <w:r w:rsidRPr="0020684C">
        <w:rPr>
          <w:rFonts w:ascii="AvantGarde Bk BT" w:hAnsi="AvantGarde Bk BT" w:cs="Arial"/>
          <w:sz w:val="20"/>
          <w:szCs w:val="20"/>
        </w:rPr>
        <w:t>,</w:t>
      </w:r>
      <w:r w:rsidR="009D77C4" w:rsidRPr="0020684C">
        <w:rPr>
          <w:rFonts w:ascii="AvantGarde Bk BT" w:hAnsi="AvantGarde Bk BT" w:cs="Arial"/>
          <w:sz w:val="20"/>
          <w:szCs w:val="20"/>
        </w:rPr>
        <w:t xml:space="preserve"> </w:t>
      </w:r>
      <w:r w:rsidRPr="0020684C">
        <w:rPr>
          <w:rFonts w:ascii="AvantGarde Bk BT" w:hAnsi="AvantGarde Bk BT" w:cs="Arial"/>
          <w:sz w:val="20"/>
          <w:szCs w:val="20"/>
        </w:rPr>
        <w:t xml:space="preserve">dentro de </w:t>
      </w:r>
      <w:r w:rsidR="009D77C4" w:rsidRPr="0020684C">
        <w:rPr>
          <w:rFonts w:ascii="AvantGarde Bk BT" w:hAnsi="AvantGarde Bk BT" w:cs="Arial"/>
          <w:sz w:val="20"/>
          <w:szCs w:val="20"/>
        </w:rPr>
        <w:t>la formación profesional especializada a nivel Técnico Superior</w:t>
      </w:r>
      <w:r w:rsidR="000E7A15" w:rsidRPr="0020684C">
        <w:rPr>
          <w:rFonts w:ascii="AvantGarde Bk BT" w:hAnsi="AvantGarde Bk BT" w:cs="Arial"/>
          <w:sz w:val="20"/>
          <w:szCs w:val="20"/>
        </w:rPr>
        <w:t xml:space="preserve"> Universitario</w:t>
      </w:r>
      <w:r w:rsidRPr="0020684C">
        <w:rPr>
          <w:rFonts w:ascii="AvantGarde Bk BT" w:hAnsi="AvantGarde Bk BT" w:cs="Arial"/>
          <w:sz w:val="20"/>
          <w:szCs w:val="20"/>
        </w:rPr>
        <w:t>, en la actualidad</w:t>
      </w:r>
      <w:r w:rsidR="009D77C4" w:rsidRPr="0020684C">
        <w:rPr>
          <w:rFonts w:ascii="AvantGarde Bk BT" w:hAnsi="AvantGarde Bk BT" w:cs="Arial"/>
          <w:sz w:val="20"/>
          <w:szCs w:val="20"/>
        </w:rPr>
        <w:t xml:space="preserve"> satisface la solución</w:t>
      </w:r>
      <w:r w:rsidRPr="0020684C">
        <w:rPr>
          <w:rFonts w:ascii="AvantGarde Bk BT" w:hAnsi="AvantGarde Bk BT" w:cs="Arial"/>
          <w:sz w:val="20"/>
          <w:szCs w:val="20"/>
        </w:rPr>
        <w:t xml:space="preserve"> de</w:t>
      </w:r>
      <w:r w:rsidR="009D77C4" w:rsidRPr="0020684C">
        <w:rPr>
          <w:rFonts w:ascii="AvantGarde Bk BT" w:hAnsi="AvantGarde Bk BT" w:cs="Arial"/>
          <w:sz w:val="20"/>
          <w:szCs w:val="20"/>
        </w:rPr>
        <w:t xml:space="preserve"> problemas relativos </w:t>
      </w:r>
      <w:r w:rsidR="000F67AF" w:rsidRPr="0020684C">
        <w:rPr>
          <w:rFonts w:ascii="AvantGarde Bk BT" w:hAnsi="AvantGarde Bk BT" w:cs="Arial"/>
          <w:sz w:val="20"/>
          <w:szCs w:val="20"/>
        </w:rPr>
        <w:t xml:space="preserve">a </w:t>
      </w:r>
      <w:r w:rsidRPr="0020684C">
        <w:rPr>
          <w:rFonts w:ascii="AvantGarde Bk BT" w:hAnsi="AvantGarde Bk BT" w:cs="Arial"/>
          <w:sz w:val="20"/>
          <w:szCs w:val="20"/>
        </w:rPr>
        <w:t>calidad, costos, riesgos</w:t>
      </w:r>
      <w:r w:rsidR="0013140F" w:rsidRPr="0020684C">
        <w:rPr>
          <w:rFonts w:ascii="AvantGarde Bk BT" w:hAnsi="AvantGarde Bk BT" w:cs="Arial"/>
          <w:sz w:val="20"/>
          <w:szCs w:val="20"/>
        </w:rPr>
        <w:t>,</w:t>
      </w:r>
      <w:r w:rsidRPr="0020684C">
        <w:rPr>
          <w:rFonts w:ascii="AvantGarde Bk BT" w:hAnsi="AvantGarde Bk BT" w:cs="Arial"/>
          <w:sz w:val="20"/>
          <w:szCs w:val="20"/>
        </w:rPr>
        <w:t xml:space="preserve"> accidentes laborales, seguridad, fallos en la producción, normatividad</w:t>
      </w:r>
      <w:r w:rsidR="00DD19A6" w:rsidRPr="0020684C">
        <w:rPr>
          <w:rFonts w:ascii="AvantGarde Bk BT" w:hAnsi="AvantGarde Bk BT" w:cs="Arial"/>
          <w:sz w:val="20"/>
          <w:szCs w:val="20"/>
        </w:rPr>
        <w:t>,</w:t>
      </w:r>
      <w:r w:rsidR="009D77C4" w:rsidRPr="0020684C">
        <w:rPr>
          <w:rFonts w:ascii="AvantGarde Bk BT" w:hAnsi="AvantGarde Bk BT" w:cs="Arial"/>
          <w:sz w:val="20"/>
          <w:szCs w:val="20"/>
        </w:rPr>
        <w:t xml:space="preserve"> en los diferentes ámbitos de los sectores públicos y privados.</w:t>
      </w:r>
    </w:p>
    <w:p w14:paraId="7700B151" w14:textId="77777777" w:rsidR="009D77C4" w:rsidRPr="0020684C" w:rsidRDefault="009D77C4" w:rsidP="009D77C4">
      <w:pPr>
        <w:pBdr>
          <w:top w:val="nil"/>
          <w:left w:val="nil"/>
          <w:bottom w:val="nil"/>
          <w:right w:val="nil"/>
          <w:between w:val="nil"/>
        </w:pBdr>
        <w:ind w:left="426"/>
        <w:jc w:val="both"/>
        <w:rPr>
          <w:rFonts w:ascii="AvantGarde Bk BT" w:hAnsi="AvantGarde Bk BT" w:cs="Arial"/>
          <w:sz w:val="20"/>
          <w:szCs w:val="20"/>
        </w:rPr>
      </w:pPr>
    </w:p>
    <w:p w14:paraId="5B2E86C3" w14:textId="58C55B06" w:rsidR="009D77C4" w:rsidRPr="0020684C" w:rsidRDefault="009D77C4" w:rsidP="009D77C4">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 xml:space="preserve">Las oportunidades que ofrece este sector serán para aquellos egresados que sean capaces de establecer objetivos y </w:t>
      </w:r>
      <w:r w:rsidR="00DD19A6" w:rsidRPr="0020684C">
        <w:rPr>
          <w:rFonts w:ascii="AvantGarde Bk BT" w:hAnsi="AvantGarde Bk BT" w:cs="Arial"/>
          <w:sz w:val="20"/>
          <w:szCs w:val="20"/>
        </w:rPr>
        <w:t xml:space="preserve">gestionar el mantenimiento en </w:t>
      </w:r>
      <w:r w:rsidRPr="0020684C">
        <w:rPr>
          <w:rFonts w:ascii="AvantGarde Bk BT" w:hAnsi="AvantGarde Bk BT" w:cs="Arial"/>
          <w:sz w:val="20"/>
          <w:szCs w:val="20"/>
        </w:rPr>
        <w:t>procesos</w:t>
      </w:r>
      <w:r w:rsidR="006658AD" w:rsidRPr="0020684C">
        <w:rPr>
          <w:rFonts w:ascii="AvantGarde Bk BT" w:hAnsi="AvantGarde Bk BT" w:cs="Arial"/>
          <w:sz w:val="20"/>
          <w:szCs w:val="20"/>
        </w:rPr>
        <w:t xml:space="preserve"> </w:t>
      </w:r>
      <w:r w:rsidR="00DD19A6" w:rsidRPr="0020684C">
        <w:rPr>
          <w:rFonts w:ascii="AvantGarde Bk BT" w:hAnsi="AvantGarde Bk BT" w:cs="Arial"/>
          <w:sz w:val="20"/>
          <w:szCs w:val="20"/>
        </w:rPr>
        <w:t xml:space="preserve">y actividades industriales </w:t>
      </w:r>
      <w:r w:rsidRPr="0020684C">
        <w:rPr>
          <w:rFonts w:ascii="AvantGarde Bk BT" w:hAnsi="AvantGarde Bk BT" w:cs="Arial"/>
          <w:sz w:val="20"/>
          <w:szCs w:val="20"/>
        </w:rPr>
        <w:t>requeridos para entregar resultados de acuerdo con lo esperado, que pueden implementar dichos procesos, así como monitorear y evaluar los resultados de estos, comparándolos contra los objetivos predeterminados.</w:t>
      </w:r>
    </w:p>
    <w:p w14:paraId="18529DA2" w14:textId="77777777" w:rsidR="00EF52B2" w:rsidRPr="0020684C" w:rsidRDefault="00EF52B2" w:rsidP="00EF52B2">
      <w:pPr>
        <w:pBdr>
          <w:top w:val="nil"/>
          <w:left w:val="nil"/>
          <w:bottom w:val="nil"/>
          <w:right w:val="nil"/>
          <w:between w:val="nil"/>
        </w:pBdr>
        <w:ind w:left="426"/>
        <w:jc w:val="both"/>
        <w:rPr>
          <w:rFonts w:ascii="AvantGarde Bk BT" w:hAnsi="AvantGarde Bk BT" w:cs="Arial"/>
          <w:sz w:val="20"/>
          <w:szCs w:val="20"/>
        </w:rPr>
      </w:pPr>
    </w:p>
    <w:p w14:paraId="6664D282" w14:textId="62D65040" w:rsidR="000D23CE" w:rsidRPr="0020684C" w:rsidRDefault="008E214A" w:rsidP="0020684C">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D</w:t>
      </w:r>
      <w:r w:rsidR="00A400FF" w:rsidRPr="0020684C">
        <w:rPr>
          <w:rFonts w:ascii="AvantGarde Bk BT" w:hAnsi="AvantGarde Bk BT" w:cs="Arial"/>
          <w:sz w:val="20"/>
          <w:szCs w:val="20"/>
        </w:rPr>
        <w:t xml:space="preserve">esde una perspectiva educativa, algunas de las habilidades que se necesitan </w:t>
      </w:r>
      <w:sdt>
        <w:sdtPr>
          <w:rPr>
            <w:rFonts w:ascii="AvantGarde Bk BT" w:hAnsi="AvantGarde Bk BT" w:cs="Arial"/>
            <w:sz w:val="20"/>
            <w:szCs w:val="20"/>
          </w:rPr>
          <w:tag w:val="goog_rdk_6"/>
          <w:id w:val="1422762078"/>
        </w:sdtPr>
        <w:sdtEndPr/>
        <w:sdtContent/>
      </w:sdt>
      <w:sdt>
        <w:sdtPr>
          <w:rPr>
            <w:rFonts w:ascii="AvantGarde Bk BT" w:hAnsi="AvantGarde Bk BT" w:cs="Arial"/>
            <w:sz w:val="20"/>
            <w:szCs w:val="20"/>
          </w:rPr>
          <w:tag w:val="goog_rdk_7"/>
          <w:id w:val="-1665159285"/>
        </w:sdtPr>
        <w:sdtEndPr/>
        <w:sdtContent/>
      </w:sdt>
      <w:r w:rsidR="00A400FF" w:rsidRPr="0020684C">
        <w:rPr>
          <w:rFonts w:ascii="AvantGarde Bk BT" w:hAnsi="AvantGarde Bk BT" w:cs="Arial"/>
          <w:sz w:val="20"/>
          <w:szCs w:val="20"/>
        </w:rPr>
        <w:t xml:space="preserve">para competir son: trabajo colaborativo, el respeto de las diferencias culturales y sociales, desempeño ético profesional y habilidades en ciencia, tecnología y matemáticas. </w:t>
      </w:r>
    </w:p>
    <w:p w14:paraId="1840F3D4" w14:textId="77777777" w:rsidR="003D063E" w:rsidRPr="0020684C" w:rsidRDefault="003D063E" w:rsidP="003D6234">
      <w:pPr>
        <w:pBdr>
          <w:top w:val="nil"/>
          <w:left w:val="nil"/>
          <w:bottom w:val="nil"/>
          <w:right w:val="nil"/>
          <w:between w:val="nil"/>
        </w:pBdr>
        <w:ind w:left="426"/>
        <w:jc w:val="both"/>
        <w:rPr>
          <w:rFonts w:ascii="AvantGarde Bk BT" w:hAnsi="AvantGarde Bk BT" w:cs="Arial"/>
          <w:sz w:val="20"/>
          <w:szCs w:val="20"/>
        </w:rPr>
      </w:pPr>
    </w:p>
    <w:p w14:paraId="1E41889A" w14:textId="49560541" w:rsidR="00ED068D" w:rsidRPr="0020684C" w:rsidRDefault="003D6234" w:rsidP="00955686">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 xml:space="preserve">Se consultaron distintos organismos internacionales con estándares para la formación de </w:t>
      </w:r>
      <w:r w:rsidR="000E7A15" w:rsidRPr="0020684C">
        <w:rPr>
          <w:rFonts w:ascii="AvantGarde Bk BT" w:hAnsi="AvantGarde Bk BT" w:cs="Arial"/>
          <w:sz w:val="20"/>
          <w:szCs w:val="20"/>
        </w:rPr>
        <w:t xml:space="preserve">Técnicos Superiores Universitarios en </w:t>
      </w:r>
      <w:r w:rsidR="00DD235A" w:rsidRPr="0020684C">
        <w:rPr>
          <w:rFonts w:ascii="AvantGarde Bk BT" w:hAnsi="AvantGarde Bk BT" w:cs="Arial"/>
          <w:sz w:val="20"/>
          <w:szCs w:val="20"/>
        </w:rPr>
        <w:t>Mantenimiento Industrial</w:t>
      </w:r>
      <w:r w:rsidRPr="0020684C">
        <w:rPr>
          <w:rFonts w:ascii="AvantGarde Bk BT" w:hAnsi="AvantGarde Bk BT" w:cs="Arial"/>
          <w:sz w:val="20"/>
          <w:szCs w:val="20"/>
        </w:rPr>
        <w:t xml:space="preserve"> </w:t>
      </w:r>
      <w:r w:rsidR="000E7A15" w:rsidRPr="0020684C">
        <w:rPr>
          <w:rFonts w:ascii="AvantGarde Bk BT" w:hAnsi="AvantGarde Bk BT" w:cs="Arial"/>
          <w:sz w:val="20"/>
          <w:szCs w:val="20"/>
        </w:rPr>
        <w:t>(TSU</w:t>
      </w:r>
      <w:r w:rsidR="0097292C" w:rsidRPr="0020684C">
        <w:rPr>
          <w:rFonts w:ascii="AvantGarde Bk BT" w:hAnsi="AvantGarde Bk BT" w:cs="Arial"/>
          <w:sz w:val="20"/>
          <w:szCs w:val="20"/>
        </w:rPr>
        <w:t>M</w:t>
      </w:r>
      <w:r w:rsidR="00DD235A" w:rsidRPr="0020684C">
        <w:rPr>
          <w:rFonts w:ascii="AvantGarde Bk BT" w:hAnsi="AvantGarde Bk BT" w:cs="Arial"/>
          <w:sz w:val="20"/>
          <w:szCs w:val="20"/>
        </w:rPr>
        <w:t>I</w:t>
      </w:r>
      <w:r w:rsidR="000E7A15" w:rsidRPr="0020684C">
        <w:rPr>
          <w:rFonts w:ascii="AvantGarde Bk BT" w:hAnsi="AvantGarde Bk BT" w:cs="Arial"/>
          <w:sz w:val="20"/>
          <w:szCs w:val="20"/>
        </w:rPr>
        <w:t xml:space="preserve">) </w:t>
      </w:r>
      <w:r w:rsidRPr="0020684C">
        <w:rPr>
          <w:rFonts w:ascii="AvantGarde Bk BT" w:hAnsi="AvantGarde Bk BT" w:cs="Arial"/>
          <w:sz w:val="20"/>
          <w:szCs w:val="20"/>
        </w:rPr>
        <w:t xml:space="preserve">entre ellos, </w:t>
      </w:r>
      <w:r w:rsidR="00C80FD5" w:rsidRPr="0020684C">
        <w:rPr>
          <w:rFonts w:ascii="AvantGarde Bk BT" w:hAnsi="AvantGarde Bk BT" w:cs="Arial"/>
          <w:sz w:val="20"/>
          <w:szCs w:val="20"/>
        </w:rPr>
        <w:t xml:space="preserve">el </w:t>
      </w:r>
      <w:r w:rsidRPr="0020684C">
        <w:rPr>
          <w:rFonts w:ascii="AvantGarde Bk BT" w:hAnsi="AvantGarde Bk BT" w:cs="Arial"/>
          <w:sz w:val="20"/>
          <w:szCs w:val="20"/>
        </w:rPr>
        <w:t xml:space="preserve">Acuerdo de Washington (Acuerdo Internacional de Ingenieros Profesionales), </w:t>
      </w:r>
      <w:r w:rsidR="00C80FD5" w:rsidRPr="0020684C">
        <w:rPr>
          <w:rFonts w:ascii="AvantGarde Bk BT" w:hAnsi="AvantGarde Bk BT" w:cs="Arial"/>
          <w:sz w:val="20"/>
          <w:szCs w:val="20"/>
        </w:rPr>
        <w:t xml:space="preserve">el </w:t>
      </w:r>
      <w:r w:rsidRPr="0020684C">
        <w:rPr>
          <w:rFonts w:ascii="AvantGarde Bk BT" w:hAnsi="AvantGarde Bk BT" w:cs="Arial"/>
          <w:sz w:val="20"/>
          <w:szCs w:val="20"/>
        </w:rPr>
        <w:t xml:space="preserve">Acuerdo de Sídney (Acuerdo Internacional de Tecnólogos de Ingeniería), </w:t>
      </w:r>
      <w:r w:rsidR="00C80FD5" w:rsidRPr="0020684C">
        <w:rPr>
          <w:rFonts w:ascii="AvantGarde Bk BT" w:hAnsi="AvantGarde Bk BT" w:cs="Arial"/>
          <w:sz w:val="20"/>
          <w:szCs w:val="20"/>
        </w:rPr>
        <w:t xml:space="preserve">el </w:t>
      </w:r>
      <w:r w:rsidRPr="0020684C">
        <w:rPr>
          <w:rFonts w:ascii="AvantGarde Bk BT" w:hAnsi="AvantGarde Bk BT" w:cs="Arial"/>
          <w:sz w:val="20"/>
          <w:szCs w:val="20"/>
        </w:rPr>
        <w:t xml:space="preserve">Acuerdo de Dublín (Acuerdo del Ingeniero APEC), </w:t>
      </w:r>
      <w:r w:rsidR="00C80FD5" w:rsidRPr="0020684C">
        <w:rPr>
          <w:rFonts w:ascii="AvantGarde Bk BT" w:hAnsi="AvantGarde Bk BT" w:cs="Arial"/>
          <w:sz w:val="20"/>
          <w:szCs w:val="20"/>
        </w:rPr>
        <w:t xml:space="preserve">la </w:t>
      </w:r>
      <w:r w:rsidRPr="0020684C">
        <w:rPr>
          <w:rFonts w:ascii="AvantGarde Bk BT" w:hAnsi="AvantGarde Bk BT" w:cs="Arial"/>
          <w:sz w:val="20"/>
          <w:szCs w:val="20"/>
        </w:rPr>
        <w:t xml:space="preserve">ABET (Agencia de acreditación de programas de ingeniería), por mencionar algunos. </w:t>
      </w:r>
    </w:p>
    <w:p w14:paraId="6CF7BC5F" w14:textId="45D2E00A" w:rsidR="0020684C" w:rsidRDefault="0020684C">
      <w:pPr>
        <w:rPr>
          <w:rFonts w:ascii="AvantGarde Bk BT" w:eastAsia="Calibri" w:hAnsi="AvantGarde Bk BT" w:cs="Arial"/>
          <w:sz w:val="20"/>
          <w:szCs w:val="20"/>
        </w:rPr>
      </w:pPr>
      <w:r>
        <w:rPr>
          <w:rFonts w:ascii="AvantGarde Bk BT" w:hAnsi="AvantGarde Bk BT" w:cs="Arial"/>
          <w:sz w:val="20"/>
          <w:szCs w:val="20"/>
        </w:rPr>
        <w:br w:type="page"/>
      </w:r>
    </w:p>
    <w:p w14:paraId="45E9BE0B" w14:textId="77777777" w:rsidR="00182BC6" w:rsidRPr="0020684C" w:rsidRDefault="00182BC6" w:rsidP="00182BC6">
      <w:pPr>
        <w:pStyle w:val="Prrafodelista"/>
        <w:rPr>
          <w:rFonts w:ascii="AvantGarde Bk BT" w:hAnsi="AvantGarde Bk BT" w:cs="Arial"/>
          <w:color w:val="auto"/>
          <w:sz w:val="20"/>
          <w:szCs w:val="20"/>
        </w:rPr>
      </w:pPr>
    </w:p>
    <w:p w14:paraId="5DFB8D3E" w14:textId="66A54F40" w:rsidR="00182BC6" w:rsidRPr="0020684C" w:rsidRDefault="00182BC6" w:rsidP="00182BC6">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 xml:space="preserve">Además, se hizo un análisis comparativo de Instituciones de Educación Superior a nivel nacional que ofrecen un Técnico Superior Universitario en las áreas de </w:t>
      </w:r>
      <w:r w:rsidR="00985C94" w:rsidRPr="0020684C">
        <w:rPr>
          <w:rFonts w:ascii="AvantGarde Bk BT" w:hAnsi="AvantGarde Bk BT" w:cs="Arial"/>
          <w:sz w:val="20"/>
          <w:szCs w:val="20"/>
        </w:rPr>
        <w:t>m</w:t>
      </w:r>
      <w:r w:rsidRPr="0020684C">
        <w:rPr>
          <w:rFonts w:ascii="AvantGarde Bk BT" w:hAnsi="AvantGarde Bk BT" w:cs="Arial"/>
          <w:sz w:val="20"/>
          <w:szCs w:val="20"/>
        </w:rPr>
        <w:t xml:space="preserve">antenimiento </w:t>
      </w:r>
      <w:r w:rsidR="00985C94" w:rsidRPr="0020684C">
        <w:rPr>
          <w:rFonts w:ascii="AvantGarde Bk BT" w:hAnsi="AvantGarde Bk BT" w:cs="Arial"/>
          <w:sz w:val="20"/>
          <w:szCs w:val="20"/>
        </w:rPr>
        <w:t>i</w:t>
      </w:r>
      <w:r w:rsidRPr="0020684C">
        <w:rPr>
          <w:rFonts w:ascii="AvantGarde Bk BT" w:hAnsi="AvantGarde Bk BT" w:cs="Arial"/>
          <w:sz w:val="20"/>
          <w:szCs w:val="20"/>
        </w:rPr>
        <w:t xml:space="preserve">ndustrial o afines, las cuales coinciden en abordar los tipos de mantenimiento que son, </w:t>
      </w:r>
      <w:r w:rsidRPr="0020684C">
        <w:rPr>
          <w:rFonts w:ascii="AvantGarde Bk BT" w:hAnsi="AvantGarde Bk BT" w:cs="Arial"/>
          <w:sz w:val="20"/>
          <w:szCs w:val="20"/>
          <w:lang w:val="es-MX"/>
        </w:rPr>
        <w:t>predictivo, preventivo, autónomo y correctivo, o algunos de ellos</w:t>
      </w:r>
      <w:r w:rsidRPr="0020684C">
        <w:rPr>
          <w:rFonts w:ascii="AvantGarde Bk BT" w:hAnsi="AvantGarde Bk BT" w:cs="Arial"/>
          <w:sz w:val="20"/>
          <w:szCs w:val="20"/>
        </w:rPr>
        <w:t xml:space="preserve">. El Técnico Superior Universitario en Mantenimiento Industrial que se propone en el presente dictamen, incorpora además de los diferentes tipos de mantenimiento, la </w:t>
      </w:r>
      <w:r w:rsidRPr="0020684C">
        <w:rPr>
          <w:rFonts w:ascii="AvantGarde Bk BT" w:hAnsi="AvantGarde Bk BT" w:cs="Arial"/>
          <w:sz w:val="20"/>
          <w:szCs w:val="20"/>
          <w:lang w:val="es-MX"/>
        </w:rPr>
        <w:t xml:space="preserve">gestión y supervisión de las operaciones de mantenimiento que llevan a garantizar </w:t>
      </w:r>
      <w:r w:rsidR="00E56C80" w:rsidRPr="0020684C">
        <w:rPr>
          <w:rFonts w:ascii="AvantGarde Bk BT" w:hAnsi="AvantGarde Bk BT" w:cs="Arial"/>
          <w:sz w:val="20"/>
          <w:szCs w:val="20"/>
          <w:lang w:val="es-MX"/>
        </w:rPr>
        <w:t>la operación</w:t>
      </w:r>
      <w:r w:rsidRPr="0020684C">
        <w:rPr>
          <w:rFonts w:ascii="AvantGarde Bk BT" w:hAnsi="AvantGarde Bk BT" w:cs="Arial"/>
          <w:sz w:val="20"/>
          <w:szCs w:val="20"/>
          <w:lang w:val="es-MX"/>
        </w:rPr>
        <w:t xml:space="preserve"> óptim</w:t>
      </w:r>
      <w:r w:rsidR="00286F20" w:rsidRPr="0020684C">
        <w:rPr>
          <w:rFonts w:ascii="AvantGarde Bk BT" w:hAnsi="AvantGarde Bk BT" w:cs="Arial"/>
          <w:sz w:val="20"/>
          <w:szCs w:val="20"/>
          <w:lang w:val="es-MX"/>
        </w:rPr>
        <w:t>a</w:t>
      </w:r>
      <w:r w:rsidRPr="0020684C">
        <w:rPr>
          <w:rFonts w:ascii="AvantGarde Bk BT" w:hAnsi="AvantGarde Bk BT" w:cs="Arial"/>
          <w:sz w:val="20"/>
          <w:szCs w:val="20"/>
          <w:lang w:val="es-MX"/>
        </w:rPr>
        <w:t xml:space="preserve"> de la maquinaria, considerando el cuidado al medio ambiente</w:t>
      </w:r>
      <w:r w:rsidRPr="0020684C">
        <w:rPr>
          <w:rFonts w:ascii="AvantGarde Bk BT" w:hAnsi="AvantGarde Bk BT" w:cs="Arial"/>
          <w:sz w:val="20"/>
          <w:szCs w:val="20"/>
        </w:rPr>
        <w:t>.</w:t>
      </w:r>
    </w:p>
    <w:p w14:paraId="0B69F8EF" w14:textId="77777777" w:rsidR="00182BC6" w:rsidRPr="0020684C" w:rsidRDefault="00182BC6" w:rsidP="00182BC6">
      <w:pPr>
        <w:pStyle w:val="Prrafodelista"/>
        <w:rPr>
          <w:rFonts w:ascii="AvantGarde Bk BT" w:hAnsi="AvantGarde Bk BT" w:cs="Arial"/>
          <w:color w:val="auto"/>
          <w:sz w:val="20"/>
          <w:szCs w:val="20"/>
        </w:rPr>
      </w:pPr>
    </w:p>
    <w:p w14:paraId="42527FA8" w14:textId="2A8AE9E9" w:rsidR="00ED068D" w:rsidRPr="0020684C" w:rsidRDefault="00ED068D" w:rsidP="00ED068D">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 xml:space="preserve">La convergencia tecnológica y la digitalización acelerada tienen impactos significativos en la economía, al permitir nuevas oportunidades de </w:t>
      </w:r>
      <w:r w:rsidR="0097292C" w:rsidRPr="0020684C">
        <w:rPr>
          <w:rFonts w:ascii="AvantGarde Bk BT" w:hAnsi="AvantGarde Bk BT" w:cs="Arial"/>
          <w:sz w:val="20"/>
          <w:szCs w:val="20"/>
        </w:rPr>
        <w:t>cubrir demanda</w:t>
      </w:r>
      <w:r w:rsidR="004556CD" w:rsidRPr="0020684C">
        <w:rPr>
          <w:rFonts w:ascii="AvantGarde Bk BT" w:hAnsi="AvantGarde Bk BT" w:cs="Arial"/>
          <w:sz w:val="20"/>
          <w:szCs w:val="20"/>
        </w:rPr>
        <w:t xml:space="preserve"> insatisfecha en el mercado</w:t>
      </w:r>
      <w:r w:rsidRPr="0020684C">
        <w:rPr>
          <w:rFonts w:ascii="AvantGarde Bk BT" w:hAnsi="AvantGarde Bk BT" w:cs="Arial"/>
          <w:sz w:val="20"/>
          <w:szCs w:val="20"/>
        </w:rPr>
        <w:t xml:space="preserve"> y transformar industrias enteras. Esto hace que la economía genere empleos para los que no necesariamente se requiere un título universitario de cuatro o cinco años. Además, industrias enteras deberán dar alternativas para formar y reconvertir a sus trabajadores para que accedan a un nivel superior, y en este sentido</w:t>
      </w:r>
      <w:r w:rsidR="00C80FD5" w:rsidRPr="0020684C">
        <w:rPr>
          <w:rFonts w:ascii="AvantGarde Bk BT" w:hAnsi="AvantGarde Bk BT" w:cs="Arial"/>
          <w:sz w:val="20"/>
          <w:szCs w:val="20"/>
        </w:rPr>
        <w:t>,</w:t>
      </w:r>
      <w:r w:rsidRPr="0020684C">
        <w:rPr>
          <w:rFonts w:ascii="AvantGarde Bk BT" w:hAnsi="AvantGarde Bk BT" w:cs="Arial"/>
          <w:sz w:val="20"/>
          <w:szCs w:val="20"/>
        </w:rPr>
        <w:t xml:space="preserve"> el nivel de TSU tiene el potencial de convertirse en una meta alcanzable para muchos trabajadores en activo que </w:t>
      </w:r>
      <w:r w:rsidR="00C80FD5" w:rsidRPr="0020684C">
        <w:rPr>
          <w:rFonts w:ascii="AvantGarde Bk BT" w:hAnsi="AvantGarde Bk BT" w:cs="Arial"/>
          <w:sz w:val="20"/>
          <w:szCs w:val="20"/>
        </w:rPr>
        <w:t xml:space="preserve">solo </w:t>
      </w:r>
      <w:r w:rsidRPr="0020684C">
        <w:rPr>
          <w:rFonts w:ascii="AvantGarde Bk BT" w:hAnsi="AvantGarde Bk BT" w:cs="Arial"/>
          <w:sz w:val="20"/>
          <w:szCs w:val="20"/>
        </w:rPr>
        <w:t xml:space="preserve">tienen nivel de bachillerato. </w:t>
      </w:r>
    </w:p>
    <w:p w14:paraId="5BB3BCCB" w14:textId="77777777" w:rsidR="006F122F" w:rsidRPr="0020684C" w:rsidRDefault="006F122F" w:rsidP="006F122F">
      <w:pPr>
        <w:pStyle w:val="Prrafodelista"/>
        <w:rPr>
          <w:rFonts w:ascii="AvantGarde Bk BT" w:hAnsi="AvantGarde Bk BT" w:cs="Arial"/>
          <w:color w:val="auto"/>
          <w:sz w:val="20"/>
          <w:szCs w:val="20"/>
        </w:rPr>
      </w:pPr>
    </w:p>
    <w:p w14:paraId="5ABB2FB0" w14:textId="39635813" w:rsidR="00DF0637" w:rsidRPr="0020684C" w:rsidRDefault="00ED068D" w:rsidP="002F09AB">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Para dar continuidad con el anterior planteamiento, se conformó e</w:t>
      </w:r>
      <w:r w:rsidR="00A400FF" w:rsidRPr="0020684C">
        <w:rPr>
          <w:rFonts w:ascii="AvantGarde Bk BT" w:hAnsi="AvantGarde Bk BT" w:cs="Arial"/>
          <w:sz w:val="20"/>
          <w:szCs w:val="20"/>
        </w:rPr>
        <w:t>l Comité Cu</w:t>
      </w:r>
      <w:r w:rsidRPr="0020684C">
        <w:rPr>
          <w:rFonts w:ascii="AvantGarde Bk BT" w:hAnsi="AvantGarde Bk BT" w:cs="Arial"/>
          <w:sz w:val="20"/>
          <w:szCs w:val="20"/>
        </w:rPr>
        <w:t>rricular del Programa Educativo</w:t>
      </w:r>
      <w:r w:rsidR="00A400FF" w:rsidRPr="0020684C">
        <w:rPr>
          <w:rFonts w:ascii="AvantGarde Bk BT" w:hAnsi="AvantGarde Bk BT" w:cs="Arial"/>
          <w:sz w:val="20"/>
          <w:szCs w:val="20"/>
        </w:rPr>
        <w:t xml:space="preserve"> </w:t>
      </w:r>
      <w:r w:rsidRPr="0020684C">
        <w:rPr>
          <w:rFonts w:ascii="AvantGarde Bk BT" w:hAnsi="AvantGarde Bk BT" w:cs="Arial"/>
          <w:sz w:val="20"/>
          <w:szCs w:val="20"/>
        </w:rPr>
        <w:t xml:space="preserve">el </w:t>
      </w:r>
      <w:r w:rsidR="00453352" w:rsidRPr="0020684C">
        <w:rPr>
          <w:rFonts w:ascii="AvantGarde Bk BT" w:hAnsi="AvantGarde Bk BT" w:cs="Arial"/>
          <w:sz w:val="20"/>
          <w:szCs w:val="20"/>
        </w:rPr>
        <w:t>cual</w:t>
      </w:r>
      <w:r w:rsidRPr="0020684C">
        <w:rPr>
          <w:rFonts w:ascii="AvantGarde Bk BT" w:hAnsi="AvantGarde Bk BT" w:cs="Arial"/>
          <w:sz w:val="20"/>
          <w:szCs w:val="20"/>
        </w:rPr>
        <w:t xml:space="preserve">, </w:t>
      </w:r>
      <w:r w:rsidR="00A400FF" w:rsidRPr="0020684C">
        <w:rPr>
          <w:rFonts w:ascii="AvantGarde Bk BT" w:hAnsi="AvantGarde Bk BT" w:cs="Arial"/>
          <w:sz w:val="20"/>
          <w:szCs w:val="20"/>
        </w:rPr>
        <w:t xml:space="preserve">a través del trabajo colegiado y la información, datos, observaciones, recomendaciones, opiniones, otorgadas por grupos de enfoque del sector productivo, profesores e investigadores con la finalidad de cubrir las necesidades que demanda el ámbito laboral actual en </w:t>
      </w:r>
      <w:r w:rsidR="00DD235A" w:rsidRPr="0020684C">
        <w:rPr>
          <w:rFonts w:ascii="AvantGarde Bk BT" w:hAnsi="AvantGarde Bk BT" w:cs="Arial"/>
          <w:sz w:val="20"/>
          <w:szCs w:val="20"/>
        </w:rPr>
        <w:t>el mantenimiento de actividades industriales dentro de las empresas,</w:t>
      </w:r>
      <w:r w:rsidR="00A400FF" w:rsidRPr="0020684C">
        <w:rPr>
          <w:rFonts w:ascii="AvantGarde Bk BT" w:hAnsi="AvantGarde Bk BT" w:cs="Arial"/>
          <w:sz w:val="20"/>
          <w:szCs w:val="20"/>
        </w:rPr>
        <w:t xml:space="preserve"> bajo principios éticos con base en la correcta utilización de tecnología de frontera, propone la creación de</w:t>
      </w:r>
      <w:r w:rsidR="0028310B" w:rsidRPr="0020684C">
        <w:rPr>
          <w:rFonts w:ascii="AvantGarde Bk BT" w:hAnsi="AvantGarde Bk BT" w:cs="Arial"/>
          <w:sz w:val="20"/>
          <w:szCs w:val="20"/>
        </w:rPr>
        <w:t>l</w:t>
      </w:r>
      <w:r w:rsidR="00BA398F" w:rsidRPr="0020684C">
        <w:rPr>
          <w:rFonts w:ascii="AvantGarde Bk BT" w:hAnsi="AvantGarde Bk BT" w:cs="Arial"/>
          <w:sz w:val="20"/>
          <w:szCs w:val="20"/>
        </w:rPr>
        <w:t xml:space="preserve"> plan de estudios de</w:t>
      </w:r>
      <w:r w:rsidR="00A400FF" w:rsidRPr="0020684C">
        <w:rPr>
          <w:rFonts w:ascii="AvantGarde Bk BT" w:hAnsi="AvantGarde Bk BT" w:cs="Arial"/>
          <w:sz w:val="20"/>
          <w:szCs w:val="20"/>
        </w:rPr>
        <w:t xml:space="preserve"> Técnico Su</w:t>
      </w:r>
      <w:r w:rsidR="001264EF" w:rsidRPr="0020684C">
        <w:rPr>
          <w:rFonts w:ascii="AvantGarde Bk BT" w:hAnsi="AvantGarde Bk BT" w:cs="Arial"/>
          <w:sz w:val="20"/>
          <w:szCs w:val="20"/>
        </w:rPr>
        <w:t>p</w:t>
      </w:r>
      <w:r w:rsidR="00A400FF" w:rsidRPr="0020684C">
        <w:rPr>
          <w:rFonts w:ascii="AvantGarde Bk BT" w:hAnsi="AvantGarde Bk BT" w:cs="Arial"/>
          <w:sz w:val="20"/>
          <w:szCs w:val="20"/>
        </w:rPr>
        <w:t>erior Universitario en</w:t>
      </w:r>
      <w:r w:rsidR="000E5D9B" w:rsidRPr="0020684C">
        <w:rPr>
          <w:rFonts w:ascii="AvantGarde Bk BT" w:hAnsi="AvantGarde Bk BT" w:cs="Arial"/>
          <w:sz w:val="20"/>
          <w:szCs w:val="20"/>
        </w:rPr>
        <w:t xml:space="preserve"> </w:t>
      </w:r>
      <w:r w:rsidR="00DD235A" w:rsidRPr="0020684C">
        <w:rPr>
          <w:rFonts w:ascii="AvantGarde Bk BT" w:hAnsi="AvantGarde Bk BT" w:cs="Arial"/>
          <w:sz w:val="20"/>
          <w:szCs w:val="20"/>
        </w:rPr>
        <w:t>Mantenimiento Industrial</w:t>
      </w:r>
      <w:r w:rsidR="00A400FF" w:rsidRPr="0020684C">
        <w:rPr>
          <w:rFonts w:ascii="AvantGarde Bk BT" w:hAnsi="AvantGarde Bk BT" w:cs="Arial"/>
          <w:sz w:val="20"/>
          <w:szCs w:val="20"/>
        </w:rPr>
        <w:t xml:space="preserve">. </w:t>
      </w:r>
    </w:p>
    <w:p w14:paraId="5A2167D3" w14:textId="77777777" w:rsidR="00DF0637" w:rsidRPr="0020684C" w:rsidRDefault="00DF0637" w:rsidP="003D6234">
      <w:pPr>
        <w:pBdr>
          <w:top w:val="nil"/>
          <w:left w:val="nil"/>
          <w:bottom w:val="nil"/>
          <w:right w:val="nil"/>
          <w:between w:val="nil"/>
        </w:pBdr>
        <w:ind w:left="426"/>
        <w:jc w:val="both"/>
        <w:rPr>
          <w:rFonts w:ascii="AvantGarde Bk BT" w:hAnsi="AvantGarde Bk BT" w:cs="Arial"/>
          <w:sz w:val="20"/>
          <w:szCs w:val="20"/>
        </w:rPr>
      </w:pPr>
    </w:p>
    <w:p w14:paraId="4E98F147" w14:textId="014D9E90" w:rsidR="00DF0637" w:rsidRPr="0020684C" w:rsidRDefault="003F23AD" w:rsidP="003D6234">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E</w:t>
      </w:r>
      <w:r w:rsidR="00A400FF" w:rsidRPr="0020684C">
        <w:rPr>
          <w:rFonts w:ascii="AvantGarde Bk BT" w:hAnsi="AvantGarde Bk BT" w:cs="Arial"/>
          <w:sz w:val="20"/>
          <w:szCs w:val="20"/>
        </w:rPr>
        <w:t xml:space="preserve">l </w:t>
      </w:r>
      <w:r w:rsidR="000E5D9B" w:rsidRPr="0020684C">
        <w:rPr>
          <w:rFonts w:ascii="AvantGarde Bk BT" w:hAnsi="AvantGarde Bk BT" w:cs="Arial"/>
          <w:sz w:val="20"/>
          <w:szCs w:val="20"/>
        </w:rPr>
        <w:t xml:space="preserve">H. </w:t>
      </w:r>
      <w:r w:rsidR="00A400FF" w:rsidRPr="0020684C">
        <w:rPr>
          <w:rFonts w:ascii="AvantGarde Bk BT" w:hAnsi="AvantGarde Bk BT" w:cs="Arial"/>
          <w:sz w:val="20"/>
          <w:szCs w:val="20"/>
        </w:rPr>
        <w:t xml:space="preserve">Consejo del CUCEI, aprobó, mediante el acta de la sesión número </w:t>
      </w:r>
      <w:r w:rsidR="00C9580B" w:rsidRPr="0020684C">
        <w:rPr>
          <w:rFonts w:ascii="AvantGarde Bk BT" w:hAnsi="AvantGarde Bk BT" w:cs="Arial"/>
          <w:sz w:val="20"/>
          <w:szCs w:val="20"/>
        </w:rPr>
        <w:t>05</w:t>
      </w:r>
      <w:r w:rsidR="00A400FF" w:rsidRPr="0020684C">
        <w:rPr>
          <w:rFonts w:ascii="AvantGarde Bk BT" w:hAnsi="AvantGarde Bk BT" w:cs="Arial"/>
          <w:sz w:val="20"/>
          <w:szCs w:val="20"/>
        </w:rPr>
        <w:t>/202</w:t>
      </w:r>
      <w:r w:rsidR="000E5D9B" w:rsidRPr="0020684C">
        <w:rPr>
          <w:rFonts w:ascii="AvantGarde Bk BT" w:hAnsi="AvantGarde Bk BT" w:cs="Arial"/>
          <w:sz w:val="20"/>
          <w:szCs w:val="20"/>
        </w:rPr>
        <w:t>2</w:t>
      </w:r>
      <w:r w:rsidR="00A400FF" w:rsidRPr="0020684C">
        <w:rPr>
          <w:rFonts w:ascii="AvantGarde Bk BT" w:hAnsi="AvantGarde Bk BT" w:cs="Arial"/>
          <w:sz w:val="20"/>
          <w:szCs w:val="20"/>
        </w:rPr>
        <w:t>-202</w:t>
      </w:r>
      <w:r w:rsidR="000E5D9B" w:rsidRPr="0020684C">
        <w:rPr>
          <w:rFonts w:ascii="AvantGarde Bk BT" w:hAnsi="AvantGarde Bk BT" w:cs="Arial"/>
          <w:sz w:val="20"/>
          <w:szCs w:val="20"/>
        </w:rPr>
        <w:t>3</w:t>
      </w:r>
      <w:r w:rsidR="00A400FF" w:rsidRPr="0020684C">
        <w:rPr>
          <w:rFonts w:ascii="AvantGarde Bk BT" w:hAnsi="AvantGarde Bk BT" w:cs="Arial"/>
          <w:sz w:val="20"/>
          <w:szCs w:val="20"/>
        </w:rPr>
        <w:t xml:space="preserve">, del </w:t>
      </w:r>
      <w:r w:rsidR="00C9580B" w:rsidRPr="0020684C">
        <w:rPr>
          <w:rFonts w:ascii="AvantGarde Bk BT" w:hAnsi="AvantGarde Bk BT" w:cs="Arial"/>
          <w:sz w:val="20"/>
          <w:szCs w:val="20"/>
        </w:rPr>
        <w:t>23 de junio</w:t>
      </w:r>
      <w:r w:rsidR="00A400FF" w:rsidRPr="0020684C">
        <w:rPr>
          <w:rFonts w:ascii="AvantGarde Bk BT" w:hAnsi="AvantGarde Bk BT" w:cs="Arial"/>
          <w:sz w:val="20"/>
          <w:szCs w:val="20"/>
        </w:rPr>
        <w:t xml:space="preserve"> del 202</w:t>
      </w:r>
      <w:r w:rsidR="000E5D9B" w:rsidRPr="0020684C">
        <w:rPr>
          <w:rFonts w:ascii="AvantGarde Bk BT" w:hAnsi="AvantGarde Bk BT" w:cs="Arial"/>
          <w:sz w:val="20"/>
          <w:szCs w:val="20"/>
        </w:rPr>
        <w:t>3</w:t>
      </w:r>
      <w:r w:rsidR="00A400FF" w:rsidRPr="0020684C">
        <w:rPr>
          <w:rFonts w:ascii="AvantGarde Bk BT" w:hAnsi="AvantGarde Bk BT" w:cs="Arial"/>
          <w:sz w:val="20"/>
          <w:szCs w:val="20"/>
        </w:rPr>
        <w:t xml:space="preserve">, la propuesta para la creación del plan de estudios de Técnico Superior Universitario en </w:t>
      </w:r>
      <w:r w:rsidR="00C73036" w:rsidRPr="0020684C">
        <w:rPr>
          <w:rFonts w:ascii="AvantGarde Bk BT" w:hAnsi="AvantGarde Bk BT" w:cs="Arial"/>
          <w:sz w:val="20"/>
          <w:szCs w:val="20"/>
        </w:rPr>
        <w:t>Mantenimiento Industrial</w:t>
      </w:r>
      <w:r w:rsidR="00A400FF" w:rsidRPr="0020684C">
        <w:rPr>
          <w:rFonts w:ascii="AvantGarde Bk BT" w:hAnsi="AvantGarde Bk BT" w:cs="Arial"/>
          <w:sz w:val="20"/>
          <w:szCs w:val="20"/>
        </w:rPr>
        <w:t>, solicitando la aprobación del H. Consejo General Universitario.</w:t>
      </w:r>
    </w:p>
    <w:p w14:paraId="5FB3B3FD" w14:textId="5E14E623" w:rsidR="00DF0637" w:rsidRPr="0020684C" w:rsidRDefault="00DF0637" w:rsidP="0020684C">
      <w:pPr>
        <w:rPr>
          <w:rFonts w:ascii="AvantGarde Bk BT" w:hAnsi="AvantGarde Bk BT" w:cs="Arial"/>
          <w:sz w:val="20"/>
          <w:szCs w:val="20"/>
        </w:rPr>
      </w:pPr>
    </w:p>
    <w:p w14:paraId="4A5D19D2" w14:textId="7BD0A43A" w:rsidR="006F122F" w:rsidRPr="0020684C" w:rsidRDefault="003F23AD" w:rsidP="0013140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L</w:t>
      </w:r>
      <w:r w:rsidR="00A400FF" w:rsidRPr="0020684C">
        <w:rPr>
          <w:rFonts w:ascii="AvantGarde Bk BT" w:hAnsi="AvantGarde Bk BT" w:cs="Arial"/>
          <w:sz w:val="20"/>
          <w:szCs w:val="20"/>
        </w:rPr>
        <w:t xml:space="preserve">a propuesta de diseño curricular se sustenta en una corriente pedagógica holística y el </w:t>
      </w:r>
      <w:r w:rsidR="0013140F" w:rsidRPr="0020684C">
        <w:rPr>
          <w:rFonts w:ascii="AvantGarde Bk BT" w:hAnsi="AvantGarde Bk BT" w:cs="Arial"/>
          <w:sz w:val="20"/>
          <w:szCs w:val="20"/>
        </w:rPr>
        <w:t>enfoque b</w:t>
      </w:r>
      <w:r w:rsidR="00A400FF" w:rsidRPr="0020684C">
        <w:rPr>
          <w:rFonts w:ascii="AvantGarde Bk BT" w:hAnsi="AvantGarde Bk BT" w:cs="Arial"/>
          <w:sz w:val="20"/>
          <w:szCs w:val="20"/>
        </w:rPr>
        <w:t xml:space="preserve">asado en </w:t>
      </w:r>
      <w:r w:rsidR="002B37A6" w:rsidRPr="0020684C">
        <w:rPr>
          <w:rFonts w:ascii="AvantGarde Bk BT" w:hAnsi="AvantGarde Bk BT" w:cs="Arial"/>
          <w:sz w:val="20"/>
          <w:szCs w:val="20"/>
        </w:rPr>
        <w:t>objetivos</w:t>
      </w:r>
      <w:r w:rsidR="00A400FF" w:rsidRPr="0020684C">
        <w:rPr>
          <w:rFonts w:ascii="AvantGarde Bk BT" w:hAnsi="AvantGarde Bk BT" w:cs="Arial"/>
          <w:sz w:val="20"/>
          <w:szCs w:val="20"/>
        </w:rPr>
        <w:t xml:space="preserve"> donde se </w:t>
      </w:r>
      <w:r w:rsidR="002B37A6" w:rsidRPr="0020684C">
        <w:rPr>
          <w:rFonts w:ascii="AvantGarde Bk BT" w:hAnsi="AvantGarde Bk BT" w:cs="Arial"/>
          <w:sz w:val="20"/>
          <w:szCs w:val="20"/>
        </w:rPr>
        <w:t xml:space="preserve">establece con claridad lo que los estudiantes deben saber, entender y ser capaces de hacer al término y durante el desarrollo del plan de estudios. Estos objetivos se relacionan con desempeños vinculados a la práctica profesional concreta y ponen </w:t>
      </w:r>
      <w:r w:rsidR="00A400FF" w:rsidRPr="0020684C">
        <w:rPr>
          <w:rFonts w:ascii="AvantGarde Bk BT" w:hAnsi="AvantGarde Bk BT" w:cs="Arial"/>
          <w:sz w:val="20"/>
          <w:szCs w:val="20"/>
        </w:rPr>
        <w:t xml:space="preserve">énfasis en la formación para el desarrollo de capacidades y potencialidades humanas de comunicación y ética, con una actitud de superación constante; </w:t>
      </w:r>
      <w:r w:rsidR="002B37A6" w:rsidRPr="0020684C">
        <w:rPr>
          <w:rFonts w:ascii="AvantGarde Bk BT" w:hAnsi="AvantGarde Bk BT" w:cs="Arial"/>
          <w:sz w:val="20"/>
          <w:szCs w:val="20"/>
        </w:rPr>
        <w:t>además, introducen</w:t>
      </w:r>
      <w:r w:rsidR="00A400FF" w:rsidRPr="0020684C">
        <w:rPr>
          <w:rFonts w:ascii="AvantGarde Bk BT" w:hAnsi="AvantGarde Bk BT" w:cs="Arial"/>
          <w:sz w:val="20"/>
          <w:szCs w:val="20"/>
        </w:rPr>
        <w:t xml:space="preserve"> en el currículo marcos de referencia internacionales y nacionales del campo de las ciencias de la computación en congruencia con las políticas de internacionalización de los planes y programas de estudio de la Universidad de Guadalajara.</w:t>
      </w:r>
    </w:p>
    <w:p w14:paraId="685A92D9" w14:textId="62CDA9A0" w:rsidR="0020684C" w:rsidRDefault="0020684C">
      <w:pPr>
        <w:rPr>
          <w:rFonts w:ascii="Questrial" w:eastAsia="Questrial" w:hAnsi="Questrial" w:cs="Questrial"/>
          <w:sz w:val="20"/>
          <w:szCs w:val="20"/>
        </w:rPr>
      </w:pPr>
      <w:r>
        <w:rPr>
          <w:rFonts w:ascii="Questrial" w:eastAsia="Questrial" w:hAnsi="Questrial" w:cs="Questrial"/>
          <w:sz w:val="20"/>
          <w:szCs w:val="20"/>
        </w:rPr>
        <w:br w:type="page"/>
      </w:r>
    </w:p>
    <w:p w14:paraId="06F141F6" w14:textId="77777777" w:rsidR="006F122F" w:rsidRPr="0020684C" w:rsidRDefault="006F122F">
      <w:pPr>
        <w:pBdr>
          <w:top w:val="nil"/>
          <w:left w:val="nil"/>
          <w:bottom w:val="nil"/>
          <w:right w:val="nil"/>
          <w:between w:val="nil"/>
        </w:pBdr>
        <w:ind w:left="720"/>
        <w:rPr>
          <w:rFonts w:ascii="Questrial" w:eastAsia="Questrial" w:hAnsi="Questrial" w:cs="Questrial"/>
          <w:sz w:val="20"/>
          <w:szCs w:val="20"/>
        </w:rPr>
      </w:pPr>
    </w:p>
    <w:p w14:paraId="11088677" w14:textId="4A058797" w:rsidR="00DF0637" w:rsidRPr="0020684C" w:rsidRDefault="003F23AD">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C</w:t>
      </w:r>
      <w:r w:rsidR="00A400FF" w:rsidRPr="0020684C">
        <w:rPr>
          <w:rFonts w:ascii="AvantGarde Bk BT" w:hAnsi="AvantGarde Bk BT" w:cs="Arial"/>
          <w:sz w:val="20"/>
          <w:szCs w:val="20"/>
        </w:rPr>
        <w:t>omo parte de este proyecto, se realizaron las siguientes actividades:</w:t>
      </w:r>
    </w:p>
    <w:p w14:paraId="0F1B2F71" w14:textId="77777777" w:rsidR="00DF0637" w:rsidRPr="0020684C" w:rsidRDefault="00DF0637">
      <w:pPr>
        <w:pBdr>
          <w:top w:val="nil"/>
          <w:left w:val="nil"/>
          <w:bottom w:val="nil"/>
          <w:right w:val="nil"/>
          <w:between w:val="nil"/>
        </w:pBdr>
        <w:ind w:left="426"/>
        <w:jc w:val="both"/>
        <w:rPr>
          <w:rFonts w:ascii="Questrial" w:eastAsia="Questrial" w:hAnsi="Questrial" w:cs="Questrial"/>
          <w:sz w:val="20"/>
          <w:szCs w:val="20"/>
        </w:rPr>
      </w:pPr>
    </w:p>
    <w:p w14:paraId="20F7BBF9" w14:textId="3336A1C0" w:rsidR="00DF0637" w:rsidRPr="0020684C" w:rsidRDefault="00A400FF">
      <w:pPr>
        <w:numPr>
          <w:ilvl w:val="0"/>
          <w:numId w:val="11"/>
        </w:numPr>
        <w:pBdr>
          <w:top w:val="nil"/>
          <w:left w:val="nil"/>
          <w:bottom w:val="nil"/>
          <w:right w:val="nil"/>
          <w:between w:val="nil"/>
        </w:pBdr>
        <w:jc w:val="both"/>
        <w:rPr>
          <w:rFonts w:ascii="AvantGarde Bk BT" w:hAnsi="AvantGarde Bk BT" w:cs="Arial"/>
          <w:sz w:val="20"/>
          <w:szCs w:val="20"/>
        </w:rPr>
      </w:pPr>
      <w:r w:rsidRPr="0020684C">
        <w:rPr>
          <w:rFonts w:ascii="AvantGarde Bk BT" w:hAnsi="AvantGarde Bk BT" w:cs="Arial"/>
          <w:sz w:val="20"/>
          <w:szCs w:val="20"/>
        </w:rPr>
        <w:t xml:space="preserve">Análisis del sector productivo </w:t>
      </w:r>
      <w:r w:rsidR="00C80FD5" w:rsidRPr="0020684C">
        <w:rPr>
          <w:rFonts w:ascii="AvantGarde Bk BT" w:hAnsi="AvantGarde Bk BT" w:cs="Arial"/>
          <w:sz w:val="20"/>
          <w:szCs w:val="20"/>
        </w:rPr>
        <w:t xml:space="preserve">con base en </w:t>
      </w:r>
      <w:r w:rsidRPr="0020684C">
        <w:rPr>
          <w:rFonts w:ascii="AvantGarde Bk BT" w:hAnsi="AvantGarde Bk BT" w:cs="Arial"/>
          <w:sz w:val="20"/>
          <w:szCs w:val="20"/>
        </w:rPr>
        <w:t xml:space="preserve">perfiles laborales para el plan de estudios de Técnico Superior Universitario en </w:t>
      </w:r>
      <w:r w:rsidR="00C73036" w:rsidRPr="0020684C">
        <w:rPr>
          <w:rFonts w:ascii="AvantGarde Bk BT" w:hAnsi="AvantGarde Bk BT" w:cs="Arial"/>
          <w:sz w:val="20"/>
          <w:szCs w:val="20"/>
        </w:rPr>
        <w:t xml:space="preserve">Mantenimiento Industrial </w:t>
      </w:r>
      <w:r w:rsidRPr="0020684C">
        <w:rPr>
          <w:rFonts w:ascii="AvantGarde Bk BT" w:hAnsi="AvantGarde Bk BT" w:cs="Arial"/>
          <w:sz w:val="20"/>
          <w:szCs w:val="20"/>
        </w:rPr>
        <w:t>(TSU</w:t>
      </w:r>
      <w:r w:rsidR="002B37A6" w:rsidRPr="0020684C">
        <w:rPr>
          <w:rFonts w:ascii="AvantGarde Bk BT" w:hAnsi="AvantGarde Bk BT" w:cs="Arial"/>
          <w:sz w:val="20"/>
          <w:szCs w:val="20"/>
        </w:rPr>
        <w:t>M</w:t>
      </w:r>
      <w:r w:rsidR="00C73036" w:rsidRPr="0020684C">
        <w:rPr>
          <w:rFonts w:ascii="AvantGarde Bk BT" w:hAnsi="AvantGarde Bk BT" w:cs="Arial"/>
          <w:sz w:val="20"/>
          <w:szCs w:val="20"/>
        </w:rPr>
        <w:t>I</w:t>
      </w:r>
      <w:r w:rsidRPr="0020684C">
        <w:rPr>
          <w:rFonts w:ascii="AvantGarde Bk BT" w:hAnsi="AvantGarde Bk BT" w:cs="Arial"/>
          <w:sz w:val="20"/>
          <w:szCs w:val="20"/>
        </w:rPr>
        <w:t>);</w:t>
      </w:r>
    </w:p>
    <w:p w14:paraId="5AF30297" w14:textId="76DFFFB0" w:rsidR="001A15FC" w:rsidRPr="0020684C" w:rsidRDefault="00A400FF">
      <w:pPr>
        <w:numPr>
          <w:ilvl w:val="0"/>
          <w:numId w:val="11"/>
        </w:numPr>
        <w:pBdr>
          <w:top w:val="nil"/>
          <w:left w:val="nil"/>
          <w:bottom w:val="nil"/>
          <w:right w:val="nil"/>
          <w:between w:val="nil"/>
        </w:pBdr>
        <w:jc w:val="both"/>
        <w:rPr>
          <w:rFonts w:ascii="AvantGarde Bk BT" w:hAnsi="AvantGarde Bk BT" w:cs="Arial"/>
          <w:sz w:val="20"/>
          <w:szCs w:val="20"/>
        </w:rPr>
      </w:pPr>
      <w:r w:rsidRPr="0020684C">
        <w:rPr>
          <w:rFonts w:ascii="AvantGarde Bk BT" w:hAnsi="AvantGarde Bk BT" w:cs="Arial"/>
          <w:sz w:val="20"/>
          <w:szCs w:val="20"/>
        </w:rPr>
        <w:t xml:space="preserve">Se identificaron </w:t>
      </w:r>
      <w:r w:rsidR="002B37A6" w:rsidRPr="0020684C">
        <w:rPr>
          <w:rFonts w:ascii="AvantGarde Bk BT" w:hAnsi="AvantGarde Bk BT" w:cs="Arial"/>
          <w:sz w:val="20"/>
          <w:szCs w:val="20"/>
        </w:rPr>
        <w:t>saberes,</w:t>
      </w:r>
      <w:r w:rsidRPr="0020684C">
        <w:rPr>
          <w:rFonts w:ascii="AvantGarde Bk BT" w:hAnsi="AvantGarde Bk BT" w:cs="Arial"/>
          <w:sz w:val="20"/>
          <w:szCs w:val="20"/>
        </w:rPr>
        <w:t xml:space="preserve"> habilidades</w:t>
      </w:r>
      <w:r w:rsidR="002B37A6" w:rsidRPr="0020684C">
        <w:rPr>
          <w:rFonts w:ascii="AvantGarde Bk BT" w:hAnsi="AvantGarde Bk BT" w:cs="Arial"/>
          <w:sz w:val="20"/>
          <w:szCs w:val="20"/>
        </w:rPr>
        <w:t xml:space="preserve"> y desempeños idóneos</w:t>
      </w:r>
      <w:r w:rsidRPr="0020684C">
        <w:rPr>
          <w:rFonts w:ascii="AvantGarde Bk BT" w:hAnsi="AvantGarde Bk BT" w:cs="Arial"/>
          <w:sz w:val="20"/>
          <w:szCs w:val="20"/>
        </w:rPr>
        <w:t xml:space="preserve"> que el sector productivo sugiere para los egresados de Técnico Superior Universitario;</w:t>
      </w:r>
    </w:p>
    <w:p w14:paraId="37B75178" w14:textId="35419A08" w:rsidR="003D063E" w:rsidRPr="0020684C" w:rsidRDefault="00A400FF">
      <w:pPr>
        <w:numPr>
          <w:ilvl w:val="0"/>
          <w:numId w:val="11"/>
        </w:numPr>
        <w:pBdr>
          <w:top w:val="nil"/>
          <w:left w:val="nil"/>
          <w:bottom w:val="nil"/>
          <w:right w:val="nil"/>
          <w:between w:val="nil"/>
        </w:pBdr>
        <w:jc w:val="both"/>
        <w:rPr>
          <w:rFonts w:ascii="AvantGarde Bk BT" w:hAnsi="AvantGarde Bk BT" w:cs="Arial"/>
          <w:sz w:val="20"/>
          <w:szCs w:val="20"/>
        </w:rPr>
      </w:pPr>
      <w:r w:rsidRPr="0020684C">
        <w:rPr>
          <w:rFonts w:ascii="AvantGarde Bk BT" w:hAnsi="AvantGarde Bk BT" w:cs="Arial"/>
          <w:sz w:val="20"/>
          <w:szCs w:val="20"/>
        </w:rPr>
        <w:t xml:space="preserve">Se realizaron grupos de enfoque para establecer </w:t>
      </w:r>
      <w:r w:rsidR="002B37A6" w:rsidRPr="0020684C">
        <w:rPr>
          <w:rFonts w:ascii="AvantGarde Bk BT" w:hAnsi="AvantGarde Bk BT" w:cs="Arial"/>
          <w:sz w:val="20"/>
          <w:szCs w:val="20"/>
        </w:rPr>
        <w:t xml:space="preserve">los objetivos </w:t>
      </w:r>
      <w:r w:rsidRPr="0020684C">
        <w:rPr>
          <w:rFonts w:ascii="AvantGarde Bk BT" w:hAnsi="AvantGarde Bk BT" w:cs="Arial"/>
          <w:sz w:val="20"/>
          <w:szCs w:val="20"/>
        </w:rPr>
        <w:t>que permita</w:t>
      </w:r>
      <w:r w:rsidR="002B37A6" w:rsidRPr="0020684C">
        <w:rPr>
          <w:rFonts w:ascii="AvantGarde Bk BT" w:hAnsi="AvantGarde Bk BT" w:cs="Arial"/>
          <w:sz w:val="20"/>
          <w:szCs w:val="20"/>
        </w:rPr>
        <w:t>n</w:t>
      </w:r>
      <w:r w:rsidRPr="0020684C">
        <w:rPr>
          <w:rFonts w:ascii="AvantGarde Bk BT" w:hAnsi="AvantGarde Bk BT" w:cs="Arial"/>
          <w:sz w:val="20"/>
          <w:szCs w:val="20"/>
        </w:rPr>
        <w:t xml:space="preserve"> </w:t>
      </w:r>
      <w:r w:rsidR="002B37A6" w:rsidRPr="0020684C">
        <w:rPr>
          <w:rFonts w:ascii="AvantGarde Bk BT" w:hAnsi="AvantGarde Bk BT" w:cs="Arial"/>
          <w:sz w:val="20"/>
          <w:szCs w:val="20"/>
        </w:rPr>
        <w:t>organizar de manera coherente</w:t>
      </w:r>
      <w:r w:rsidRPr="0020684C">
        <w:rPr>
          <w:rFonts w:ascii="AvantGarde Bk BT" w:hAnsi="AvantGarde Bk BT" w:cs="Arial"/>
          <w:sz w:val="20"/>
          <w:szCs w:val="20"/>
        </w:rPr>
        <w:t xml:space="preserve"> </w:t>
      </w:r>
      <w:r w:rsidR="00C80FD5" w:rsidRPr="0020684C">
        <w:rPr>
          <w:rFonts w:ascii="AvantGarde Bk BT" w:hAnsi="AvantGarde Bk BT" w:cs="Arial"/>
          <w:sz w:val="20"/>
          <w:szCs w:val="20"/>
        </w:rPr>
        <w:t xml:space="preserve">el </w:t>
      </w:r>
      <w:r w:rsidRPr="0020684C">
        <w:rPr>
          <w:rFonts w:ascii="AvantGarde Bk BT" w:hAnsi="AvantGarde Bk BT" w:cs="Arial"/>
          <w:sz w:val="20"/>
          <w:szCs w:val="20"/>
        </w:rPr>
        <w:t>plan de estudios y otorgar la vinculación con el sector productivo;</w:t>
      </w:r>
    </w:p>
    <w:p w14:paraId="0EBD30AE" w14:textId="77777777" w:rsidR="00DF0637" w:rsidRPr="0020684C" w:rsidRDefault="00A400FF">
      <w:pPr>
        <w:numPr>
          <w:ilvl w:val="0"/>
          <w:numId w:val="11"/>
        </w:numPr>
        <w:pBdr>
          <w:top w:val="nil"/>
          <w:left w:val="nil"/>
          <w:bottom w:val="nil"/>
          <w:right w:val="nil"/>
          <w:between w:val="nil"/>
        </w:pBdr>
        <w:jc w:val="both"/>
        <w:rPr>
          <w:rFonts w:ascii="AvantGarde Bk BT" w:hAnsi="AvantGarde Bk BT" w:cs="Arial"/>
          <w:sz w:val="20"/>
          <w:szCs w:val="20"/>
        </w:rPr>
      </w:pPr>
      <w:r w:rsidRPr="0020684C">
        <w:rPr>
          <w:rFonts w:ascii="AvantGarde Bk BT" w:hAnsi="AvantGarde Bk BT" w:cs="Arial"/>
          <w:sz w:val="20"/>
          <w:szCs w:val="20"/>
        </w:rPr>
        <w:t>Se propuso un modelo que permita retroalimentar el programa una vez que este haya sido concluido y tomando en cuenta los requisitos de los sectores que emplean a los egresados del programa, las tendencias, tecnologías y estadísticas del desempeño académico de los estudiantes;</w:t>
      </w:r>
    </w:p>
    <w:p w14:paraId="0B012CA6" w14:textId="47903221" w:rsidR="00DF0637" w:rsidRPr="0020684C" w:rsidRDefault="00F03F02">
      <w:pPr>
        <w:numPr>
          <w:ilvl w:val="0"/>
          <w:numId w:val="11"/>
        </w:numPr>
        <w:pBdr>
          <w:top w:val="nil"/>
          <w:left w:val="nil"/>
          <w:bottom w:val="nil"/>
          <w:right w:val="nil"/>
          <w:between w:val="nil"/>
        </w:pBdr>
        <w:jc w:val="both"/>
        <w:rPr>
          <w:rFonts w:ascii="AvantGarde Bk BT" w:hAnsi="AvantGarde Bk BT" w:cs="Arial"/>
          <w:sz w:val="20"/>
          <w:szCs w:val="20"/>
        </w:rPr>
      </w:pPr>
      <w:r w:rsidRPr="0020684C">
        <w:rPr>
          <w:rFonts w:ascii="AvantGarde Bk BT" w:hAnsi="AvantGarde Bk BT" w:cs="Arial"/>
          <w:sz w:val="20"/>
          <w:szCs w:val="20"/>
        </w:rPr>
        <w:t>Se propuso</w:t>
      </w:r>
      <w:r w:rsidR="00C80FD5" w:rsidRPr="0020684C">
        <w:rPr>
          <w:rFonts w:ascii="AvantGarde Bk BT" w:hAnsi="AvantGarde Bk BT" w:cs="Arial"/>
          <w:sz w:val="20"/>
          <w:szCs w:val="20"/>
        </w:rPr>
        <w:t xml:space="preserve"> </w:t>
      </w:r>
      <w:r w:rsidR="00A400FF" w:rsidRPr="0020684C">
        <w:rPr>
          <w:rFonts w:ascii="AvantGarde Bk BT" w:hAnsi="AvantGarde Bk BT" w:cs="Arial"/>
          <w:sz w:val="20"/>
          <w:szCs w:val="20"/>
        </w:rPr>
        <w:t>la creación de</w:t>
      </w:r>
      <w:r w:rsidR="0064294A" w:rsidRPr="0020684C">
        <w:rPr>
          <w:rFonts w:ascii="AvantGarde Bk BT" w:hAnsi="AvantGarde Bk BT" w:cs="Arial"/>
          <w:sz w:val="20"/>
          <w:szCs w:val="20"/>
        </w:rPr>
        <w:t xml:space="preserve"> la carrera de</w:t>
      </w:r>
      <w:r w:rsidR="00A400FF" w:rsidRPr="0020684C">
        <w:rPr>
          <w:rFonts w:ascii="AvantGarde Bk BT" w:hAnsi="AvantGarde Bk BT" w:cs="Arial"/>
          <w:sz w:val="20"/>
          <w:szCs w:val="20"/>
        </w:rPr>
        <w:t xml:space="preserve"> Técnico Superior Universitario en </w:t>
      </w:r>
      <w:r w:rsidR="00C73036" w:rsidRPr="0020684C">
        <w:rPr>
          <w:rFonts w:ascii="AvantGarde Bk BT" w:hAnsi="AvantGarde Bk BT" w:cs="Arial"/>
          <w:sz w:val="20"/>
          <w:szCs w:val="20"/>
        </w:rPr>
        <w:t>Mantenimiento Industrial</w:t>
      </w:r>
      <w:r w:rsidR="00CF7AF8" w:rsidRPr="0020684C">
        <w:rPr>
          <w:rFonts w:ascii="AvantGarde Bk BT" w:hAnsi="AvantGarde Bk BT" w:cs="Arial"/>
          <w:sz w:val="20"/>
          <w:szCs w:val="20"/>
        </w:rPr>
        <w:t xml:space="preserve"> </w:t>
      </w:r>
      <w:r w:rsidR="00A400FF" w:rsidRPr="0020684C">
        <w:rPr>
          <w:rFonts w:ascii="AvantGarde Bk BT" w:hAnsi="AvantGarde Bk BT" w:cs="Arial"/>
          <w:sz w:val="20"/>
          <w:szCs w:val="20"/>
        </w:rPr>
        <w:t>y mantener su relación con el sector productivo</w:t>
      </w:r>
      <w:r w:rsidR="00C80FD5" w:rsidRPr="0020684C">
        <w:rPr>
          <w:rFonts w:ascii="AvantGarde Bk BT" w:hAnsi="AvantGarde Bk BT" w:cs="Arial"/>
          <w:sz w:val="20"/>
          <w:szCs w:val="20"/>
        </w:rPr>
        <w:t>, y</w:t>
      </w:r>
    </w:p>
    <w:p w14:paraId="471AA0F0" w14:textId="508F3F2C" w:rsidR="00DF0637" w:rsidRPr="0020684C" w:rsidRDefault="00F03F02">
      <w:pPr>
        <w:numPr>
          <w:ilvl w:val="0"/>
          <w:numId w:val="11"/>
        </w:numPr>
        <w:pBdr>
          <w:top w:val="nil"/>
          <w:left w:val="nil"/>
          <w:bottom w:val="nil"/>
          <w:right w:val="nil"/>
          <w:between w:val="nil"/>
        </w:pBdr>
        <w:jc w:val="both"/>
        <w:rPr>
          <w:rFonts w:ascii="AvantGarde Bk BT" w:hAnsi="AvantGarde Bk BT" w:cs="Arial"/>
          <w:sz w:val="20"/>
          <w:szCs w:val="20"/>
        </w:rPr>
      </w:pPr>
      <w:r w:rsidRPr="0020684C">
        <w:rPr>
          <w:rFonts w:ascii="AvantGarde Bk BT" w:hAnsi="AvantGarde Bk BT" w:cs="Arial"/>
          <w:sz w:val="20"/>
          <w:szCs w:val="20"/>
        </w:rPr>
        <w:t xml:space="preserve">Se identificaron </w:t>
      </w:r>
      <w:r w:rsidR="00A400FF" w:rsidRPr="0020684C">
        <w:rPr>
          <w:rFonts w:ascii="AvantGarde Bk BT" w:hAnsi="AvantGarde Bk BT" w:cs="Arial"/>
          <w:sz w:val="20"/>
          <w:szCs w:val="20"/>
        </w:rPr>
        <w:t xml:space="preserve">los objetivos y propósitos definidos durante el diseño curricular en el programa de Técnico Superior Universitario en </w:t>
      </w:r>
      <w:r w:rsidR="00C73036" w:rsidRPr="0020684C">
        <w:rPr>
          <w:rFonts w:ascii="AvantGarde Bk BT" w:hAnsi="AvantGarde Bk BT" w:cs="Arial"/>
          <w:sz w:val="20"/>
          <w:szCs w:val="20"/>
        </w:rPr>
        <w:t>Mantenimiento Industrial</w:t>
      </w:r>
      <w:r w:rsidR="00A400FF" w:rsidRPr="0020684C">
        <w:rPr>
          <w:rFonts w:ascii="AvantGarde Bk BT" w:hAnsi="AvantGarde Bk BT" w:cs="Arial"/>
          <w:sz w:val="20"/>
          <w:szCs w:val="20"/>
        </w:rPr>
        <w:t>.</w:t>
      </w:r>
    </w:p>
    <w:p w14:paraId="2EFF4721" w14:textId="77777777" w:rsidR="00DF0637" w:rsidRPr="0020684C" w:rsidRDefault="00DF0637">
      <w:pPr>
        <w:pBdr>
          <w:top w:val="nil"/>
          <w:left w:val="nil"/>
          <w:bottom w:val="nil"/>
          <w:right w:val="nil"/>
          <w:between w:val="nil"/>
        </w:pBdr>
        <w:ind w:left="426"/>
        <w:jc w:val="both"/>
        <w:rPr>
          <w:rFonts w:ascii="Questrial" w:eastAsia="Questrial" w:hAnsi="Questrial" w:cs="Questrial"/>
          <w:sz w:val="20"/>
          <w:szCs w:val="20"/>
        </w:rPr>
      </w:pPr>
    </w:p>
    <w:p w14:paraId="190AD1DF" w14:textId="2D03B90B" w:rsidR="00DF0637" w:rsidRPr="0020684C" w:rsidRDefault="003F23AD">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E</w:t>
      </w:r>
      <w:r w:rsidR="00A400FF" w:rsidRPr="0020684C">
        <w:rPr>
          <w:rFonts w:ascii="AvantGarde Bk BT" w:hAnsi="AvantGarde Bk BT" w:cs="Arial"/>
          <w:sz w:val="20"/>
          <w:szCs w:val="20"/>
        </w:rPr>
        <w:t xml:space="preserve">s deseable que el </w:t>
      </w:r>
      <w:r w:rsidR="00A400FF" w:rsidRPr="0020684C">
        <w:rPr>
          <w:rFonts w:ascii="AvantGarde Bk BT" w:hAnsi="AvantGarde Bk BT" w:cs="Arial"/>
          <w:b/>
          <w:sz w:val="20"/>
          <w:szCs w:val="20"/>
        </w:rPr>
        <w:t>aspirante</w:t>
      </w:r>
      <w:r w:rsidR="00A400FF" w:rsidRPr="0020684C">
        <w:rPr>
          <w:rFonts w:ascii="AvantGarde Bk BT" w:hAnsi="AvantGarde Bk BT" w:cs="Arial"/>
          <w:sz w:val="20"/>
          <w:szCs w:val="20"/>
        </w:rPr>
        <w:t xml:space="preserve"> a Técnico Superior Universitario en </w:t>
      </w:r>
      <w:r w:rsidR="00C73036" w:rsidRPr="0020684C">
        <w:rPr>
          <w:rFonts w:ascii="AvantGarde Bk BT" w:hAnsi="AvantGarde Bk BT" w:cs="Arial"/>
          <w:sz w:val="20"/>
          <w:szCs w:val="20"/>
        </w:rPr>
        <w:t xml:space="preserve">Mantenimiento </w:t>
      </w:r>
      <w:r w:rsidR="00C34CD2" w:rsidRPr="0020684C">
        <w:rPr>
          <w:rFonts w:ascii="AvantGarde Bk BT" w:hAnsi="AvantGarde Bk BT" w:cs="Arial"/>
          <w:sz w:val="20"/>
          <w:szCs w:val="20"/>
        </w:rPr>
        <w:t>Industrial</w:t>
      </w:r>
      <w:r w:rsidR="00A400FF" w:rsidRPr="0020684C">
        <w:rPr>
          <w:rFonts w:ascii="AvantGarde Bk BT" w:hAnsi="AvantGarde Bk BT" w:cs="Arial"/>
          <w:sz w:val="20"/>
          <w:szCs w:val="20"/>
        </w:rPr>
        <w:t xml:space="preserve"> cuente con el perfil en los siguientes rubros:</w:t>
      </w:r>
    </w:p>
    <w:p w14:paraId="4F2208F0" w14:textId="77777777" w:rsidR="00DF0637" w:rsidRPr="0020684C" w:rsidRDefault="00DF0637">
      <w:pPr>
        <w:pBdr>
          <w:top w:val="nil"/>
          <w:left w:val="nil"/>
          <w:bottom w:val="nil"/>
          <w:right w:val="nil"/>
          <w:between w:val="nil"/>
        </w:pBdr>
        <w:ind w:left="720"/>
        <w:rPr>
          <w:rFonts w:ascii="Questrial" w:eastAsia="Questrial" w:hAnsi="Questrial" w:cs="Questrial"/>
          <w:sz w:val="20"/>
          <w:szCs w:val="20"/>
        </w:rPr>
      </w:pPr>
    </w:p>
    <w:p w14:paraId="7964305F" w14:textId="37D2CB1B" w:rsidR="00C34CD2" w:rsidRPr="0020684C" w:rsidRDefault="00C34CD2" w:rsidP="00C34CD2">
      <w:pPr>
        <w:numPr>
          <w:ilvl w:val="0"/>
          <w:numId w:val="13"/>
        </w:numPr>
        <w:pBdr>
          <w:top w:val="nil"/>
          <w:left w:val="nil"/>
          <w:bottom w:val="nil"/>
          <w:right w:val="nil"/>
          <w:between w:val="nil"/>
        </w:pBdr>
        <w:jc w:val="both"/>
        <w:rPr>
          <w:rFonts w:ascii="AvantGarde Bk BT" w:hAnsi="AvantGarde Bk BT" w:cs="Arial"/>
          <w:sz w:val="20"/>
          <w:szCs w:val="20"/>
          <w:lang w:val="es-ES"/>
        </w:rPr>
      </w:pPr>
      <w:r w:rsidRPr="0020684C">
        <w:rPr>
          <w:rFonts w:ascii="AvantGarde Bk BT" w:hAnsi="AvantGarde Bk BT" w:cs="Arial"/>
          <w:sz w:val="20"/>
          <w:szCs w:val="20"/>
          <w:lang w:val="es-MX"/>
        </w:rPr>
        <w:t>Conocimientos a nivel medio superior, de ciencias básicas como lo son: Matemáticas, Física, Química e Informática, que permitan plantear y solucionar problemas;</w:t>
      </w:r>
    </w:p>
    <w:p w14:paraId="564DDE95" w14:textId="5CA43A98" w:rsidR="00C34CD2" w:rsidRPr="0020684C" w:rsidRDefault="00C34CD2" w:rsidP="00C34CD2">
      <w:pPr>
        <w:numPr>
          <w:ilvl w:val="0"/>
          <w:numId w:val="13"/>
        </w:numPr>
        <w:pBdr>
          <w:top w:val="nil"/>
          <w:left w:val="nil"/>
          <w:bottom w:val="nil"/>
          <w:right w:val="nil"/>
          <w:between w:val="nil"/>
        </w:pBdr>
        <w:jc w:val="both"/>
        <w:rPr>
          <w:rFonts w:ascii="AvantGarde Bk BT" w:hAnsi="AvantGarde Bk BT" w:cs="Arial"/>
          <w:sz w:val="20"/>
          <w:szCs w:val="20"/>
          <w:lang w:val="es-ES"/>
        </w:rPr>
      </w:pPr>
      <w:r w:rsidRPr="0020684C">
        <w:rPr>
          <w:rFonts w:ascii="AvantGarde Bk BT" w:hAnsi="AvantGarde Bk BT" w:cs="Arial"/>
          <w:sz w:val="20"/>
          <w:szCs w:val="20"/>
          <w:lang w:val="es-MX"/>
        </w:rPr>
        <w:t>Poseer creatividad e ingenio, así como una mentalidad analítica-critica para dar solución a problemas reales;</w:t>
      </w:r>
    </w:p>
    <w:p w14:paraId="39441248" w14:textId="35FEBE2E" w:rsidR="00C34CD2" w:rsidRPr="0020684C" w:rsidRDefault="00C34CD2" w:rsidP="00C34CD2">
      <w:pPr>
        <w:numPr>
          <w:ilvl w:val="0"/>
          <w:numId w:val="13"/>
        </w:numPr>
        <w:pBdr>
          <w:top w:val="nil"/>
          <w:left w:val="nil"/>
          <w:bottom w:val="nil"/>
          <w:right w:val="nil"/>
          <w:between w:val="nil"/>
        </w:pBdr>
        <w:tabs>
          <w:tab w:val="num" w:pos="720"/>
        </w:tabs>
        <w:spacing w:before="1"/>
        <w:ind w:right="539"/>
        <w:jc w:val="both"/>
        <w:rPr>
          <w:rFonts w:ascii="AvantGarde Bk BT" w:hAnsi="AvantGarde Bk BT" w:cs="Arial"/>
          <w:sz w:val="20"/>
          <w:szCs w:val="20"/>
          <w:lang w:val="es-MX"/>
        </w:rPr>
      </w:pPr>
      <w:r w:rsidRPr="0020684C">
        <w:rPr>
          <w:rFonts w:ascii="AvantGarde Bk BT" w:hAnsi="AvantGarde Bk BT" w:cs="Arial"/>
          <w:sz w:val="20"/>
          <w:szCs w:val="20"/>
          <w:lang w:val="es-MX"/>
        </w:rPr>
        <w:t>Presentar habilidades de interrelación y comunicación</w:t>
      </w:r>
      <w:r w:rsidR="00F03F02" w:rsidRPr="0020684C">
        <w:rPr>
          <w:rFonts w:ascii="AvantGarde Bk BT" w:hAnsi="AvantGarde Bk BT" w:cs="Arial"/>
          <w:sz w:val="20"/>
          <w:szCs w:val="20"/>
        </w:rPr>
        <w:t>, y</w:t>
      </w:r>
    </w:p>
    <w:p w14:paraId="729BA71A" w14:textId="6AA25B23" w:rsidR="00C34CD2" w:rsidRPr="0020684C" w:rsidRDefault="00C34CD2" w:rsidP="00C34CD2">
      <w:pPr>
        <w:numPr>
          <w:ilvl w:val="0"/>
          <w:numId w:val="13"/>
        </w:numPr>
        <w:pBdr>
          <w:top w:val="nil"/>
          <w:left w:val="nil"/>
          <w:bottom w:val="nil"/>
          <w:right w:val="nil"/>
          <w:between w:val="nil"/>
        </w:pBdr>
        <w:tabs>
          <w:tab w:val="num" w:pos="720"/>
        </w:tabs>
        <w:spacing w:before="1"/>
        <w:ind w:right="539"/>
        <w:jc w:val="both"/>
        <w:rPr>
          <w:rFonts w:ascii="AvantGarde Bk BT" w:hAnsi="AvantGarde Bk BT" w:cs="Arial"/>
          <w:sz w:val="20"/>
          <w:szCs w:val="20"/>
          <w:lang w:val="es-MX"/>
        </w:rPr>
      </w:pPr>
      <w:r w:rsidRPr="0020684C">
        <w:rPr>
          <w:rFonts w:ascii="AvantGarde Bk BT" w:hAnsi="AvantGarde Bk BT" w:cs="Arial"/>
          <w:sz w:val="20"/>
          <w:szCs w:val="20"/>
          <w:lang w:val="es-MX"/>
        </w:rPr>
        <w:t>Capacidad de trabajar de manera individual y en equipo.</w:t>
      </w:r>
    </w:p>
    <w:p w14:paraId="617D5CE9" w14:textId="77777777" w:rsidR="00F342E1" w:rsidRPr="0020684C" w:rsidRDefault="00F342E1" w:rsidP="00F342E1">
      <w:pPr>
        <w:pBdr>
          <w:top w:val="nil"/>
          <w:left w:val="nil"/>
          <w:bottom w:val="nil"/>
          <w:right w:val="nil"/>
          <w:between w:val="nil"/>
        </w:pBdr>
        <w:spacing w:before="1"/>
        <w:ind w:left="1035" w:right="539"/>
        <w:jc w:val="both"/>
        <w:rPr>
          <w:lang w:val="es-MX"/>
        </w:rPr>
      </w:pPr>
    </w:p>
    <w:p w14:paraId="7AFBBD63" w14:textId="2AF27BEB" w:rsidR="00E054F8" w:rsidRPr="0020684C" w:rsidRDefault="00E054F8" w:rsidP="00B23686">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 xml:space="preserve">El </w:t>
      </w:r>
      <w:r w:rsidRPr="0020684C">
        <w:rPr>
          <w:rFonts w:ascii="AvantGarde Bk BT" w:hAnsi="AvantGarde Bk BT" w:cs="Arial"/>
          <w:b/>
          <w:sz w:val="20"/>
          <w:szCs w:val="20"/>
        </w:rPr>
        <w:t>egresado</w:t>
      </w:r>
      <w:r w:rsidRPr="0020684C">
        <w:rPr>
          <w:rFonts w:ascii="AvantGarde Bk BT" w:hAnsi="AvantGarde Bk BT" w:cs="Arial"/>
          <w:sz w:val="20"/>
          <w:szCs w:val="20"/>
        </w:rPr>
        <w:t xml:space="preserve"> del </w:t>
      </w:r>
      <w:r w:rsidR="00985C94" w:rsidRPr="0020684C">
        <w:rPr>
          <w:rFonts w:ascii="AvantGarde Bk BT" w:hAnsi="AvantGarde Bk BT" w:cs="Arial"/>
          <w:sz w:val="20"/>
          <w:szCs w:val="20"/>
        </w:rPr>
        <w:t xml:space="preserve">Técnico Superior Universitario </w:t>
      </w:r>
      <w:r w:rsidR="00C34CD2" w:rsidRPr="0020684C">
        <w:rPr>
          <w:rFonts w:ascii="AvantGarde Bk BT" w:hAnsi="AvantGarde Bk BT" w:cs="Arial"/>
          <w:sz w:val="20"/>
          <w:szCs w:val="20"/>
        </w:rPr>
        <w:t>en Mantenimiento</w:t>
      </w:r>
      <w:r w:rsidR="00C73036" w:rsidRPr="0020684C">
        <w:rPr>
          <w:rFonts w:ascii="AvantGarde Bk BT" w:hAnsi="AvantGarde Bk BT" w:cs="Arial"/>
          <w:sz w:val="20"/>
          <w:szCs w:val="20"/>
        </w:rPr>
        <w:t xml:space="preserve"> Industrial</w:t>
      </w:r>
      <w:r w:rsidRPr="0020684C">
        <w:rPr>
          <w:rFonts w:ascii="AvantGarde Bk BT" w:hAnsi="AvantGarde Bk BT" w:cs="Arial"/>
          <w:sz w:val="20"/>
          <w:szCs w:val="20"/>
        </w:rPr>
        <w:t xml:space="preserve"> será capaz de </w:t>
      </w:r>
      <w:r w:rsidR="00C73036" w:rsidRPr="0020684C">
        <w:rPr>
          <w:rFonts w:ascii="AvantGarde Bk BT" w:hAnsi="AvantGarde Bk BT" w:cs="Arial"/>
          <w:sz w:val="20"/>
          <w:szCs w:val="20"/>
          <w:lang w:val="es-ES"/>
        </w:rPr>
        <w:t>generar</w:t>
      </w:r>
      <w:r w:rsidR="00C73036" w:rsidRPr="0020684C">
        <w:rPr>
          <w:rFonts w:ascii="AvantGarde Bk BT" w:hAnsi="AvantGarde Bk BT" w:cs="Arial"/>
          <w:sz w:val="20"/>
          <w:szCs w:val="20"/>
          <w:lang w:val="es-MX"/>
        </w:rPr>
        <w:t>, gestionar y supervisar las operaciones de mantenimiento para el buen funcionamiento de los equipos electromecánicos e industriales, garantizando la óptima operación de la maquinaria y el cuidado al medio ambiente, además coadyuva a la seguridad y calidad los procesos, mejorando la productividad de la organización mediante la actualización permanente en los avances de última generación tecnológica. ​Así como desarrollar y fortalecer habilidades instrumentales, interpersonales, sistémicas y gerenciales para comunicarse en un segundo idioma</w:t>
      </w:r>
      <w:r w:rsidR="00C73036" w:rsidRPr="0020684C">
        <w:rPr>
          <w:rFonts w:ascii="AvantGarde Bk BT" w:hAnsi="AvantGarde Bk BT" w:cs="Arial"/>
          <w:sz w:val="20"/>
          <w:szCs w:val="20"/>
          <w:lang w:val="es-ES"/>
        </w:rPr>
        <w:t>.</w:t>
      </w:r>
      <w:r w:rsidRPr="0020684C">
        <w:rPr>
          <w:rFonts w:ascii="AvantGarde Bk BT" w:hAnsi="AvantGarde Bk BT" w:cs="Arial"/>
          <w:sz w:val="20"/>
          <w:szCs w:val="20"/>
        </w:rPr>
        <w:t xml:space="preserve"> </w:t>
      </w:r>
    </w:p>
    <w:p w14:paraId="323D5E08" w14:textId="77777777" w:rsidR="00E054F8" w:rsidRPr="0020684C" w:rsidRDefault="00E054F8" w:rsidP="00E054F8">
      <w:pPr>
        <w:pBdr>
          <w:top w:val="nil"/>
          <w:left w:val="nil"/>
          <w:bottom w:val="nil"/>
          <w:right w:val="nil"/>
          <w:between w:val="nil"/>
        </w:pBdr>
        <w:ind w:left="426"/>
        <w:jc w:val="both"/>
        <w:rPr>
          <w:rFonts w:ascii="AvantGarde Bk BT" w:hAnsi="AvantGarde Bk BT" w:cs="Arial"/>
          <w:sz w:val="20"/>
          <w:szCs w:val="20"/>
        </w:rPr>
      </w:pPr>
    </w:p>
    <w:p w14:paraId="27380622" w14:textId="1F48B7FD" w:rsidR="005305B9" w:rsidRPr="0020684C" w:rsidRDefault="00F342E1" w:rsidP="00B23686">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 xml:space="preserve">El </w:t>
      </w:r>
      <w:r w:rsidRPr="0020684C">
        <w:rPr>
          <w:rFonts w:ascii="AvantGarde Bk BT" w:hAnsi="AvantGarde Bk BT" w:cs="Arial"/>
          <w:b/>
          <w:sz w:val="20"/>
          <w:szCs w:val="20"/>
        </w:rPr>
        <w:t>objetivo general</w:t>
      </w:r>
      <w:r w:rsidRPr="0020684C">
        <w:rPr>
          <w:rFonts w:ascii="AvantGarde Bk BT" w:hAnsi="AvantGarde Bk BT" w:cs="Arial"/>
          <w:sz w:val="20"/>
          <w:szCs w:val="20"/>
        </w:rPr>
        <w:t xml:space="preserve"> del plan de estudios plantea que el egresado del </w:t>
      </w:r>
      <w:r w:rsidR="00985C94" w:rsidRPr="0020684C">
        <w:rPr>
          <w:rFonts w:ascii="AvantGarde Bk BT" w:hAnsi="AvantGarde Bk BT" w:cs="Arial"/>
          <w:sz w:val="20"/>
          <w:szCs w:val="20"/>
        </w:rPr>
        <w:t xml:space="preserve">Técnico Superior Universitario </w:t>
      </w:r>
      <w:r w:rsidRPr="0020684C">
        <w:rPr>
          <w:rFonts w:ascii="AvantGarde Bk BT" w:hAnsi="AvantGarde Bk BT" w:cs="Arial"/>
          <w:sz w:val="20"/>
          <w:szCs w:val="20"/>
        </w:rPr>
        <w:t xml:space="preserve">en </w:t>
      </w:r>
      <w:r w:rsidR="00C34CD2" w:rsidRPr="0020684C">
        <w:rPr>
          <w:rFonts w:ascii="AvantGarde Bk BT" w:hAnsi="AvantGarde Bk BT" w:cs="Arial"/>
          <w:sz w:val="20"/>
          <w:szCs w:val="20"/>
        </w:rPr>
        <w:t>Mantenimiento Industrial</w:t>
      </w:r>
      <w:r w:rsidRPr="0020684C">
        <w:rPr>
          <w:rFonts w:ascii="AvantGarde Bk BT" w:hAnsi="AvantGarde Bk BT" w:cs="Arial"/>
          <w:sz w:val="20"/>
          <w:szCs w:val="20"/>
        </w:rPr>
        <w:t xml:space="preserve"> sea capaz </w:t>
      </w:r>
      <w:r w:rsidR="00F03F02" w:rsidRPr="0020684C">
        <w:rPr>
          <w:rFonts w:ascii="AvantGarde Bk BT" w:hAnsi="AvantGarde Bk BT" w:cs="Arial"/>
          <w:sz w:val="20"/>
          <w:szCs w:val="20"/>
        </w:rPr>
        <w:t xml:space="preserve">de </w:t>
      </w:r>
      <w:r w:rsidR="00C34CD2" w:rsidRPr="0020684C">
        <w:rPr>
          <w:rFonts w:ascii="AvantGarde Bk BT" w:hAnsi="AvantGarde Bk BT" w:cs="Arial"/>
          <w:bCs/>
          <w:sz w:val="20"/>
          <w:szCs w:val="20"/>
        </w:rPr>
        <w:t xml:space="preserve">implementar </w:t>
      </w:r>
      <w:r w:rsidR="00C34CD2" w:rsidRPr="0020684C">
        <w:rPr>
          <w:rFonts w:ascii="AvantGarde Bk BT" w:hAnsi="AvantGarde Bk BT" w:cs="Arial"/>
          <w:bCs/>
          <w:sz w:val="20"/>
          <w:szCs w:val="20"/>
          <w:lang w:val="es-MX"/>
        </w:rPr>
        <w:t>métodos y técnicas para determinar</w:t>
      </w:r>
      <w:r w:rsidR="00C34CD2" w:rsidRPr="0020684C">
        <w:rPr>
          <w:rFonts w:ascii="AvantGarde Bk BT" w:hAnsi="AvantGarde Bk BT" w:cs="Arial"/>
          <w:bCs/>
          <w:sz w:val="20"/>
          <w:szCs w:val="20"/>
        </w:rPr>
        <w:t xml:space="preserve"> el cálculo de eficiencia y disponibilidad de la maquinaria y equipo utilizados en los distintos procesos de producción o de servicio aprovechando las nuevas tecnologías de la información obteniendo así un mejor control de estos procesos.</w:t>
      </w:r>
    </w:p>
    <w:p w14:paraId="74EC04BC" w14:textId="649344AF" w:rsidR="0020684C" w:rsidRDefault="0020684C">
      <w:pPr>
        <w:rPr>
          <w:rFonts w:ascii="AvantGarde Bk BT" w:hAnsi="AvantGarde Bk BT" w:cs="Arial"/>
          <w:sz w:val="20"/>
          <w:szCs w:val="20"/>
        </w:rPr>
      </w:pPr>
      <w:r>
        <w:rPr>
          <w:rFonts w:ascii="AvantGarde Bk BT" w:hAnsi="AvantGarde Bk BT" w:cs="Arial"/>
          <w:sz w:val="20"/>
          <w:szCs w:val="20"/>
        </w:rPr>
        <w:br w:type="page"/>
      </w:r>
    </w:p>
    <w:p w14:paraId="00BEE8D6" w14:textId="77777777" w:rsidR="0013140F" w:rsidRPr="0020684C" w:rsidRDefault="0013140F" w:rsidP="0013140F">
      <w:pPr>
        <w:pBdr>
          <w:top w:val="nil"/>
          <w:left w:val="nil"/>
          <w:bottom w:val="nil"/>
          <w:right w:val="nil"/>
          <w:between w:val="nil"/>
        </w:pBdr>
        <w:jc w:val="both"/>
        <w:rPr>
          <w:rFonts w:ascii="AvantGarde Bk BT" w:hAnsi="AvantGarde Bk BT" w:cs="Arial"/>
          <w:sz w:val="20"/>
          <w:szCs w:val="20"/>
        </w:rPr>
      </w:pPr>
    </w:p>
    <w:p w14:paraId="3B12736E" w14:textId="33423DDC" w:rsidR="00DF0637" w:rsidRPr="0020684C" w:rsidRDefault="003F23AD">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L</w:t>
      </w:r>
      <w:r w:rsidR="00A400FF" w:rsidRPr="0020684C">
        <w:rPr>
          <w:rFonts w:ascii="AvantGarde Bk BT" w:hAnsi="AvantGarde Bk BT" w:cs="Arial"/>
          <w:sz w:val="20"/>
          <w:szCs w:val="20"/>
        </w:rPr>
        <w:t xml:space="preserve">os </w:t>
      </w:r>
      <w:r w:rsidR="00A400FF" w:rsidRPr="0020684C">
        <w:rPr>
          <w:rFonts w:ascii="AvantGarde Bk BT" w:hAnsi="AvantGarde Bk BT" w:cs="Arial"/>
          <w:b/>
          <w:sz w:val="20"/>
          <w:szCs w:val="20"/>
        </w:rPr>
        <w:t>objetivos específicos</w:t>
      </w:r>
      <w:r w:rsidR="00A400FF" w:rsidRPr="0020684C">
        <w:rPr>
          <w:rFonts w:ascii="AvantGarde Bk BT" w:hAnsi="AvantGarde Bk BT" w:cs="Arial"/>
          <w:sz w:val="20"/>
          <w:szCs w:val="20"/>
        </w:rPr>
        <w:t xml:space="preserve"> del </w:t>
      </w:r>
      <w:r w:rsidR="00E054F8" w:rsidRPr="0020684C">
        <w:rPr>
          <w:rFonts w:ascii="AvantGarde Bk BT" w:hAnsi="AvantGarde Bk BT" w:cs="Arial"/>
          <w:sz w:val="20"/>
          <w:szCs w:val="20"/>
        </w:rPr>
        <w:t>plan de estudios</w:t>
      </w:r>
      <w:r w:rsidR="00A400FF" w:rsidRPr="0020684C">
        <w:rPr>
          <w:rFonts w:ascii="AvantGarde Bk BT" w:hAnsi="AvantGarde Bk BT" w:cs="Arial"/>
          <w:sz w:val="20"/>
          <w:szCs w:val="20"/>
        </w:rPr>
        <w:t xml:space="preserve"> son: </w:t>
      </w:r>
    </w:p>
    <w:p w14:paraId="0BB09AE7" w14:textId="77777777" w:rsidR="00C34CD2" w:rsidRPr="0020684C" w:rsidRDefault="00C34CD2" w:rsidP="00C34CD2">
      <w:pPr>
        <w:numPr>
          <w:ilvl w:val="0"/>
          <w:numId w:val="27"/>
        </w:numPr>
        <w:pBdr>
          <w:top w:val="nil"/>
          <w:left w:val="nil"/>
          <w:bottom w:val="nil"/>
          <w:right w:val="nil"/>
          <w:between w:val="nil"/>
        </w:pBdr>
        <w:tabs>
          <w:tab w:val="num" w:pos="720"/>
          <w:tab w:val="num" w:pos="1418"/>
        </w:tabs>
        <w:jc w:val="both"/>
        <w:rPr>
          <w:rFonts w:ascii="AvantGarde Bk BT" w:hAnsi="AvantGarde Bk BT" w:cs="Arial"/>
          <w:sz w:val="20"/>
          <w:szCs w:val="20"/>
          <w:lang w:val="es-MX"/>
        </w:rPr>
      </w:pPr>
      <w:r w:rsidRPr="0020684C">
        <w:rPr>
          <w:rFonts w:ascii="AvantGarde Bk BT" w:hAnsi="AvantGarde Bk BT" w:cs="Arial"/>
          <w:sz w:val="20"/>
          <w:szCs w:val="20"/>
          <w:lang w:val="es-MX"/>
        </w:rPr>
        <w:t>Definir las áreas de mantenimiento a través de la integración de la información técnica, para elaborar el plan maestro de mantenimiento.</w:t>
      </w:r>
    </w:p>
    <w:p w14:paraId="1F7551CA" w14:textId="77777777" w:rsidR="00C34CD2" w:rsidRPr="0020684C" w:rsidRDefault="00C34CD2" w:rsidP="00C34CD2">
      <w:pPr>
        <w:numPr>
          <w:ilvl w:val="0"/>
          <w:numId w:val="27"/>
        </w:numPr>
        <w:pBdr>
          <w:top w:val="nil"/>
          <w:left w:val="nil"/>
          <w:bottom w:val="nil"/>
          <w:right w:val="nil"/>
          <w:between w:val="nil"/>
        </w:pBdr>
        <w:tabs>
          <w:tab w:val="num" w:pos="1418"/>
        </w:tabs>
        <w:jc w:val="both"/>
        <w:rPr>
          <w:rFonts w:ascii="AvantGarde Bk BT" w:hAnsi="AvantGarde Bk BT" w:cs="Arial"/>
          <w:sz w:val="20"/>
          <w:szCs w:val="20"/>
        </w:rPr>
      </w:pPr>
      <w:r w:rsidRPr="0020684C">
        <w:rPr>
          <w:rFonts w:ascii="AvantGarde Bk BT" w:hAnsi="AvantGarde Bk BT" w:cs="Arial"/>
          <w:sz w:val="20"/>
          <w:szCs w:val="20"/>
          <w:lang w:val="es-ES"/>
        </w:rPr>
        <w:t xml:space="preserve">Promover en el estudiante la adquisición de conocimientos y habilidades necesarias para </w:t>
      </w:r>
      <w:r w:rsidRPr="0020684C">
        <w:rPr>
          <w:rFonts w:ascii="AvantGarde Bk BT" w:hAnsi="AvantGarde Bk BT" w:cs="Arial"/>
          <w:sz w:val="20"/>
          <w:szCs w:val="20"/>
          <w:lang w:val="es-MX"/>
        </w:rPr>
        <w:t>implementar el plan maestro de mantenimiento con base en la jerarquización de equipos y frecuencia de actividades, optimizando la operación y el servicio</w:t>
      </w:r>
      <w:r w:rsidRPr="0020684C">
        <w:rPr>
          <w:rFonts w:ascii="AvantGarde Bk BT" w:hAnsi="AvantGarde Bk BT" w:cs="Arial"/>
          <w:sz w:val="20"/>
          <w:szCs w:val="20"/>
        </w:rPr>
        <w:t>.</w:t>
      </w:r>
    </w:p>
    <w:p w14:paraId="1410D43D" w14:textId="77777777" w:rsidR="00C34CD2" w:rsidRPr="0020684C" w:rsidRDefault="00C34CD2" w:rsidP="0020684C">
      <w:pPr>
        <w:numPr>
          <w:ilvl w:val="0"/>
          <w:numId w:val="27"/>
        </w:numPr>
        <w:pBdr>
          <w:top w:val="nil"/>
          <w:left w:val="nil"/>
          <w:bottom w:val="nil"/>
          <w:right w:val="nil"/>
          <w:between w:val="nil"/>
        </w:pBdr>
        <w:tabs>
          <w:tab w:val="num" w:pos="1418"/>
        </w:tabs>
        <w:jc w:val="both"/>
        <w:rPr>
          <w:rFonts w:ascii="AvantGarde Bk BT" w:hAnsi="AvantGarde Bk BT" w:cs="Arial"/>
          <w:bCs/>
          <w:sz w:val="20"/>
          <w:szCs w:val="20"/>
        </w:rPr>
      </w:pPr>
      <w:r w:rsidRPr="0020684C">
        <w:rPr>
          <w:rFonts w:ascii="AvantGarde Bk BT" w:hAnsi="AvantGarde Bk BT" w:cs="Arial"/>
          <w:bCs/>
          <w:sz w:val="20"/>
          <w:szCs w:val="20"/>
          <w:lang w:val="es-ES"/>
        </w:rPr>
        <w:t xml:space="preserve">Fomentar en el estudiante las capacidades técnicas y habilidades adquiridas durante su formación, buscando </w:t>
      </w:r>
      <w:r w:rsidRPr="0020684C">
        <w:rPr>
          <w:rFonts w:ascii="AvantGarde Bk BT" w:hAnsi="AvantGarde Bk BT" w:cs="Arial"/>
          <w:bCs/>
          <w:sz w:val="20"/>
          <w:szCs w:val="20"/>
          <w:lang w:val="es-MX"/>
        </w:rPr>
        <w:t>establecer procedimientos y métodos que le permitan</w:t>
      </w:r>
      <w:r w:rsidRPr="0020684C">
        <w:rPr>
          <w:rFonts w:ascii="AvantGarde Bk BT" w:hAnsi="AvantGarde Bk BT" w:cs="Arial"/>
          <w:bCs/>
          <w:sz w:val="20"/>
          <w:szCs w:val="20"/>
        </w:rPr>
        <w:t xml:space="preserve"> garantizar la operación y contribuir a la productividad de la organización.</w:t>
      </w:r>
    </w:p>
    <w:p w14:paraId="00F6A6B4" w14:textId="2C58E5D9" w:rsidR="00A256D3" w:rsidRPr="0020684C" w:rsidRDefault="00A256D3" w:rsidP="0020684C">
      <w:pPr>
        <w:pBdr>
          <w:top w:val="nil"/>
          <w:left w:val="nil"/>
          <w:bottom w:val="nil"/>
          <w:right w:val="nil"/>
          <w:between w:val="nil"/>
        </w:pBdr>
        <w:ind w:right="49"/>
        <w:jc w:val="both"/>
        <w:rPr>
          <w:rFonts w:ascii="Questrial" w:eastAsia="Questrial" w:hAnsi="Questrial" w:cs="Questrial"/>
          <w:sz w:val="20"/>
          <w:szCs w:val="20"/>
        </w:rPr>
      </w:pPr>
    </w:p>
    <w:p w14:paraId="04EFA631" w14:textId="27BC1E40" w:rsidR="00DF0637" w:rsidRPr="0020684C" w:rsidRDefault="003F23AD" w:rsidP="0020684C">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L</w:t>
      </w:r>
      <w:r w:rsidR="00A400FF" w:rsidRPr="0020684C">
        <w:rPr>
          <w:rFonts w:ascii="AvantGarde Bk BT" w:hAnsi="AvantGarde Bk BT" w:cs="Arial"/>
          <w:sz w:val="20"/>
          <w:szCs w:val="20"/>
        </w:rPr>
        <w:t xml:space="preserve">a </w:t>
      </w:r>
      <w:r w:rsidR="00A400FF" w:rsidRPr="0020684C">
        <w:rPr>
          <w:rFonts w:ascii="AvantGarde Bk BT" w:hAnsi="AvantGarde Bk BT" w:cs="Arial"/>
          <w:b/>
          <w:sz w:val="20"/>
          <w:szCs w:val="20"/>
        </w:rPr>
        <w:t>tutoría</w:t>
      </w:r>
      <w:r w:rsidR="00A400FF" w:rsidRPr="0020684C">
        <w:rPr>
          <w:rFonts w:ascii="AvantGarde Bk BT" w:hAnsi="AvantGarde Bk BT" w:cs="Arial"/>
          <w:sz w:val="20"/>
          <w:szCs w:val="20"/>
        </w:rPr>
        <w:t xml:space="preserve"> y la asesoría será un elemento básico en su formación profesional, ya que acompañará a los estudiantes durante su trayectoria universitaria para brindar a través del acompañamiento, respuestas a las necesidades de los estudiantes: apoyar al estudiante desde los primeros ciclos, vinculando siempre las habilidades propias de la formación y la adquisición de estrategias de aprendizaje; ofrecer recursos adicionales que permitan al estudiante apoyarse en diversos asesores disciplinares y metodológicos que atiendan sus dudas por materia y la dirección de los trabajos de titulación.</w:t>
      </w:r>
    </w:p>
    <w:p w14:paraId="78C760B1" w14:textId="77777777" w:rsidR="00DF0637" w:rsidRPr="0020684C" w:rsidRDefault="00DF0637" w:rsidP="00DB05D5">
      <w:pPr>
        <w:pBdr>
          <w:top w:val="nil"/>
          <w:left w:val="nil"/>
          <w:bottom w:val="nil"/>
          <w:right w:val="nil"/>
          <w:between w:val="nil"/>
        </w:pBdr>
        <w:ind w:left="426"/>
        <w:jc w:val="both"/>
        <w:rPr>
          <w:rFonts w:ascii="AvantGarde Bk BT" w:hAnsi="AvantGarde Bk BT" w:cs="Arial"/>
          <w:sz w:val="20"/>
          <w:szCs w:val="20"/>
        </w:rPr>
      </w:pPr>
    </w:p>
    <w:p w14:paraId="7B7703DE" w14:textId="29D1AF9A" w:rsidR="00DF0637" w:rsidRPr="0020684C" w:rsidRDefault="003F23AD" w:rsidP="0013140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P</w:t>
      </w:r>
      <w:r w:rsidR="00A400FF" w:rsidRPr="0020684C">
        <w:rPr>
          <w:rFonts w:ascii="AvantGarde Bk BT" w:hAnsi="AvantGarde Bk BT" w:cs="Arial"/>
          <w:sz w:val="20"/>
          <w:szCs w:val="20"/>
        </w:rPr>
        <w:t xml:space="preserve">ara la </w:t>
      </w:r>
      <w:r w:rsidR="00A400FF" w:rsidRPr="0020684C">
        <w:rPr>
          <w:rFonts w:ascii="AvantGarde Bk BT" w:hAnsi="AvantGarde Bk BT" w:cs="Arial"/>
          <w:b/>
          <w:sz w:val="20"/>
          <w:szCs w:val="20"/>
        </w:rPr>
        <w:t>vinculación</w:t>
      </w:r>
      <w:r w:rsidR="00A400FF" w:rsidRPr="0020684C">
        <w:rPr>
          <w:rFonts w:ascii="AvantGarde Bk BT" w:hAnsi="AvantGarde Bk BT" w:cs="Arial"/>
          <w:sz w:val="20"/>
          <w:szCs w:val="20"/>
        </w:rPr>
        <w:t xml:space="preserve"> del programa, el CUCEI cuenta con diversos convenios y acuerdos con organizaciones públicas, no gubernamentales, asociaciones civiles, para el desarrollo de competencias profesionales, mediante las prácticas profesionales y el servicio social.</w:t>
      </w:r>
      <w:r w:rsidR="00E054F8" w:rsidRPr="0020684C">
        <w:rPr>
          <w:rFonts w:ascii="AvantGarde Bk BT" w:hAnsi="AvantGarde Bk BT" w:cs="Arial"/>
          <w:sz w:val="20"/>
          <w:szCs w:val="20"/>
        </w:rPr>
        <w:t xml:space="preserve"> </w:t>
      </w:r>
    </w:p>
    <w:p w14:paraId="5406BBE0" w14:textId="77777777" w:rsidR="00F92091" w:rsidRPr="0020684C" w:rsidRDefault="00F92091" w:rsidP="00F92091">
      <w:pPr>
        <w:pBdr>
          <w:top w:val="nil"/>
          <w:left w:val="nil"/>
          <w:bottom w:val="nil"/>
          <w:right w:val="nil"/>
          <w:between w:val="nil"/>
        </w:pBdr>
        <w:jc w:val="both"/>
        <w:rPr>
          <w:rFonts w:ascii="AvantGarde Bk BT" w:hAnsi="AvantGarde Bk BT" w:cs="Arial"/>
          <w:sz w:val="20"/>
          <w:szCs w:val="20"/>
        </w:rPr>
      </w:pPr>
    </w:p>
    <w:p w14:paraId="1FDC55EF" w14:textId="5DC4A178" w:rsidR="00DF0637" w:rsidRPr="0020684C" w:rsidRDefault="003F23AD" w:rsidP="00DB05D5">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P</w:t>
      </w:r>
      <w:r w:rsidR="00A400FF" w:rsidRPr="0020684C">
        <w:rPr>
          <w:rFonts w:ascii="AvantGarde Bk BT" w:hAnsi="AvantGarde Bk BT" w:cs="Arial"/>
          <w:sz w:val="20"/>
          <w:szCs w:val="20"/>
        </w:rPr>
        <w:t xml:space="preserve">ara efectos de la </w:t>
      </w:r>
      <w:r w:rsidR="00A400FF" w:rsidRPr="0020684C">
        <w:rPr>
          <w:rFonts w:ascii="AvantGarde Bk BT" w:hAnsi="AvantGarde Bk BT" w:cs="Arial"/>
          <w:b/>
          <w:sz w:val="20"/>
          <w:szCs w:val="20"/>
        </w:rPr>
        <w:t>movilidad</w:t>
      </w:r>
      <w:r w:rsidR="00A400FF" w:rsidRPr="0020684C">
        <w:rPr>
          <w:rFonts w:ascii="AvantGarde Bk BT" w:hAnsi="AvantGarde Bk BT" w:cs="Arial"/>
          <w:sz w:val="20"/>
          <w:szCs w:val="20"/>
        </w:rPr>
        <w:t xml:space="preserve"> de los estudiantes del PE se ha previsto que, acorde a la normatividad universitaria y los convenios de colaboración institucionales, se promoverá la movilidad interna y externa de los estudiantes en la Universidad de Guadalajara.</w:t>
      </w:r>
    </w:p>
    <w:p w14:paraId="62D97615" w14:textId="77777777" w:rsidR="00DF0637" w:rsidRPr="0020684C" w:rsidRDefault="00DF0637" w:rsidP="00DB05D5">
      <w:pPr>
        <w:pBdr>
          <w:top w:val="nil"/>
          <w:left w:val="nil"/>
          <w:bottom w:val="nil"/>
          <w:right w:val="nil"/>
          <w:between w:val="nil"/>
        </w:pBdr>
        <w:ind w:left="426"/>
        <w:jc w:val="both"/>
        <w:rPr>
          <w:rFonts w:ascii="AvantGarde Bk BT" w:hAnsi="AvantGarde Bk BT" w:cs="Arial"/>
          <w:sz w:val="20"/>
          <w:szCs w:val="20"/>
        </w:rPr>
      </w:pPr>
    </w:p>
    <w:p w14:paraId="055E96D8" w14:textId="09596459" w:rsidR="004A567C" w:rsidRPr="0020684C" w:rsidRDefault="003F23AD" w:rsidP="007743A9">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L</w:t>
      </w:r>
      <w:r w:rsidR="00A400FF" w:rsidRPr="0020684C">
        <w:rPr>
          <w:rFonts w:ascii="AvantGarde Bk BT" w:hAnsi="AvantGarde Bk BT" w:cs="Arial"/>
          <w:sz w:val="20"/>
          <w:szCs w:val="20"/>
        </w:rPr>
        <w:t xml:space="preserve">a </w:t>
      </w:r>
      <w:r w:rsidR="00A400FF" w:rsidRPr="0020684C">
        <w:rPr>
          <w:rFonts w:ascii="AvantGarde Bk BT" w:hAnsi="AvantGarde Bk BT" w:cs="Arial"/>
          <w:b/>
          <w:sz w:val="20"/>
          <w:szCs w:val="20"/>
        </w:rPr>
        <w:t>evaluación</w:t>
      </w:r>
      <w:r w:rsidR="00A400FF" w:rsidRPr="0020684C">
        <w:rPr>
          <w:rFonts w:ascii="AvantGarde Bk BT" w:hAnsi="AvantGarde Bk BT" w:cs="Arial"/>
          <w:sz w:val="20"/>
          <w:szCs w:val="20"/>
        </w:rPr>
        <w:t xml:space="preserve"> curricular incluye los programas </w:t>
      </w:r>
      <w:r w:rsidR="00F03F02" w:rsidRPr="0020684C">
        <w:rPr>
          <w:rFonts w:ascii="AvantGarde Bk BT" w:hAnsi="AvantGarde Bk BT" w:cs="Arial"/>
          <w:sz w:val="20"/>
          <w:szCs w:val="20"/>
        </w:rPr>
        <w:t xml:space="preserve">del </w:t>
      </w:r>
      <w:r w:rsidR="00A400FF" w:rsidRPr="0020684C">
        <w:rPr>
          <w:rFonts w:ascii="AvantGarde Bk BT" w:hAnsi="AvantGarde Bk BT" w:cs="Arial"/>
          <w:sz w:val="20"/>
          <w:szCs w:val="20"/>
        </w:rPr>
        <w:t>curso y todo lo implicado en su implementación, operación y desarrollo, así como los resultados obtenidos con relación al logro del perfil del egresado. La valoración de los proyectos formativos permite obtener una visión general de los componentes de los sistemas educativos relacionados con la formación de los estudiantes en un área disciplinar determinada. Los resultados obtenidos se utilizan para la adecuación y cambios curriculares requeridos por el plan de estudios. Los elementos a evaluar son: logro del perfil de egreso, seguimiento de egresados, evaluación de las competencias, ajustes al perfil del egresado y evaluación de la implementación del plan de estudios.</w:t>
      </w:r>
    </w:p>
    <w:p w14:paraId="6893216E" w14:textId="77777777" w:rsidR="00DF0637" w:rsidRPr="0020684C" w:rsidRDefault="00DF0637" w:rsidP="008E214A">
      <w:pPr>
        <w:pBdr>
          <w:top w:val="nil"/>
          <w:left w:val="nil"/>
          <w:bottom w:val="nil"/>
          <w:right w:val="nil"/>
          <w:between w:val="nil"/>
        </w:pBdr>
        <w:ind w:left="720"/>
        <w:rPr>
          <w:rFonts w:ascii="AvantGarde Bk BT" w:hAnsi="AvantGarde Bk BT" w:cs="Arial"/>
          <w:sz w:val="20"/>
          <w:szCs w:val="20"/>
        </w:rPr>
      </w:pPr>
    </w:p>
    <w:p w14:paraId="18CD8B87" w14:textId="5C94DDD8" w:rsidR="00DF0637" w:rsidRPr="0020684C" w:rsidRDefault="00E054F8" w:rsidP="00B23686">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El</w:t>
      </w:r>
      <w:r w:rsidR="00A400FF" w:rsidRPr="0020684C">
        <w:rPr>
          <w:rFonts w:ascii="AvantGarde Bk BT" w:hAnsi="AvantGarde Bk BT" w:cs="Arial"/>
          <w:sz w:val="20"/>
          <w:szCs w:val="20"/>
        </w:rPr>
        <w:t xml:space="preserve"> CUCEI cuenta con la </w:t>
      </w:r>
      <w:r w:rsidR="00A400FF" w:rsidRPr="0020684C">
        <w:rPr>
          <w:rFonts w:ascii="AvantGarde Bk BT" w:hAnsi="AvantGarde Bk BT" w:cs="Arial"/>
          <w:b/>
          <w:sz w:val="20"/>
          <w:szCs w:val="20"/>
        </w:rPr>
        <w:t>infraestructura</w:t>
      </w:r>
      <w:r w:rsidR="00A400FF" w:rsidRPr="0020684C">
        <w:rPr>
          <w:rFonts w:ascii="AvantGarde Bk BT" w:hAnsi="AvantGarde Bk BT" w:cs="Arial"/>
          <w:sz w:val="20"/>
          <w:szCs w:val="20"/>
        </w:rPr>
        <w:t xml:space="preserve">, aulas, laboratorios de cómputo y laboratorios </w:t>
      </w:r>
      <w:r w:rsidR="0004037D" w:rsidRPr="0020684C">
        <w:rPr>
          <w:rFonts w:ascii="AvantGarde Bk BT" w:hAnsi="AvantGarde Bk BT" w:cs="Arial"/>
          <w:sz w:val="20"/>
          <w:szCs w:val="20"/>
        </w:rPr>
        <w:t xml:space="preserve">industriales </w:t>
      </w:r>
      <w:r w:rsidR="00A400FF" w:rsidRPr="0020684C">
        <w:rPr>
          <w:rFonts w:ascii="AvantGarde Bk BT" w:hAnsi="AvantGarde Bk BT" w:cs="Arial"/>
          <w:sz w:val="20"/>
          <w:szCs w:val="20"/>
        </w:rPr>
        <w:t>especializados, multimedia y audiovisuales, auditorios, salas de biblioteca especializada, equipo de cómputo para la implementación del programa educativo.</w:t>
      </w:r>
      <w:r w:rsidR="00554B4A" w:rsidRPr="0020684C">
        <w:rPr>
          <w:rFonts w:ascii="AvantGarde Bk BT" w:hAnsi="AvantGarde Bk BT" w:cs="Arial"/>
          <w:sz w:val="20"/>
          <w:szCs w:val="20"/>
        </w:rPr>
        <w:t xml:space="preserve"> </w:t>
      </w:r>
    </w:p>
    <w:p w14:paraId="101D0E0C" w14:textId="24341A20" w:rsidR="0020684C" w:rsidRDefault="0020684C">
      <w:pPr>
        <w:rPr>
          <w:rFonts w:ascii="AvantGarde Bk BT" w:eastAsia="Calibri" w:hAnsi="AvantGarde Bk BT" w:cs="Arial"/>
          <w:sz w:val="20"/>
          <w:szCs w:val="20"/>
        </w:rPr>
      </w:pPr>
      <w:r>
        <w:rPr>
          <w:rFonts w:ascii="AvantGarde Bk BT" w:hAnsi="AvantGarde Bk BT" w:cs="Arial"/>
          <w:sz w:val="20"/>
          <w:szCs w:val="20"/>
        </w:rPr>
        <w:br w:type="page"/>
      </w:r>
    </w:p>
    <w:p w14:paraId="7DDB1523" w14:textId="77777777" w:rsidR="00554B4A" w:rsidRPr="0020684C" w:rsidRDefault="00554B4A" w:rsidP="00554B4A">
      <w:pPr>
        <w:pStyle w:val="Prrafodelista"/>
        <w:rPr>
          <w:rFonts w:ascii="AvantGarde Bk BT" w:hAnsi="AvantGarde Bk BT" w:cs="Arial"/>
          <w:color w:val="auto"/>
          <w:sz w:val="20"/>
          <w:szCs w:val="20"/>
        </w:rPr>
      </w:pPr>
    </w:p>
    <w:p w14:paraId="47D3D455" w14:textId="22C298E6" w:rsidR="00DF0637" w:rsidRPr="0020684C" w:rsidRDefault="003F23AD">
      <w:pPr>
        <w:numPr>
          <w:ilvl w:val="0"/>
          <w:numId w:val="12"/>
        </w:numPr>
        <w:pBdr>
          <w:top w:val="nil"/>
          <w:left w:val="nil"/>
          <w:bottom w:val="nil"/>
          <w:right w:val="nil"/>
          <w:between w:val="nil"/>
        </w:pBdr>
        <w:ind w:left="426" w:hanging="426"/>
        <w:jc w:val="both"/>
        <w:rPr>
          <w:rFonts w:ascii="AvantGarde Bk BT" w:hAnsi="AvantGarde Bk BT" w:cs="Arial"/>
          <w:sz w:val="20"/>
          <w:szCs w:val="20"/>
        </w:rPr>
      </w:pPr>
      <w:bookmarkStart w:id="2" w:name="_heading=h.1fob9te" w:colFirst="0" w:colLast="0"/>
      <w:bookmarkEnd w:id="2"/>
      <w:r w:rsidRPr="0020684C">
        <w:rPr>
          <w:rFonts w:ascii="AvantGarde Bk BT" w:hAnsi="AvantGarde Bk BT" w:cs="Arial"/>
          <w:sz w:val="20"/>
          <w:szCs w:val="20"/>
        </w:rPr>
        <w:t>E</w:t>
      </w:r>
      <w:r w:rsidR="00A400FF" w:rsidRPr="0020684C">
        <w:rPr>
          <w:rFonts w:ascii="AvantGarde Bk BT" w:hAnsi="AvantGarde Bk BT" w:cs="Arial"/>
          <w:sz w:val="20"/>
          <w:szCs w:val="20"/>
        </w:rPr>
        <w:t xml:space="preserve">l CUCEI dispone de profesores e investigadores expertos en </w:t>
      </w:r>
      <w:r w:rsidR="0004037D" w:rsidRPr="0020684C">
        <w:rPr>
          <w:rFonts w:ascii="AvantGarde Bk BT" w:hAnsi="AvantGarde Bk BT" w:cs="Arial"/>
          <w:sz w:val="20"/>
          <w:szCs w:val="20"/>
        </w:rPr>
        <w:t>el área</w:t>
      </w:r>
      <w:r w:rsidR="00A400FF" w:rsidRPr="0020684C">
        <w:rPr>
          <w:rFonts w:ascii="AvantGarde Bk BT" w:hAnsi="AvantGarde Bk BT" w:cs="Arial"/>
          <w:sz w:val="20"/>
          <w:szCs w:val="20"/>
        </w:rPr>
        <w:t>, conformando un grupo académico sólido que puede participar en la formación de los estudiantes del nuevo programa de Técnico Superior Universitario</w:t>
      </w:r>
      <w:r w:rsidR="005A20F1" w:rsidRPr="0020684C">
        <w:rPr>
          <w:rFonts w:ascii="AvantGarde Bk BT" w:hAnsi="AvantGarde Bk BT" w:cs="Arial"/>
          <w:sz w:val="20"/>
          <w:szCs w:val="20"/>
        </w:rPr>
        <w:t xml:space="preserve"> en </w:t>
      </w:r>
      <w:r w:rsidR="0016538E" w:rsidRPr="0020684C">
        <w:rPr>
          <w:rFonts w:ascii="AvantGarde Bk BT" w:hAnsi="AvantGarde Bk BT" w:cs="Arial"/>
          <w:sz w:val="20"/>
          <w:szCs w:val="20"/>
        </w:rPr>
        <w:t>Mantenimiento Industrial</w:t>
      </w:r>
      <w:r w:rsidR="00A400FF" w:rsidRPr="0020684C">
        <w:rPr>
          <w:rFonts w:ascii="AvantGarde Bk BT" w:hAnsi="AvantGarde Bk BT" w:cs="Arial"/>
          <w:sz w:val="20"/>
          <w:szCs w:val="20"/>
        </w:rPr>
        <w:t xml:space="preserve">. Además, los retos enfrenados durante la emergencia </w:t>
      </w:r>
      <w:r w:rsidR="00683CE7" w:rsidRPr="0020684C">
        <w:rPr>
          <w:rFonts w:ascii="AvantGarde Bk BT" w:hAnsi="AvantGarde Bk BT" w:cs="Arial"/>
          <w:sz w:val="20"/>
          <w:szCs w:val="20"/>
        </w:rPr>
        <w:t xml:space="preserve">de COVID-19 </w:t>
      </w:r>
      <w:r w:rsidR="00A400FF" w:rsidRPr="0020684C">
        <w:rPr>
          <w:rFonts w:ascii="AvantGarde Bk BT" w:hAnsi="AvantGarde Bk BT" w:cs="Arial"/>
          <w:sz w:val="20"/>
          <w:szCs w:val="20"/>
        </w:rPr>
        <w:t xml:space="preserve">propiciaron la capacitación constante de los profesores y cuerpo administrativo en las nuevas tecnologías, así como la generación de nuevos materiales didácticos electrónicos, que ya están disponibles en </w:t>
      </w:r>
      <w:r w:rsidR="00E054F8" w:rsidRPr="0020684C">
        <w:rPr>
          <w:rFonts w:ascii="AvantGarde Bk BT" w:hAnsi="AvantGarde Bk BT" w:cs="Arial"/>
          <w:sz w:val="20"/>
          <w:szCs w:val="20"/>
        </w:rPr>
        <w:t>las plataformas del Centro Universitario.</w:t>
      </w:r>
    </w:p>
    <w:p w14:paraId="24859F5E" w14:textId="77777777" w:rsidR="00DF0637" w:rsidRPr="0020684C" w:rsidRDefault="00DF0637">
      <w:pPr>
        <w:pBdr>
          <w:top w:val="nil"/>
          <w:left w:val="nil"/>
          <w:bottom w:val="nil"/>
          <w:right w:val="nil"/>
          <w:between w:val="nil"/>
        </w:pBdr>
        <w:ind w:left="426"/>
        <w:jc w:val="both"/>
        <w:rPr>
          <w:rFonts w:ascii="AvantGarde Bk BT" w:hAnsi="AvantGarde Bk BT" w:cs="Arial"/>
          <w:sz w:val="20"/>
          <w:szCs w:val="20"/>
        </w:rPr>
      </w:pPr>
    </w:p>
    <w:p w14:paraId="353F8E80" w14:textId="393544E6" w:rsidR="00DF0637" w:rsidRPr="0020684C" w:rsidRDefault="003F23AD">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E</w:t>
      </w:r>
      <w:r w:rsidR="00A400FF" w:rsidRPr="0020684C">
        <w:rPr>
          <w:rFonts w:ascii="AvantGarde Bk BT" w:hAnsi="AvantGarde Bk BT" w:cs="Arial"/>
          <w:sz w:val="20"/>
          <w:szCs w:val="20"/>
        </w:rPr>
        <w:t xml:space="preserve">l Departamento de </w:t>
      </w:r>
      <w:r w:rsidR="00FD6BA6" w:rsidRPr="0020684C">
        <w:rPr>
          <w:rFonts w:ascii="AvantGarde Bk BT" w:hAnsi="AvantGarde Bk BT" w:cs="Arial"/>
          <w:sz w:val="20"/>
          <w:szCs w:val="20"/>
        </w:rPr>
        <w:t xml:space="preserve">Ingeniería Industrial de la División de Ingenierías, </w:t>
      </w:r>
      <w:r w:rsidR="00A400FF" w:rsidRPr="0020684C">
        <w:rPr>
          <w:rFonts w:ascii="AvantGarde Bk BT" w:hAnsi="AvantGarde Bk BT" w:cs="Arial"/>
          <w:sz w:val="20"/>
          <w:szCs w:val="20"/>
        </w:rPr>
        <w:t xml:space="preserve">cuenta un total de </w:t>
      </w:r>
      <w:r w:rsidR="00FD6BA6" w:rsidRPr="0020684C">
        <w:rPr>
          <w:rFonts w:ascii="AvantGarde Bk BT" w:hAnsi="AvantGarde Bk BT" w:cs="Arial"/>
          <w:sz w:val="20"/>
          <w:szCs w:val="20"/>
        </w:rPr>
        <w:t>1</w:t>
      </w:r>
      <w:r w:rsidR="00A400FF" w:rsidRPr="0020684C">
        <w:rPr>
          <w:rFonts w:ascii="AvantGarde Bk BT" w:hAnsi="AvantGarde Bk BT" w:cs="Arial"/>
          <w:sz w:val="20"/>
          <w:szCs w:val="20"/>
        </w:rPr>
        <w:t xml:space="preserve">00 profesores de los cuales </w:t>
      </w:r>
      <w:r w:rsidR="0067620E" w:rsidRPr="0020684C">
        <w:rPr>
          <w:rFonts w:ascii="AvantGarde Bk BT" w:hAnsi="AvantGarde Bk BT" w:cs="Arial"/>
          <w:sz w:val="20"/>
          <w:szCs w:val="20"/>
        </w:rPr>
        <w:t>20</w:t>
      </w:r>
      <w:r w:rsidR="00A400FF" w:rsidRPr="0020684C">
        <w:rPr>
          <w:rFonts w:ascii="AvantGarde Bk BT" w:hAnsi="AvantGarde Bk BT" w:cs="Arial"/>
          <w:sz w:val="20"/>
          <w:szCs w:val="20"/>
        </w:rPr>
        <w:t xml:space="preserve"> son de tiempo completo, 3 son de medio tiempo y </w:t>
      </w:r>
      <w:r w:rsidR="0067620E" w:rsidRPr="0020684C">
        <w:rPr>
          <w:rFonts w:ascii="AvantGarde Bk BT" w:hAnsi="AvantGarde Bk BT" w:cs="Arial"/>
          <w:sz w:val="20"/>
          <w:szCs w:val="20"/>
        </w:rPr>
        <w:t>77</w:t>
      </w:r>
      <w:r w:rsidR="00A400FF" w:rsidRPr="0020684C">
        <w:rPr>
          <w:rFonts w:ascii="AvantGarde Bk BT" w:hAnsi="AvantGarde Bk BT" w:cs="Arial"/>
          <w:sz w:val="20"/>
          <w:szCs w:val="20"/>
        </w:rPr>
        <w:t xml:space="preserve"> son de asignatura. Del total de profesores que participarán en el programa educativo de Técnico Superior Universitario en</w:t>
      </w:r>
      <w:r w:rsidR="00AE68F4" w:rsidRPr="0020684C">
        <w:rPr>
          <w:rFonts w:ascii="AvantGarde Bk BT" w:hAnsi="AvantGarde Bk BT" w:cs="Arial"/>
          <w:sz w:val="20"/>
          <w:szCs w:val="20"/>
        </w:rPr>
        <w:t xml:space="preserve"> Mantenimiento Industrial</w:t>
      </w:r>
      <w:r w:rsidR="00A400FF" w:rsidRPr="0020684C">
        <w:rPr>
          <w:rFonts w:ascii="AvantGarde Bk BT" w:hAnsi="AvantGarde Bk BT" w:cs="Arial"/>
          <w:sz w:val="20"/>
          <w:szCs w:val="20"/>
        </w:rPr>
        <w:t xml:space="preserve">, </w:t>
      </w:r>
      <w:r w:rsidR="0013140F" w:rsidRPr="0020684C">
        <w:rPr>
          <w:rFonts w:ascii="AvantGarde Bk BT" w:hAnsi="AvantGarde Bk BT" w:cs="Arial"/>
          <w:sz w:val="20"/>
          <w:szCs w:val="20"/>
        </w:rPr>
        <w:t xml:space="preserve">de acuerdo a su perfil, </w:t>
      </w:r>
      <w:r w:rsidR="00A400FF" w:rsidRPr="0020684C">
        <w:rPr>
          <w:rFonts w:ascii="AvantGarde Bk BT" w:hAnsi="AvantGarde Bk BT" w:cs="Arial"/>
          <w:sz w:val="20"/>
          <w:szCs w:val="20"/>
        </w:rPr>
        <w:t>15 académicos tienen grado de licenciatura, 39 grado de maestría y 46 grado de doctor.</w:t>
      </w:r>
    </w:p>
    <w:p w14:paraId="53ED9F47" w14:textId="77777777" w:rsidR="00DF0637" w:rsidRPr="0020684C" w:rsidRDefault="00DF0637">
      <w:pPr>
        <w:pBdr>
          <w:top w:val="nil"/>
          <w:left w:val="nil"/>
          <w:bottom w:val="nil"/>
          <w:right w:val="nil"/>
          <w:between w:val="nil"/>
        </w:pBdr>
        <w:ind w:left="720"/>
        <w:rPr>
          <w:rFonts w:ascii="AvantGarde Bk BT" w:hAnsi="AvantGarde Bk BT" w:cs="Arial"/>
          <w:sz w:val="20"/>
          <w:szCs w:val="20"/>
        </w:rPr>
      </w:pPr>
    </w:p>
    <w:p w14:paraId="5FCC6DC4" w14:textId="281E51A6" w:rsidR="00DF0637" w:rsidRPr="0020684C" w:rsidRDefault="003F23AD">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L</w:t>
      </w:r>
      <w:r w:rsidR="00A400FF" w:rsidRPr="0020684C">
        <w:rPr>
          <w:rFonts w:ascii="AvantGarde Bk BT" w:hAnsi="AvantGarde Bk BT" w:cs="Arial"/>
          <w:sz w:val="20"/>
          <w:szCs w:val="20"/>
        </w:rPr>
        <w:t xml:space="preserve">a </w:t>
      </w:r>
      <w:r w:rsidR="00A400FF" w:rsidRPr="0020684C">
        <w:rPr>
          <w:rFonts w:ascii="AvantGarde Bk BT" w:hAnsi="AvantGarde Bk BT" w:cs="Arial"/>
          <w:b/>
          <w:sz w:val="20"/>
          <w:szCs w:val="20"/>
        </w:rPr>
        <w:t>planta de profesores</w:t>
      </w:r>
      <w:r w:rsidR="00A400FF" w:rsidRPr="0020684C">
        <w:rPr>
          <w:rFonts w:ascii="AvantGarde Bk BT" w:hAnsi="AvantGarde Bk BT" w:cs="Arial"/>
          <w:sz w:val="20"/>
          <w:szCs w:val="20"/>
        </w:rPr>
        <w:t xml:space="preserve"> </w:t>
      </w:r>
      <w:r w:rsidR="00E66039" w:rsidRPr="0020684C">
        <w:rPr>
          <w:rFonts w:ascii="AvantGarde Bk BT" w:hAnsi="AvantGarde Bk BT" w:cs="Arial"/>
          <w:sz w:val="20"/>
          <w:szCs w:val="20"/>
        </w:rPr>
        <w:t xml:space="preserve">debe </w:t>
      </w:r>
      <w:r w:rsidR="00A400FF" w:rsidRPr="0020684C">
        <w:rPr>
          <w:rFonts w:ascii="AvantGarde Bk BT" w:hAnsi="AvantGarde Bk BT" w:cs="Arial"/>
          <w:sz w:val="20"/>
          <w:szCs w:val="20"/>
        </w:rPr>
        <w:t>atender la docencia y la investigación requerida por el estudiante, existiendo una estrategia de readecuación y reorganización de plantilla académica, para realizar actividades académicas en investigación, tutoría y labores de difusión y extensión.</w:t>
      </w:r>
    </w:p>
    <w:p w14:paraId="409BCFCB" w14:textId="77777777" w:rsidR="00DF0637" w:rsidRPr="0020684C" w:rsidRDefault="00DF0637">
      <w:pPr>
        <w:ind w:left="426" w:hanging="426"/>
        <w:jc w:val="both"/>
        <w:rPr>
          <w:rFonts w:ascii="AvantGarde Bk BT" w:hAnsi="AvantGarde Bk BT" w:cs="Arial"/>
          <w:sz w:val="20"/>
          <w:szCs w:val="20"/>
        </w:rPr>
      </w:pPr>
    </w:p>
    <w:p w14:paraId="06A038D7" w14:textId="50ABFB4D" w:rsidR="009569DF" w:rsidRPr="0020684C" w:rsidRDefault="009569DF" w:rsidP="009569DF">
      <w:pPr>
        <w:numPr>
          <w:ilvl w:val="0"/>
          <w:numId w:val="12"/>
        </w:numPr>
        <w:pBdr>
          <w:top w:val="nil"/>
          <w:left w:val="nil"/>
          <w:bottom w:val="nil"/>
          <w:right w:val="nil"/>
          <w:between w:val="nil"/>
        </w:pBdr>
        <w:ind w:left="426" w:hanging="426"/>
        <w:jc w:val="both"/>
        <w:rPr>
          <w:rFonts w:ascii="AvantGarde Bk BT" w:hAnsi="AvantGarde Bk BT" w:cs="Arial"/>
          <w:sz w:val="20"/>
          <w:szCs w:val="20"/>
        </w:rPr>
      </w:pPr>
      <w:r w:rsidRPr="0020684C">
        <w:rPr>
          <w:rFonts w:ascii="AvantGarde Bk BT" w:hAnsi="AvantGarde Bk BT" w:cs="Arial"/>
          <w:sz w:val="20"/>
          <w:szCs w:val="20"/>
        </w:rPr>
        <w:t>En el CUCEI, existen 81 Cuerpos Académicos (CA), con 10 Líneas de Generación y Aplicación del Conocimiento (LGAC) que fortalecerán el programa educativo.</w:t>
      </w:r>
    </w:p>
    <w:p w14:paraId="2E121AD8" w14:textId="77777777" w:rsidR="009569DF" w:rsidRPr="0020684C" w:rsidRDefault="009569DF" w:rsidP="009569DF">
      <w:pPr>
        <w:pBdr>
          <w:top w:val="nil"/>
          <w:left w:val="nil"/>
          <w:bottom w:val="nil"/>
          <w:right w:val="nil"/>
          <w:between w:val="nil"/>
        </w:pBdr>
        <w:jc w:val="both"/>
        <w:rPr>
          <w:rFonts w:ascii="AvantGarde Bk BT" w:hAnsi="AvantGarde Bk BT" w:cs="Arial"/>
          <w:sz w:val="20"/>
          <w:szCs w:val="20"/>
        </w:rPr>
      </w:pPr>
    </w:p>
    <w:p w14:paraId="4EEF5F43" w14:textId="77777777" w:rsidR="00DF0637" w:rsidRPr="0020684C" w:rsidRDefault="00A400FF">
      <w:pPr>
        <w:jc w:val="both"/>
        <w:rPr>
          <w:rFonts w:ascii="AvantGarde Bk BT" w:hAnsi="AvantGarde Bk BT" w:cs="Arial"/>
          <w:sz w:val="20"/>
          <w:szCs w:val="20"/>
        </w:rPr>
      </w:pPr>
      <w:r w:rsidRPr="0020684C">
        <w:rPr>
          <w:rFonts w:ascii="AvantGarde Bk BT" w:hAnsi="AvantGarde Bk BT" w:cs="Arial"/>
          <w:sz w:val="20"/>
          <w:szCs w:val="20"/>
        </w:rPr>
        <w:t>En virtud de los antecedentes antes expuestos, y tomando en consideración los siguientes:</w:t>
      </w:r>
    </w:p>
    <w:p w14:paraId="55CF9A48" w14:textId="0D78FC59" w:rsidR="000D23CE" w:rsidRPr="0020684C" w:rsidRDefault="000D23CE">
      <w:pPr>
        <w:rPr>
          <w:rFonts w:ascii="AvantGarde Bk BT" w:hAnsi="AvantGarde Bk BT" w:cs="Arial"/>
          <w:b/>
          <w:sz w:val="20"/>
          <w:szCs w:val="20"/>
        </w:rPr>
      </w:pPr>
    </w:p>
    <w:p w14:paraId="6EF4A2FD" w14:textId="21625E7D" w:rsidR="00DF0637" w:rsidRPr="0020684C" w:rsidRDefault="00A400FF">
      <w:pPr>
        <w:jc w:val="center"/>
        <w:rPr>
          <w:rFonts w:ascii="AvantGarde Bk BT" w:hAnsi="AvantGarde Bk BT" w:cs="Arial"/>
          <w:b/>
          <w:sz w:val="20"/>
          <w:szCs w:val="20"/>
        </w:rPr>
      </w:pPr>
      <w:r w:rsidRPr="0020684C">
        <w:rPr>
          <w:rFonts w:ascii="AvantGarde Bk BT" w:hAnsi="AvantGarde Bk BT" w:cs="Arial"/>
          <w:b/>
          <w:sz w:val="20"/>
          <w:szCs w:val="20"/>
        </w:rPr>
        <w:t>FUNDAMENTOS JURÍDICOS</w:t>
      </w:r>
    </w:p>
    <w:p w14:paraId="3A1DBA4C" w14:textId="77777777" w:rsidR="00DF0637" w:rsidRPr="0020684C" w:rsidRDefault="00DF0637">
      <w:pPr>
        <w:jc w:val="both"/>
        <w:rPr>
          <w:rFonts w:ascii="AvantGarde Bk BT" w:hAnsi="AvantGarde Bk BT" w:cs="Arial"/>
          <w:sz w:val="20"/>
          <w:szCs w:val="20"/>
        </w:rPr>
      </w:pPr>
    </w:p>
    <w:p w14:paraId="6597C0F7" w14:textId="275CA962" w:rsidR="004A567C" w:rsidRPr="0020684C" w:rsidRDefault="00A400FF" w:rsidP="007743A9">
      <w:pPr>
        <w:numPr>
          <w:ilvl w:val="0"/>
          <w:numId w:val="2"/>
        </w:numPr>
        <w:pBdr>
          <w:top w:val="nil"/>
          <w:left w:val="nil"/>
          <w:bottom w:val="nil"/>
          <w:right w:val="nil"/>
          <w:between w:val="nil"/>
        </w:pBdr>
        <w:jc w:val="both"/>
        <w:rPr>
          <w:rFonts w:ascii="AvantGarde Bk BT" w:hAnsi="AvantGarde Bk BT" w:cs="Arial"/>
          <w:sz w:val="20"/>
          <w:szCs w:val="20"/>
        </w:rPr>
      </w:pPr>
      <w:r w:rsidRPr="0020684C">
        <w:rPr>
          <w:rFonts w:ascii="AvantGarde Bk BT" w:hAnsi="AvantGarde Bk BT" w:cs="Arial"/>
          <w:sz w:val="20"/>
          <w:szCs w:val="20"/>
        </w:rPr>
        <w:t>Que la Universidad de Guadalajara es un organismo público descentralizado del gobierno del Estado de Jalisco con autonomía, personalidad jurídica y patrimonio propio</w:t>
      </w:r>
      <w:r w:rsidR="00DB6A5A" w:rsidRPr="0020684C">
        <w:rPr>
          <w:rFonts w:ascii="AvantGarde Bk BT" w:hAnsi="AvantGarde Bk BT" w:cs="Arial"/>
          <w:sz w:val="20"/>
          <w:szCs w:val="20"/>
        </w:rPr>
        <w:t>s</w:t>
      </w:r>
      <w:r w:rsidRPr="0020684C">
        <w:rPr>
          <w:rFonts w:ascii="AvantGarde Bk BT" w:hAnsi="AvantGarde Bk BT" w:cs="Arial"/>
          <w:sz w:val="20"/>
          <w:szCs w:val="20"/>
        </w:rPr>
        <w:t>, de conformidad con lo dispuesto en el artículo 1 de su Ley Orgánica, promulgada y publicada por el titular del Poder Ejecutivo local del día 15 de enero de 1994 en el Periódico Oficial “El Estado de Jalisco”, en ejecución del decreto número 15319 del Congreso local.</w:t>
      </w:r>
    </w:p>
    <w:p w14:paraId="25B9872E" w14:textId="77777777" w:rsidR="00DF0637" w:rsidRPr="0020684C" w:rsidRDefault="00DF0637">
      <w:pPr>
        <w:pBdr>
          <w:top w:val="nil"/>
          <w:left w:val="nil"/>
          <w:bottom w:val="nil"/>
          <w:right w:val="nil"/>
          <w:between w:val="nil"/>
        </w:pBdr>
        <w:ind w:left="720"/>
        <w:jc w:val="both"/>
        <w:rPr>
          <w:rFonts w:ascii="AvantGarde Bk BT" w:hAnsi="AvantGarde Bk BT" w:cs="Arial"/>
          <w:sz w:val="20"/>
          <w:szCs w:val="20"/>
        </w:rPr>
      </w:pPr>
    </w:p>
    <w:p w14:paraId="09D2AD9C" w14:textId="77777777" w:rsidR="00DF0637" w:rsidRPr="0020684C" w:rsidRDefault="00A400FF">
      <w:pPr>
        <w:numPr>
          <w:ilvl w:val="0"/>
          <w:numId w:val="2"/>
        </w:numPr>
        <w:pBdr>
          <w:top w:val="nil"/>
          <w:left w:val="nil"/>
          <w:bottom w:val="nil"/>
          <w:right w:val="nil"/>
          <w:between w:val="nil"/>
        </w:pBdr>
        <w:jc w:val="both"/>
        <w:rPr>
          <w:rFonts w:ascii="AvantGarde Bk BT" w:hAnsi="AvantGarde Bk BT" w:cs="Arial"/>
          <w:sz w:val="20"/>
          <w:szCs w:val="20"/>
        </w:rPr>
      </w:pPr>
      <w:r w:rsidRPr="0020684C">
        <w:rPr>
          <w:rFonts w:ascii="AvantGarde Bk BT" w:hAnsi="AvantGarde Bk BT" w:cs="Arial"/>
          <w:sz w:val="20"/>
          <w:szCs w:val="20"/>
        </w:rPr>
        <w:t>Que como lo señalan las fracciones I, II y IV de artículo 5 de la Ley Orgánica de la Universidad, son fines de esta Casa de Estudio la formación y actualización de los técnicos, bachilleres, técnicos profesionales, profesionistas, graduados y demás recursos humanos que requiere el desarrollo socio-económico de Jalisco; organizar, realizar, fomentar y difundir la investigación científica, tecnológica y humanística; y coadyuvar con las autoridades educativas competentes en la orientación y promoción de la educación media superior y superior, así como en el desarrollo de la ciencia y la tecnología.</w:t>
      </w:r>
    </w:p>
    <w:p w14:paraId="225165D7" w14:textId="77777777" w:rsidR="00DF0637" w:rsidRPr="0020684C" w:rsidRDefault="00DF0637">
      <w:pPr>
        <w:pBdr>
          <w:top w:val="nil"/>
          <w:left w:val="nil"/>
          <w:bottom w:val="nil"/>
          <w:right w:val="nil"/>
          <w:between w:val="nil"/>
        </w:pBdr>
        <w:ind w:left="720"/>
        <w:rPr>
          <w:rFonts w:ascii="AvantGarde Bk BT" w:hAnsi="AvantGarde Bk BT" w:cs="Arial"/>
          <w:sz w:val="20"/>
          <w:szCs w:val="20"/>
        </w:rPr>
      </w:pPr>
    </w:p>
    <w:p w14:paraId="2351931C" w14:textId="77777777" w:rsidR="00DF0637" w:rsidRPr="0020684C" w:rsidRDefault="00A400FF">
      <w:pPr>
        <w:numPr>
          <w:ilvl w:val="0"/>
          <w:numId w:val="2"/>
        </w:numPr>
        <w:pBdr>
          <w:top w:val="nil"/>
          <w:left w:val="nil"/>
          <w:bottom w:val="nil"/>
          <w:right w:val="nil"/>
          <w:between w:val="nil"/>
        </w:pBdr>
        <w:jc w:val="both"/>
        <w:rPr>
          <w:rFonts w:ascii="AvantGarde Bk BT" w:hAnsi="AvantGarde Bk BT" w:cs="Arial"/>
          <w:sz w:val="20"/>
          <w:szCs w:val="20"/>
        </w:rPr>
      </w:pPr>
      <w:r w:rsidRPr="0020684C">
        <w:rPr>
          <w:rFonts w:ascii="AvantGarde Bk BT" w:hAnsi="AvantGarde Bk BT" w:cs="Arial"/>
          <w:sz w:val="20"/>
          <w:szCs w:val="20"/>
        </w:rPr>
        <w:t>Que es atribución de la Universidad, según lo dispuesto por la fracción III del artículo 6 de la Ley Orgánica, realizar programas de docencia, investigación y difusión de la cultura, de acuerdo con los principios y orientaciones previstos en el artículo 3o. de la Constitución Política de los Estados Unidos Mexicanos.</w:t>
      </w:r>
    </w:p>
    <w:p w14:paraId="0B856AEC" w14:textId="77777777" w:rsidR="00DF0637" w:rsidRPr="0020684C" w:rsidRDefault="00DF0637">
      <w:pPr>
        <w:pBdr>
          <w:top w:val="nil"/>
          <w:left w:val="nil"/>
          <w:bottom w:val="nil"/>
          <w:right w:val="nil"/>
          <w:between w:val="nil"/>
        </w:pBdr>
        <w:ind w:left="720"/>
        <w:rPr>
          <w:rFonts w:ascii="AvantGarde Bk BT" w:hAnsi="AvantGarde Bk BT" w:cs="Arial"/>
          <w:sz w:val="20"/>
          <w:szCs w:val="20"/>
        </w:rPr>
      </w:pPr>
    </w:p>
    <w:p w14:paraId="186399BB" w14:textId="77777777" w:rsidR="00DF0637" w:rsidRPr="0020684C" w:rsidRDefault="00A400FF">
      <w:pPr>
        <w:numPr>
          <w:ilvl w:val="0"/>
          <w:numId w:val="2"/>
        </w:numPr>
        <w:pBdr>
          <w:top w:val="nil"/>
          <w:left w:val="nil"/>
          <w:bottom w:val="nil"/>
          <w:right w:val="nil"/>
          <w:between w:val="nil"/>
        </w:pBdr>
        <w:jc w:val="both"/>
        <w:rPr>
          <w:rFonts w:ascii="AvantGarde Bk BT" w:hAnsi="AvantGarde Bk BT" w:cs="Arial"/>
          <w:sz w:val="20"/>
          <w:szCs w:val="20"/>
        </w:rPr>
      </w:pPr>
      <w:r w:rsidRPr="0020684C">
        <w:rPr>
          <w:rFonts w:ascii="AvantGarde Bk BT" w:hAnsi="AvantGarde Bk BT" w:cs="Arial"/>
          <w:sz w:val="20"/>
          <w:szCs w:val="20"/>
        </w:rPr>
        <w:lastRenderedPageBreak/>
        <w:t>Que de acuerdo con el artículo 22 de su Ley Orgánica, la Universidad de Guadalajara adopta el modelo de Red para organizar sus actividades académicas y administrativas.</w:t>
      </w:r>
    </w:p>
    <w:p w14:paraId="400D650A" w14:textId="77777777" w:rsidR="00DF0637" w:rsidRPr="0020684C" w:rsidRDefault="00DF0637">
      <w:pPr>
        <w:pBdr>
          <w:top w:val="nil"/>
          <w:left w:val="nil"/>
          <w:bottom w:val="nil"/>
          <w:right w:val="nil"/>
          <w:between w:val="nil"/>
        </w:pBdr>
        <w:ind w:left="720"/>
        <w:rPr>
          <w:rFonts w:ascii="AvantGarde Bk BT" w:hAnsi="AvantGarde Bk BT" w:cs="Arial"/>
          <w:sz w:val="20"/>
          <w:szCs w:val="20"/>
        </w:rPr>
      </w:pPr>
    </w:p>
    <w:p w14:paraId="5CE9FCC2" w14:textId="77777777" w:rsidR="00DF0637" w:rsidRPr="0020684C" w:rsidRDefault="00A400FF">
      <w:pPr>
        <w:numPr>
          <w:ilvl w:val="0"/>
          <w:numId w:val="2"/>
        </w:numPr>
        <w:pBdr>
          <w:top w:val="nil"/>
          <w:left w:val="nil"/>
          <w:bottom w:val="nil"/>
          <w:right w:val="nil"/>
          <w:between w:val="nil"/>
        </w:pBdr>
        <w:jc w:val="both"/>
        <w:rPr>
          <w:rFonts w:ascii="AvantGarde Bk BT" w:hAnsi="AvantGarde Bk BT" w:cs="Arial"/>
          <w:sz w:val="20"/>
          <w:szCs w:val="20"/>
        </w:rPr>
      </w:pPr>
      <w:r w:rsidRPr="0020684C">
        <w:rPr>
          <w:rFonts w:ascii="AvantGarde Bk BT" w:hAnsi="AvantGarde Bk BT" w:cs="Arial"/>
          <w:sz w:val="20"/>
          <w:szCs w:val="20"/>
        </w:rPr>
        <w:t>Que el H. Consejo General Universitario funciona en pleno o por comisiones, las que pueden ser permanentes o especiales, tal y como lo señala el artículo 27 de la Ley Orgánica.</w:t>
      </w:r>
    </w:p>
    <w:p w14:paraId="63EB5BA0" w14:textId="77777777" w:rsidR="00DF0637" w:rsidRPr="0020684C" w:rsidRDefault="00DF0637">
      <w:pPr>
        <w:pBdr>
          <w:top w:val="nil"/>
          <w:left w:val="nil"/>
          <w:bottom w:val="nil"/>
          <w:right w:val="nil"/>
          <w:between w:val="nil"/>
        </w:pBdr>
        <w:ind w:left="720"/>
        <w:rPr>
          <w:rFonts w:ascii="AvantGarde Bk BT" w:hAnsi="AvantGarde Bk BT" w:cs="Arial"/>
          <w:sz w:val="20"/>
          <w:szCs w:val="20"/>
        </w:rPr>
      </w:pPr>
    </w:p>
    <w:p w14:paraId="6C4368E2" w14:textId="77777777" w:rsidR="00DF0637" w:rsidRPr="0020684C" w:rsidRDefault="00A400FF">
      <w:pPr>
        <w:numPr>
          <w:ilvl w:val="0"/>
          <w:numId w:val="2"/>
        </w:numPr>
        <w:pBdr>
          <w:top w:val="nil"/>
          <w:left w:val="nil"/>
          <w:bottom w:val="nil"/>
          <w:right w:val="nil"/>
          <w:between w:val="nil"/>
        </w:pBdr>
        <w:jc w:val="both"/>
        <w:rPr>
          <w:rFonts w:ascii="AvantGarde Bk BT" w:hAnsi="AvantGarde Bk BT" w:cs="Arial"/>
          <w:sz w:val="20"/>
          <w:szCs w:val="20"/>
        </w:rPr>
      </w:pPr>
      <w:r w:rsidRPr="0020684C">
        <w:rPr>
          <w:rFonts w:ascii="AvantGarde Bk BT" w:hAnsi="AvantGarde Bk BT" w:cs="Arial"/>
          <w:sz w:val="20"/>
          <w:szCs w:val="20"/>
        </w:rPr>
        <w:t>Que es atribución del H. Consejo General Universitario conforme lo establece el artículo 31, fracción VI, de la Ley Orgánica y el artículo 39, fracción I, del Estatuto General, crear, suprimir o modificar carreras y programas de posgrado, así como promover iniciativas y estrategias para poner en marcha nuevas carreras y posgrados.</w:t>
      </w:r>
    </w:p>
    <w:p w14:paraId="711BA2DB" w14:textId="77777777" w:rsidR="00DF0637" w:rsidRPr="0020684C" w:rsidRDefault="00DF0637">
      <w:pPr>
        <w:pBdr>
          <w:top w:val="nil"/>
          <w:left w:val="nil"/>
          <w:bottom w:val="nil"/>
          <w:right w:val="nil"/>
          <w:between w:val="nil"/>
        </w:pBdr>
        <w:ind w:left="720"/>
        <w:rPr>
          <w:rFonts w:ascii="AvantGarde Bk BT" w:hAnsi="AvantGarde Bk BT" w:cs="Arial"/>
          <w:sz w:val="20"/>
          <w:szCs w:val="20"/>
        </w:rPr>
      </w:pPr>
    </w:p>
    <w:p w14:paraId="4C439608" w14:textId="38FF18F8" w:rsidR="00DF0637" w:rsidRPr="0020684C" w:rsidRDefault="00A400FF" w:rsidP="00A20E20">
      <w:pPr>
        <w:numPr>
          <w:ilvl w:val="0"/>
          <w:numId w:val="2"/>
        </w:numPr>
        <w:pBdr>
          <w:top w:val="nil"/>
          <w:left w:val="nil"/>
          <w:bottom w:val="nil"/>
          <w:right w:val="nil"/>
          <w:between w:val="nil"/>
        </w:pBdr>
        <w:jc w:val="both"/>
        <w:rPr>
          <w:rFonts w:ascii="AvantGarde Bk BT" w:hAnsi="AvantGarde Bk BT" w:cs="Arial"/>
          <w:sz w:val="20"/>
          <w:szCs w:val="20"/>
        </w:rPr>
      </w:pPr>
      <w:r w:rsidRPr="0020684C">
        <w:rPr>
          <w:rFonts w:ascii="AvantGarde Bk BT" w:hAnsi="AvantGarde Bk BT" w:cs="Arial"/>
          <w:sz w:val="20"/>
          <w:szCs w:val="20"/>
        </w:rPr>
        <w:t>Que es atribución de la Comisión Permanente de Educación del H. Consejo General Universitario conocer y dictaminar acerca de las propuestas de los consejeros, del Rector General o de los titulares de los Centros, Divisiones y Escuelas, así como proponer las medidas necesarias para el mejoramiento de los sist</w:t>
      </w:r>
      <w:r w:rsidR="0012355A" w:rsidRPr="0020684C">
        <w:rPr>
          <w:rFonts w:ascii="AvantGarde Bk BT" w:hAnsi="AvantGarde Bk BT" w:cs="Arial"/>
          <w:sz w:val="20"/>
          <w:szCs w:val="20"/>
        </w:rPr>
        <w:t xml:space="preserve">emas educativos, los criterios </w:t>
      </w:r>
      <w:r w:rsidRPr="0020684C">
        <w:rPr>
          <w:rFonts w:ascii="AvantGarde Bk BT" w:hAnsi="AvantGarde Bk BT" w:cs="Arial"/>
          <w:sz w:val="20"/>
          <w:szCs w:val="20"/>
        </w:rPr>
        <w:t>e innovaciones pedagógicas, la administración académica y las reformas de las que estén en vigor, conforme lo establece el artículo 85, fracciones I y IV, del Estatuto General.</w:t>
      </w:r>
    </w:p>
    <w:p w14:paraId="7EE6D23B" w14:textId="77777777" w:rsidR="00A20E20" w:rsidRPr="0020684C" w:rsidRDefault="00A20E20" w:rsidP="00CD0E14">
      <w:pPr>
        <w:pBdr>
          <w:top w:val="nil"/>
          <w:left w:val="nil"/>
          <w:bottom w:val="nil"/>
          <w:right w:val="nil"/>
          <w:between w:val="nil"/>
        </w:pBdr>
        <w:ind w:left="720"/>
        <w:jc w:val="both"/>
        <w:rPr>
          <w:rFonts w:ascii="AvantGarde Bk BT" w:hAnsi="AvantGarde Bk BT" w:cs="Arial"/>
          <w:sz w:val="20"/>
          <w:szCs w:val="20"/>
        </w:rPr>
      </w:pPr>
    </w:p>
    <w:p w14:paraId="52687BFD" w14:textId="77777777" w:rsidR="00CD0E14" w:rsidRPr="0020684C" w:rsidRDefault="00CD0E14" w:rsidP="00CD0E14">
      <w:pPr>
        <w:numPr>
          <w:ilvl w:val="0"/>
          <w:numId w:val="2"/>
        </w:numPr>
        <w:pBdr>
          <w:top w:val="nil"/>
          <w:left w:val="nil"/>
          <w:bottom w:val="nil"/>
          <w:right w:val="nil"/>
          <w:between w:val="nil"/>
        </w:pBdr>
        <w:jc w:val="both"/>
        <w:rPr>
          <w:rFonts w:ascii="AvantGarde Bk BT" w:hAnsi="AvantGarde Bk BT" w:cs="Arial"/>
          <w:sz w:val="20"/>
          <w:szCs w:val="20"/>
        </w:rPr>
      </w:pPr>
      <w:r w:rsidRPr="0020684C">
        <w:rPr>
          <w:rFonts w:ascii="AvantGarde Bk BT" w:hAnsi="AvantGarde Bk BT" w:cs="Arial"/>
          <w:sz w:val="20"/>
          <w:szCs w:val="20"/>
        </w:rPr>
        <w:t>Que de conformidad al artículo 86, fracciones IV, del Estatuto General, es atribución de la Comisión Permanente de Hacienda del H. Consejo General Universitario proponer al pleno, el proyecto de aranceles y contribuciones de la Universidad de Guadalajara.</w:t>
      </w:r>
    </w:p>
    <w:p w14:paraId="57DF8F17" w14:textId="77777777" w:rsidR="00DF0637" w:rsidRPr="0020684C" w:rsidRDefault="00DF0637">
      <w:pPr>
        <w:rPr>
          <w:rFonts w:ascii="AvantGarde Bk BT" w:hAnsi="AvantGarde Bk BT" w:cs="Arial"/>
          <w:sz w:val="20"/>
          <w:szCs w:val="20"/>
        </w:rPr>
      </w:pPr>
    </w:p>
    <w:p w14:paraId="36814B8F" w14:textId="67F54758" w:rsidR="00DF0637" w:rsidRPr="0020684C" w:rsidRDefault="00A400FF">
      <w:pPr>
        <w:numPr>
          <w:ilvl w:val="0"/>
          <w:numId w:val="2"/>
        </w:numPr>
        <w:pBdr>
          <w:top w:val="nil"/>
          <w:left w:val="nil"/>
          <w:bottom w:val="nil"/>
          <w:right w:val="nil"/>
          <w:between w:val="nil"/>
        </w:pBdr>
        <w:jc w:val="both"/>
        <w:rPr>
          <w:rFonts w:ascii="AvantGarde Bk BT" w:hAnsi="AvantGarde Bk BT" w:cs="Arial"/>
          <w:sz w:val="20"/>
          <w:szCs w:val="20"/>
        </w:rPr>
      </w:pPr>
      <w:r w:rsidRPr="0020684C">
        <w:rPr>
          <w:rFonts w:ascii="AvantGarde Bk BT" w:hAnsi="AvantGarde Bk BT" w:cs="Arial"/>
          <w:sz w:val="20"/>
          <w:szCs w:val="20"/>
        </w:rPr>
        <w:t>Que con fundamento en el artículo 52, fracciones III y IV de la Ley Orgánica de la Universidad de Guadalajara, son atribuciones de los Consejos de los Centros Universitarios, aprobar los planes de estudio y someterlos a la aprobación del H. Consejo General Universitario.</w:t>
      </w:r>
    </w:p>
    <w:p w14:paraId="5C2465EC" w14:textId="77777777" w:rsidR="00F73EA9" w:rsidRPr="0020684C" w:rsidRDefault="00F73EA9" w:rsidP="00F73EA9">
      <w:pPr>
        <w:pStyle w:val="Prrafodelista"/>
        <w:rPr>
          <w:rFonts w:ascii="AvantGarde Bk BT" w:hAnsi="AvantGarde Bk BT" w:cs="Arial"/>
          <w:color w:val="auto"/>
          <w:sz w:val="20"/>
          <w:szCs w:val="20"/>
        </w:rPr>
      </w:pPr>
    </w:p>
    <w:p w14:paraId="40A75517" w14:textId="77777777" w:rsidR="00DF0637" w:rsidRPr="0020684C" w:rsidRDefault="00A400FF">
      <w:pPr>
        <w:numPr>
          <w:ilvl w:val="0"/>
          <w:numId w:val="2"/>
        </w:numPr>
        <w:pBdr>
          <w:top w:val="nil"/>
          <w:left w:val="nil"/>
          <w:bottom w:val="nil"/>
          <w:right w:val="nil"/>
          <w:between w:val="nil"/>
        </w:pBdr>
        <w:jc w:val="both"/>
        <w:rPr>
          <w:rFonts w:ascii="AvantGarde Bk BT" w:hAnsi="AvantGarde Bk BT" w:cs="Arial"/>
          <w:sz w:val="20"/>
          <w:szCs w:val="20"/>
        </w:rPr>
      </w:pPr>
      <w:r w:rsidRPr="0020684C">
        <w:rPr>
          <w:rFonts w:ascii="AvantGarde Bk BT" w:hAnsi="AvantGarde Bk BT" w:cs="Arial"/>
          <w:sz w:val="20"/>
          <w:szCs w:val="20"/>
        </w:rPr>
        <w:t>Que como lo establece el Estatuto General de la Universidad de Guadalajara en su artículo 138, fracción I, es atribución de los Consejos Divisionales sancionar y remitir a la autoridad competente propuestas de los Departamentos para la creación, transformación y supresión de planes y programas de estudio en licenciatura y posgrado.</w:t>
      </w:r>
    </w:p>
    <w:p w14:paraId="7E9E7B59" w14:textId="77777777" w:rsidR="00DF0637" w:rsidRPr="0020684C" w:rsidRDefault="00DF0637">
      <w:pPr>
        <w:jc w:val="both"/>
        <w:rPr>
          <w:rFonts w:ascii="AvantGarde Bk BT" w:hAnsi="AvantGarde Bk BT" w:cs="Arial"/>
          <w:sz w:val="20"/>
          <w:szCs w:val="20"/>
        </w:rPr>
      </w:pPr>
    </w:p>
    <w:p w14:paraId="1530D468" w14:textId="0D0B8164" w:rsidR="00DF0637" w:rsidRPr="0020684C" w:rsidRDefault="00A400FF">
      <w:pPr>
        <w:jc w:val="both"/>
        <w:rPr>
          <w:rFonts w:ascii="AvantGarde Bk BT" w:hAnsi="AvantGarde Bk BT" w:cs="Arial"/>
          <w:sz w:val="20"/>
          <w:szCs w:val="20"/>
        </w:rPr>
      </w:pPr>
      <w:r w:rsidRPr="0020684C">
        <w:rPr>
          <w:rFonts w:ascii="AvantGarde Bk BT" w:hAnsi="AvantGarde Bk BT" w:cs="Arial"/>
          <w:sz w:val="20"/>
          <w:szCs w:val="20"/>
        </w:rPr>
        <w:t xml:space="preserve">Por lo antes expuesto y fundado, </w:t>
      </w:r>
      <w:r w:rsidR="00F108E4" w:rsidRPr="0020684C">
        <w:rPr>
          <w:rFonts w:ascii="AvantGarde Bk BT" w:hAnsi="AvantGarde Bk BT" w:cs="Arial"/>
          <w:sz w:val="20"/>
          <w:szCs w:val="20"/>
        </w:rPr>
        <w:t xml:space="preserve">esta </w:t>
      </w:r>
      <w:r w:rsidR="0020684C">
        <w:rPr>
          <w:rFonts w:ascii="AvantGarde Bk BT" w:hAnsi="AvantGarde Bk BT" w:cs="Arial"/>
          <w:sz w:val="20"/>
          <w:szCs w:val="20"/>
        </w:rPr>
        <w:t>Comisión Permanente de Educación</w:t>
      </w:r>
      <w:r w:rsidR="00F108E4" w:rsidRPr="0020684C">
        <w:rPr>
          <w:rFonts w:ascii="AvantGarde Bk BT" w:hAnsi="AvantGarde Bk BT" w:cs="Arial"/>
          <w:sz w:val="20"/>
          <w:szCs w:val="20"/>
        </w:rPr>
        <w:t xml:space="preserve"> tienen </w:t>
      </w:r>
      <w:r w:rsidRPr="0020684C">
        <w:rPr>
          <w:rFonts w:ascii="AvantGarde Bk BT" w:hAnsi="AvantGarde Bk BT" w:cs="Arial"/>
          <w:sz w:val="20"/>
          <w:szCs w:val="20"/>
        </w:rPr>
        <w:t>a bien proponer al pleno del H. Consejo General Universitario los siguientes:</w:t>
      </w:r>
    </w:p>
    <w:p w14:paraId="0D514DDC" w14:textId="7B184636" w:rsidR="00DF0637" w:rsidRPr="0020684C" w:rsidRDefault="00DF0637">
      <w:pPr>
        <w:ind w:left="426" w:hanging="426"/>
        <w:jc w:val="both"/>
        <w:rPr>
          <w:rFonts w:ascii="Questrial" w:eastAsia="Questrial" w:hAnsi="Questrial" w:cs="Questrial"/>
          <w:sz w:val="20"/>
          <w:szCs w:val="20"/>
        </w:rPr>
      </w:pPr>
    </w:p>
    <w:p w14:paraId="31253ED2" w14:textId="74ED06F0" w:rsidR="00DF0637" w:rsidRPr="0020684C" w:rsidRDefault="00A400FF" w:rsidP="007743A9">
      <w:pPr>
        <w:jc w:val="center"/>
        <w:rPr>
          <w:rFonts w:ascii="AvantGarde Bk BT" w:hAnsi="AvantGarde Bk BT" w:cs="Arial"/>
          <w:b/>
          <w:sz w:val="20"/>
          <w:szCs w:val="20"/>
        </w:rPr>
      </w:pPr>
      <w:r w:rsidRPr="0020684C">
        <w:rPr>
          <w:rFonts w:ascii="AvantGarde Bk BT" w:hAnsi="AvantGarde Bk BT" w:cs="Arial"/>
          <w:b/>
          <w:sz w:val="20"/>
          <w:szCs w:val="20"/>
        </w:rPr>
        <w:t>RESOLUTIVOS</w:t>
      </w:r>
    </w:p>
    <w:p w14:paraId="4430264A" w14:textId="77777777" w:rsidR="007743A9" w:rsidRPr="0020684C" w:rsidRDefault="007743A9" w:rsidP="007743A9">
      <w:pPr>
        <w:jc w:val="center"/>
        <w:rPr>
          <w:rFonts w:ascii="Questrial" w:eastAsia="Questrial" w:hAnsi="Questrial" w:cs="Questrial"/>
          <w:b/>
          <w:sz w:val="20"/>
          <w:szCs w:val="20"/>
        </w:rPr>
      </w:pPr>
    </w:p>
    <w:p w14:paraId="7CE7CF83" w14:textId="1A2BC6FD" w:rsidR="00DF0637" w:rsidRPr="0020684C" w:rsidRDefault="00A400FF">
      <w:pPr>
        <w:jc w:val="both"/>
        <w:rPr>
          <w:rFonts w:ascii="AvantGarde Bk BT" w:hAnsi="AvantGarde Bk BT" w:cs="Arial"/>
          <w:sz w:val="20"/>
          <w:szCs w:val="20"/>
        </w:rPr>
      </w:pPr>
      <w:r w:rsidRPr="0020684C">
        <w:rPr>
          <w:rFonts w:ascii="AvantGarde Bk BT" w:hAnsi="AvantGarde Bk BT" w:cs="Arial"/>
          <w:b/>
          <w:sz w:val="20"/>
          <w:szCs w:val="20"/>
        </w:rPr>
        <w:t>PRIMERO.</w:t>
      </w:r>
      <w:r w:rsidRPr="0020684C">
        <w:rPr>
          <w:rFonts w:ascii="AvantGarde Bk BT" w:hAnsi="AvantGarde Bk BT" w:cs="Arial"/>
          <w:sz w:val="20"/>
          <w:szCs w:val="20"/>
        </w:rPr>
        <w:t xml:space="preserve"> </w:t>
      </w:r>
      <w:bookmarkStart w:id="3" w:name="_Hlk115176297"/>
      <w:r w:rsidRPr="0020684C">
        <w:rPr>
          <w:rFonts w:ascii="AvantGarde Bk BT" w:hAnsi="AvantGarde Bk BT" w:cs="Arial"/>
          <w:sz w:val="20"/>
          <w:szCs w:val="20"/>
        </w:rPr>
        <w:t xml:space="preserve">Se </w:t>
      </w:r>
      <w:r w:rsidRPr="0020684C">
        <w:rPr>
          <w:rFonts w:ascii="AvantGarde Bk BT" w:hAnsi="AvantGarde Bk BT" w:cs="Arial"/>
          <w:b/>
          <w:sz w:val="20"/>
          <w:szCs w:val="20"/>
        </w:rPr>
        <w:t>crea el plan de estudios de Técnico Superior Universitario en</w:t>
      </w:r>
      <w:r w:rsidR="00F62199" w:rsidRPr="0020684C">
        <w:rPr>
          <w:rFonts w:ascii="AvantGarde Bk BT" w:hAnsi="AvantGarde Bk BT" w:cs="Arial"/>
          <w:b/>
          <w:sz w:val="20"/>
          <w:szCs w:val="20"/>
        </w:rPr>
        <w:t xml:space="preserve"> </w:t>
      </w:r>
      <w:r w:rsidR="00DD235A" w:rsidRPr="0020684C">
        <w:rPr>
          <w:rFonts w:ascii="AvantGarde Bk BT" w:hAnsi="AvantGarde Bk BT" w:cs="Arial"/>
          <w:b/>
          <w:sz w:val="20"/>
          <w:szCs w:val="20"/>
        </w:rPr>
        <w:t>Mantenimiento Industrial</w:t>
      </w:r>
      <w:r w:rsidRPr="0020684C">
        <w:rPr>
          <w:rFonts w:ascii="AvantGarde Bk BT" w:hAnsi="AvantGarde Bk BT" w:cs="Arial"/>
          <w:sz w:val="20"/>
          <w:szCs w:val="20"/>
        </w:rPr>
        <w:t xml:space="preserve">, para operar en las modalidades </w:t>
      </w:r>
      <w:r w:rsidR="00E31B94" w:rsidRPr="0020684C">
        <w:rPr>
          <w:rFonts w:ascii="AvantGarde Bk BT" w:hAnsi="AvantGarde Bk BT" w:cs="Arial"/>
          <w:sz w:val="20"/>
          <w:szCs w:val="20"/>
        </w:rPr>
        <w:t>mixta y/o no escolarizada</w:t>
      </w:r>
      <w:r w:rsidRPr="0020684C">
        <w:rPr>
          <w:rFonts w:ascii="AvantGarde Bk BT" w:hAnsi="AvantGarde Bk BT" w:cs="Arial"/>
          <w:sz w:val="20"/>
          <w:szCs w:val="20"/>
        </w:rPr>
        <w:t>, bajo el sistema de créditos, para impartirse en el Centro Universitario de Ciencias Exactas e Ingenierías, a partir de</w:t>
      </w:r>
      <w:r w:rsidR="009569DF" w:rsidRPr="0020684C">
        <w:rPr>
          <w:rFonts w:ascii="AvantGarde Bk BT" w:hAnsi="AvantGarde Bk BT" w:cs="Arial"/>
          <w:sz w:val="20"/>
          <w:szCs w:val="20"/>
        </w:rPr>
        <w:t xml:space="preserve"> la aprobación del presente dictamen. </w:t>
      </w:r>
    </w:p>
    <w:p w14:paraId="0A24FAE7" w14:textId="7AA3D282" w:rsidR="0020684C" w:rsidRDefault="0020684C">
      <w:pPr>
        <w:rPr>
          <w:rFonts w:ascii="AvantGarde Bk BT" w:hAnsi="AvantGarde Bk BT" w:cs="Arial"/>
          <w:sz w:val="20"/>
          <w:szCs w:val="20"/>
        </w:rPr>
      </w:pPr>
      <w:r>
        <w:rPr>
          <w:rFonts w:ascii="AvantGarde Bk BT" w:hAnsi="AvantGarde Bk BT" w:cs="Arial"/>
          <w:sz w:val="20"/>
          <w:szCs w:val="20"/>
        </w:rPr>
        <w:br w:type="page"/>
      </w:r>
    </w:p>
    <w:p w14:paraId="79CFAD4C" w14:textId="77777777" w:rsidR="00C85152" w:rsidRPr="0020684C" w:rsidRDefault="00C85152">
      <w:pPr>
        <w:jc w:val="both"/>
        <w:rPr>
          <w:rFonts w:ascii="AvantGarde Bk BT" w:hAnsi="AvantGarde Bk BT" w:cs="Arial"/>
          <w:sz w:val="20"/>
          <w:szCs w:val="20"/>
        </w:rPr>
      </w:pPr>
    </w:p>
    <w:p w14:paraId="58354F0C" w14:textId="0BC4A900" w:rsidR="00C85152" w:rsidRPr="0020684C" w:rsidRDefault="00C85152">
      <w:pPr>
        <w:jc w:val="both"/>
        <w:rPr>
          <w:rFonts w:ascii="AvantGarde Bk BT" w:hAnsi="AvantGarde Bk BT" w:cs="Arial"/>
          <w:sz w:val="20"/>
          <w:szCs w:val="20"/>
        </w:rPr>
      </w:pPr>
      <w:r w:rsidRPr="0020684C">
        <w:rPr>
          <w:rFonts w:ascii="AvantGarde Bk BT" w:hAnsi="AvantGarde Bk BT" w:cs="Arial"/>
          <w:sz w:val="20"/>
          <w:szCs w:val="20"/>
        </w:rPr>
        <w:t>Cuando el programa educa</w:t>
      </w:r>
      <w:r w:rsidR="000646BA" w:rsidRPr="0020684C">
        <w:rPr>
          <w:rFonts w:ascii="AvantGarde Bk BT" w:hAnsi="AvantGarde Bk BT" w:cs="Arial"/>
          <w:sz w:val="20"/>
          <w:szCs w:val="20"/>
        </w:rPr>
        <w:t>tivo se ofrezca con base en un c</w:t>
      </w:r>
      <w:r w:rsidRPr="0020684C">
        <w:rPr>
          <w:rFonts w:ascii="AvantGarde Bk BT" w:hAnsi="AvantGarde Bk BT" w:cs="Arial"/>
          <w:sz w:val="20"/>
          <w:szCs w:val="20"/>
        </w:rPr>
        <w:t>onvenio de la Universidad de Guadalajara con</w:t>
      </w:r>
      <w:r w:rsidR="005D458C" w:rsidRPr="0020684C">
        <w:rPr>
          <w:rFonts w:ascii="AvantGarde Bk BT" w:hAnsi="AvantGarde Bk BT" w:cs="Arial"/>
          <w:sz w:val="20"/>
          <w:szCs w:val="20"/>
        </w:rPr>
        <w:t xml:space="preserve"> un tercero</w:t>
      </w:r>
      <w:r w:rsidRPr="0020684C">
        <w:rPr>
          <w:rFonts w:ascii="AvantGarde Bk BT" w:hAnsi="AvantGarde Bk BT" w:cs="Arial"/>
          <w:sz w:val="20"/>
          <w:szCs w:val="20"/>
        </w:rPr>
        <w:t xml:space="preserve">, se solicitará a la Coordinación General de Control Escolar la apertura </w:t>
      </w:r>
      <w:r w:rsidR="005D458C" w:rsidRPr="0020684C">
        <w:rPr>
          <w:rFonts w:ascii="AvantGarde Bk BT" w:hAnsi="AvantGarde Bk BT" w:cs="Arial"/>
          <w:sz w:val="20"/>
          <w:szCs w:val="20"/>
        </w:rPr>
        <w:t>del calendario</w:t>
      </w:r>
      <w:r w:rsidRPr="0020684C">
        <w:rPr>
          <w:rFonts w:ascii="AvantGarde Bk BT" w:hAnsi="AvantGarde Bk BT" w:cs="Arial"/>
          <w:sz w:val="20"/>
          <w:szCs w:val="20"/>
        </w:rPr>
        <w:t xml:space="preserve"> respectiv</w:t>
      </w:r>
      <w:r w:rsidR="005D458C" w:rsidRPr="0020684C">
        <w:rPr>
          <w:rFonts w:ascii="AvantGarde Bk BT" w:hAnsi="AvantGarde Bk BT" w:cs="Arial"/>
          <w:sz w:val="20"/>
          <w:szCs w:val="20"/>
        </w:rPr>
        <w:t>o</w:t>
      </w:r>
      <w:r w:rsidRPr="0020684C">
        <w:rPr>
          <w:rFonts w:ascii="AvantGarde Bk BT" w:hAnsi="AvantGarde Bk BT" w:cs="Arial"/>
          <w:sz w:val="20"/>
          <w:szCs w:val="20"/>
        </w:rPr>
        <w:t xml:space="preserve"> mediante dictamen de la Comisión de Educación del Consejo del Centro Universitario de Ciencias Exactas e Ingenierías.</w:t>
      </w:r>
    </w:p>
    <w:bookmarkEnd w:id="3"/>
    <w:p w14:paraId="6410C189" w14:textId="77777777" w:rsidR="00DF0637" w:rsidRPr="0020684C" w:rsidRDefault="00DF0637">
      <w:pPr>
        <w:rPr>
          <w:rFonts w:ascii="AvantGarde Bk BT" w:hAnsi="AvantGarde Bk BT" w:cs="Arial"/>
          <w:sz w:val="20"/>
          <w:szCs w:val="20"/>
        </w:rPr>
      </w:pPr>
    </w:p>
    <w:p w14:paraId="71DD82CD" w14:textId="4145B387" w:rsidR="00DF0637" w:rsidRPr="0020684C" w:rsidRDefault="00A400FF">
      <w:pPr>
        <w:jc w:val="both"/>
        <w:rPr>
          <w:rFonts w:ascii="AvantGarde Bk BT" w:hAnsi="AvantGarde Bk BT" w:cs="Arial"/>
          <w:sz w:val="20"/>
          <w:szCs w:val="20"/>
        </w:rPr>
      </w:pPr>
      <w:r w:rsidRPr="0020684C">
        <w:rPr>
          <w:rFonts w:ascii="AvantGarde Bk BT" w:hAnsi="AvantGarde Bk BT" w:cs="Arial"/>
          <w:b/>
          <w:sz w:val="20"/>
          <w:szCs w:val="20"/>
        </w:rPr>
        <w:t xml:space="preserve">SEGUNDO. </w:t>
      </w:r>
      <w:r w:rsidRPr="0020684C">
        <w:rPr>
          <w:rFonts w:ascii="AvantGarde Bk BT" w:hAnsi="AvantGarde Bk BT" w:cs="Arial"/>
          <w:sz w:val="20"/>
          <w:szCs w:val="20"/>
        </w:rPr>
        <w:t xml:space="preserve">El plan de estudios contiene áreas determinadas, con un valor de créditos asignados a cada </w:t>
      </w:r>
      <w:r w:rsidR="00F73EA9" w:rsidRPr="0020684C">
        <w:rPr>
          <w:rFonts w:ascii="AvantGarde Bk BT" w:hAnsi="AvantGarde Bk BT" w:cs="Arial"/>
          <w:sz w:val="20"/>
          <w:szCs w:val="20"/>
        </w:rPr>
        <w:t>Unidad de Aprendizaje</w:t>
      </w:r>
      <w:r w:rsidRPr="0020684C">
        <w:rPr>
          <w:rFonts w:ascii="AvantGarde Bk BT" w:hAnsi="AvantGarde Bk BT" w:cs="Arial"/>
          <w:sz w:val="20"/>
          <w:szCs w:val="20"/>
        </w:rPr>
        <w:t xml:space="preserve"> y con un valor global de acuerdo con los requerimientos establecidos por </w:t>
      </w:r>
      <w:r w:rsidR="00F73EA9" w:rsidRPr="0020684C">
        <w:rPr>
          <w:rFonts w:ascii="AvantGarde Bk BT" w:hAnsi="AvantGarde Bk BT" w:cs="Arial"/>
          <w:sz w:val="20"/>
          <w:szCs w:val="20"/>
        </w:rPr>
        <w:t xml:space="preserve">Área de Formación </w:t>
      </w:r>
      <w:r w:rsidRPr="0020684C">
        <w:rPr>
          <w:rFonts w:ascii="AvantGarde Bk BT" w:hAnsi="AvantGarde Bk BT" w:cs="Arial"/>
          <w:sz w:val="20"/>
          <w:szCs w:val="20"/>
        </w:rPr>
        <w:t>para ser cubiertos por los alumnos, y que se organiza conforme a la siguiente estructura:</w:t>
      </w:r>
    </w:p>
    <w:p w14:paraId="59EFF11A" w14:textId="77777777" w:rsidR="00DF0637" w:rsidRPr="0020684C" w:rsidRDefault="00DF0637">
      <w:pPr>
        <w:jc w:val="both"/>
        <w:rPr>
          <w:rFonts w:ascii="Questrial" w:eastAsia="Questrial" w:hAnsi="Questrial" w:cs="Questrial"/>
          <w:sz w:val="20"/>
          <w:szCs w:val="20"/>
        </w:rPr>
      </w:pPr>
    </w:p>
    <w:tbl>
      <w:tblPr>
        <w:tblStyle w:val="afffff4"/>
        <w:tblW w:w="9214" w:type="dxa"/>
        <w:tblInd w:w="134" w:type="dxa"/>
        <w:tblLayout w:type="fixed"/>
        <w:tblLook w:val="0400" w:firstRow="0" w:lastRow="0" w:firstColumn="0" w:lastColumn="0" w:noHBand="0" w:noVBand="1"/>
      </w:tblPr>
      <w:tblGrid>
        <w:gridCol w:w="6379"/>
        <w:gridCol w:w="1559"/>
        <w:gridCol w:w="1276"/>
      </w:tblGrid>
      <w:tr w:rsidR="0020684C" w:rsidRPr="0020684C" w14:paraId="7763FEAA" w14:textId="77777777">
        <w:trPr>
          <w:trHeight w:val="300"/>
        </w:trPr>
        <w:tc>
          <w:tcPr>
            <w:tcW w:w="6379" w:type="dxa"/>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65014B62" w14:textId="77777777" w:rsidR="00DF0637" w:rsidRPr="0020684C" w:rsidRDefault="00A400FF">
            <w:pPr>
              <w:ind w:left="0"/>
              <w:jc w:val="center"/>
              <w:rPr>
                <w:rFonts w:ascii="AvantGarde Bk BT" w:hAnsi="AvantGarde Bk BT" w:cs="Arial"/>
                <w:b/>
                <w:color w:val="auto"/>
              </w:rPr>
            </w:pPr>
            <w:r w:rsidRPr="0020684C">
              <w:rPr>
                <w:rFonts w:ascii="AvantGarde Bk BT" w:hAnsi="AvantGarde Bk BT" w:cs="Arial"/>
                <w:b/>
                <w:color w:val="auto"/>
              </w:rPr>
              <w:t>Áreas de Formación</w:t>
            </w:r>
          </w:p>
        </w:tc>
        <w:tc>
          <w:tcPr>
            <w:tcW w:w="1559"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DB5DFBD" w14:textId="77777777" w:rsidR="00DF0637" w:rsidRPr="0020684C" w:rsidRDefault="00A400FF">
            <w:pPr>
              <w:ind w:left="0"/>
              <w:jc w:val="center"/>
              <w:rPr>
                <w:rFonts w:ascii="AvantGarde Bk BT" w:hAnsi="AvantGarde Bk BT" w:cs="Arial"/>
                <w:b/>
                <w:color w:val="auto"/>
              </w:rPr>
            </w:pPr>
            <w:r w:rsidRPr="0020684C">
              <w:rPr>
                <w:rFonts w:ascii="AvantGarde Bk BT" w:hAnsi="AvantGarde Bk BT" w:cs="Arial"/>
                <w:b/>
                <w:color w:val="auto"/>
              </w:rPr>
              <w:t>Créditos</w:t>
            </w:r>
          </w:p>
        </w:tc>
        <w:tc>
          <w:tcPr>
            <w:tcW w:w="1276"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5556081" w14:textId="77777777" w:rsidR="00DF0637" w:rsidRPr="0020684C" w:rsidRDefault="00A400FF">
            <w:pPr>
              <w:ind w:left="0"/>
              <w:jc w:val="center"/>
              <w:rPr>
                <w:rFonts w:ascii="AvantGarde Bk BT" w:hAnsi="AvantGarde Bk BT" w:cs="Arial"/>
                <w:b/>
                <w:color w:val="auto"/>
              </w:rPr>
            </w:pPr>
            <w:r w:rsidRPr="0020684C">
              <w:rPr>
                <w:rFonts w:ascii="AvantGarde Bk BT" w:hAnsi="AvantGarde Bk BT" w:cs="Arial"/>
                <w:b/>
                <w:color w:val="auto"/>
              </w:rPr>
              <w:t>%</w:t>
            </w:r>
          </w:p>
        </w:tc>
      </w:tr>
      <w:tr w:rsidR="0020684C" w:rsidRPr="0020684C" w14:paraId="60FAB2AF" w14:textId="77777777">
        <w:trPr>
          <w:trHeight w:val="300"/>
        </w:trPr>
        <w:tc>
          <w:tcPr>
            <w:tcW w:w="637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522DBCBD" w14:textId="77777777" w:rsidR="00DF0637" w:rsidRPr="0020684C" w:rsidRDefault="00A400FF">
            <w:pPr>
              <w:ind w:left="0"/>
              <w:jc w:val="center"/>
              <w:rPr>
                <w:rFonts w:ascii="AvantGarde Bk BT" w:hAnsi="AvantGarde Bk BT" w:cs="Arial"/>
                <w:color w:val="auto"/>
              </w:rPr>
            </w:pPr>
            <w:r w:rsidRPr="0020684C">
              <w:rPr>
                <w:rFonts w:ascii="AvantGarde Bk BT" w:hAnsi="AvantGarde Bk BT" w:cs="Arial"/>
                <w:color w:val="auto"/>
              </w:rPr>
              <w:t>Área de Formación Básica Común</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3FAE779A" w14:textId="2DB12153" w:rsidR="00DF0637" w:rsidRPr="0020684C" w:rsidRDefault="007743A9">
            <w:pPr>
              <w:ind w:left="0"/>
              <w:jc w:val="center"/>
              <w:rPr>
                <w:rFonts w:ascii="AvantGarde Bk BT" w:hAnsi="AvantGarde Bk BT" w:cs="Arial"/>
                <w:color w:val="auto"/>
              </w:rPr>
            </w:pPr>
            <w:r w:rsidRPr="0020684C">
              <w:rPr>
                <w:rFonts w:ascii="AvantGarde Bk BT" w:hAnsi="AvantGarde Bk BT" w:cs="Arial"/>
                <w:color w:val="auto"/>
              </w:rPr>
              <w:t>4</w:t>
            </w:r>
            <w:r w:rsidR="003046F4" w:rsidRPr="0020684C">
              <w:rPr>
                <w:rFonts w:ascii="AvantGarde Bk BT" w:hAnsi="AvantGarde Bk BT" w:cs="Arial"/>
                <w:color w:val="auto"/>
              </w:rPr>
              <w:t>4</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232F19BA" w14:textId="778E9C9E" w:rsidR="00DF0637" w:rsidRPr="0020684C" w:rsidRDefault="007743A9">
            <w:pPr>
              <w:ind w:left="0"/>
              <w:jc w:val="center"/>
              <w:rPr>
                <w:rFonts w:ascii="AvantGarde Bk BT" w:hAnsi="AvantGarde Bk BT" w:cs="Arial"/>
                <w:color w:val="auto"/>
              </w:rPr>
            </w:pPr>
            <w:r w:rsidRPr="0020684C">
              <w:rPr>
                <w:rFonts w:ascii="AvantGarde Bk BT" w:hAnsi="AvantGarde Bk BT" w:cs="Arial"/>
                <w:color w:val="auto"/>
              </w:rPr>
              <w:t>2</w:t>
            </w:r>
            <w:r w:rsidR="003046F4" w:rsidRPr="0020684C">
              <w:rPr>
                <w:rFonts w:ascii="AvantGarde Bk BT" w:hAnsi="AvantGarde Bk BT" w:cs="Arial"/>
                <w:color w:val="auto"/>
              </w:rPr>
              <w:t>6</w:t>
            </w:r>
          </w:p>
        </w:tc>
      </w:tr>
      <w:tr w:rsidR="0020684C" w:rsidRPr="0020684C" w14:paraId="7B4BCAE4" w14:textId="77777777">
        <w:trPr>
          <w:trHeight w:val="300"/>
        </w:trPr>
        <w:tc>
          <w:tcPr>
            <w:tcW w:w="637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0CA5D3AC" w14:textId="77777777" w:rsidR="00DF0637" w:rsidRPr="0020684C" w:rsidRDefault="00A400FF">
            <w:pPr>
              <w:ind w:left="0"/>
              <w:jc w:val="center"/>
              <w:rPr>
                <w:rFonts w:ascii="AvantGarde Bk BT" w:hAnsi="AvantGarde Bk BT" w:cs="Arial"/>
                <w:color w:val="auto"/>
              </w:rPr>
            </w:pPr>
            <w:r w:rsidRPr="0020684C">
              <w:rPr>
                <w:rFonts w:ascii="AvantGarde Bk BT" w:hAnsi="AvantGarde Bk BT" w:cs="Arial"/>
                <w:color w:val="auto"/>
              </w:rPr>
              <w:t>Área de Formación Básica Particular Obligatoria</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50B616C5" w14:textId="0EF4F1D2" w:rsidR="00DF0637" w:rsidRPr="0020684C" w:rsidRDefault="00F06F40" w:rsidP="007743A9">
            <w:pPr>
              <w:ind w:left="0"/>
              <w:jc w:val="center"/>
              <w:rPr>
                <w:rFonts w:ascii="AvantGarde Bk BT" w:hAnsi="AvantGarde Bk BT" w:cs="Arial"/>
                <w:color w:val="auto"/>
              </w:rPr>
            </w:pPr>
            <w:r w:rsidRPr="0020684C">
              <w:rPr>
                <w:rFonts w:ascii="AvantGarde Bk BT" w:hAnsi="AvantGarde Bk BT" w:cs="Arial"/>
                <w:color w:val="auto"/>
              </w:rPr>
              <w:t>7</w:t>
            </w:r>
            <w:r w:rsidR="003046F4" w:rsidRPr="0020684C">
              <w:rPr>
                <w:rFonts w:ascii="AvantGarde Bk BT" w:hAnsi="AvantGarde Bk BT" w:cs="Arial"/>
                <w:color w:val="auto"/>
              </w:rPr>
              <w:t>6</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749460A0" w14:textId="6E628B84" w:rsidR="00DF0637" w:rsidRPr="0020684C" w:rsidRDefault="00F06F40">
            <w:pPr>
              <w:ind w:left="0"/>
              <w:jc w:val="center"/>
              <w:rPr>
                <w:rFonts w:ascii="AvantGarde Bk BT" w:hAnsi="AvantGarde Bk BT" w:cs="Arial"/>
                <w:color w:val="auto"/>
              </w:rPr>
            </w:pPr>
            <w:r w:rsidRPr="0020684C">
              <w:rPr>
                <w:rFonts w:ascii="AvantGarde Bk BT" w:hAnsi="AvantGarde Bk BT" w:cs="Arial"/>
                <w:color w:val="auto"/>
              </w:rPr>
              <w:t>4</w:t>
            </w:r>
            <w:r w:rsidR="003046F4" w:rsidRPr="0020684C">
              <w:rPr>
                <w:rFonts w:ascii="AvantGarde Bk BT" w:hAnsi="AvantGarde Bk BT" w:cs="Arial"/>
                <w:color w:val="auto"/>
              </w:rPr>
              <w:t>5</w:t>
            </w:r>
          </w:p>
        </w:tc>
      </w:tr>
      <w:tr w:rsidR="0020684C" w:rsidRPr="0020684C" w14:paraId="3EBEC55B" w14:textId="77777777">
        <w:trPr>
          <w:trHeight w:val="300"/>
        </w:trPr>
        <w:tc>
          <w:tcPr>
            <w:tcW w:w="637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25B374E8" w14:textId="77777777" w:rsidR="00DF0637" w:rsidRPr="0020684C" w:rsidRDefault="00A400FF">
            <w:pPr>
              <w:ind w:left="0"/>
              <w:jc w:val="center"/>
              <w:rPr>
                <w:rFonts w:ascii="AvantGarde Bk BT" w:hAnsi="AvantGarde Bk BT" w:cs="Arial"/>
                <w:color w:val="auto"/>
              </w:rPr>
            </w:pPr>
            <w:r w:rsidRPr="0020684C">
              <w:rPr>
                <w:rFonts w:ascii="AvantGarde Bk BT" w:hAnsi="AvantGarde Bk BT" w:cs="Arial"/>
                <w:color w:val="auto"/>
              </w:rPr>
              <w:t xml:space="preserve">Área de Formación </w:t>
            </w:r>
            <w:proofErr w:type="spellStart"/>
            <w:r w:rsidRPr="0020684C">
              <w:rPr>
                <w:rFonts w:ascii="AvantGarde Bk BT" w:hAnsi="AvantGarde Bk BT" w:cs="Arial"/>
                <w:color w:val="auto"/>
              </w:rPr>
              <w:t>Especializante</w:t>
            </w:r>
            <w:proofErr w:type="spellEnd"/>
            <w:r w:rsidRPr="0020684C">
              <w:rPr>
                <w:rFonts w:ascii="AvantGarde Bk BT" w:hAnsi="AvantGarde Bk BT" w:cs="Arial"/>
                <w:color w:val="auto"/>
              </w:rPr>
              <w:t xml:space="preserve"> Obligatoria</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7098A74B" w14:textId="72621574" w:rsidR="00DF0637" w:rsidRPr="0020684C" w:rsidRDefault="007743A9">
            <w:pPr>
              <w:ind w:left="0"/>
              <w:jc w:val="center"/>
              <w:rPr>
                <w:rFonts w:ascii="AvantGarde Bk BT" w:hAnsi="AvantGarde Bk BT" w:cs="Arial"/>
                <w:color w:val="auto"/>
              </w:rPr>
            </w:pPr>
            <w:r w:rsidRPr="0020684C">
              <w:rPr>
                <w:rFonts w:ascii="AvantGarde Bk BT" w:hAnsi="AvantGarde Bk BT" w:cs="Arial"/>
                <w:color w:val="auto"/>
              </w:rPr>
              <w:t>4</w:t>
            </w:r>
            <w:r w:rsidR="003046F4" w:rsidRPr="0020684C">
              <w:rPr>
                <w:rFonts w:ascii="AvantGarde Bk BT" w:hAnsi="AvantGarde Bk BT" w:cs="Arial"/>
                <w:color w:val="auto"/>
              </w:rPr>
              <w:t>9</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2B56DF3C" w14:textId="5A05465E" w:rsidR="00DF0637" w:rsidRPr="0020684C" w:rsidRDefault="007743A9">
            <w:pPr>
              <w:ind w:left="0"/>
              <w:jc w:val="center"/>
              <w:rPr>
                <w:rFonts w:ascii="AvantGarde Bk BT" w:hAnsi="AvantGarde Bk BT" w:cs="Arial"/>
                <w:color w:val="auto"/>
              </w:rPr>
            </w:pPr>
            <w:r w:rsidRPr="0020684C">
              <w:rPr>
                <w:rFonts w:ascii="AvantGarde Bk BT" w:hAnsi="AvantGarde Bk BT" w:cs="Arial"/>
                <w:color w:val="auto"/>
              </w:rPr>
              <w:t>2</w:t>
            </w:r>
            <w:r w:rsidR="003046F4" w:rsidRPr="0020684C">
              <w:rPr>
                <w:rFonts w:ascii="AvantGarde Bk BT" w:hAnsi="AvantGarde Bk BT" w:cs="Arial"/>
                <w:color w:val="auto"/>
              </w:rPr>
              <w:t>9</w:t>
            </w:r>
          </w:p>
        </w:tc>
      </w:tr>
      <w:tr w:rsidR="00DF0637" w:rsidRPr="0020684C" w14:paraId="378D75FA" w14:textId="77777777">
        <w:trPr>
          <w:trHeight w:val="300"/>
        </w:trPr>
        <w:tc>
          <w:tcPr>
            <w:tcW w:w="637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37A6159E" w14:textId="234F561A" w:rsidR="009752CB" w:rsidRPr="0020684C" w:rsidRDefault="00A400FF" w:rsidP="009752CB">
            <w:pPr>
              <w:ind w:left="0"/>
              <w:jc w:val="center"/>
              <w:rPr>
                <w:rFonts w:ascii="AvantGarde Bk BT" w:hAnsi="AvantGarde Bk BT" w:cs="Arial"/>
                <w:b/>
                <w:color w:val="auto"/>
              </w:rPr>
            </w:pPr>
            <w:r w:rsidRPr="0020684C">
              <w:rPr>
                <w:rFonts w:ascii="AvantGarde Bk BT" w:hAnsi="AvantGarde Bk BT" w:cs="Arial"/>
                <w:b/>
                <w:color w:val="auto"/>
              </w:rPr>
              <w:t>Número mínimo de créditos para ob</w:t>
            </w:r>
            <w:r w:rsidR="00DB05D5" w:rsidRPr="0020684C">
              <w:rPr>
                <w:rFonts w:ascii="AvantGarde Bk BT" w:hAnsi="AvantGarde Bk BT" w:cs="Arial"/>
                <w:b/>
                <w:color w:val="auto"/>
              </w:rPr>
              <w:t>t</w:t>
            </w:r>
            <w:r w:rsidRPr="0020684C">
              <w:rPr>
                <w:rFonts w:ascii="AvantGarde Bk BT" w:hAnsi="AvantGarde Bk BT" w:cs="Arial"/>
                <w:b/>
                <w:color w:val="auto"/>
              </w:rPr>
              <w:t xml:space="preserve">ener por el </w:t>
            </w:r>
            <w:r w:rsidR="009752CB" w:rsidRPr="0020684C">
              <w:rPr>
                <w:rFonts w:ascii="AvantGarde Bk BT" w:hAnsi="AvantGarde Bk BT" w:cs="Arial"/>
                <w:b/>
                <w:color w:val="auto"/>
              </w:rPr>
              <w:t>título</w:t>
            </w:r>
          </w:p>
        </w:tc>
        <w:tc>
          <w:tcPr>
            <w:tcW w:w="1559"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799814E7" w14:textId="43E7FACF" w:rsidR="00DF0637" w:rsidRPr="0020684C" w:rsidRDefault="007743A9">
            <w:pPr>
              <w:ind w:left="0"/>
              <w:jc w:val="center"/>
              <w:rPr>
                <w:rFonts w:ascii="AvantGarde Bk BT" w:hAnsi="AvantGarde Bk BT" w:cs="Arial"/>
                <w:b/>
                <w:color w:val="auto"/>
              </w:rPr>
            </w:pPr>
            <w:r w:rsidRPr="0020684C">
              <w:rPr>
                <w:rFonts w:ascii="AvantGarde Bk BT" w:hAnsi="AvantGarde Bk BT" w:cs="Arial"/>
                <w:b/>
                <w:color w:val="auto"/>
              </w:rPr>
              <w:t>16</w:t>
            </w:r>
            <w:r w:rsidR="003046F4" w:rsidRPr="0020684C">
              <w:rPr>
                <w:rFonts w:ascii="AvantGarde Bk BT" w:hAnsi="AvantGarde Bk BT" w:cs="Arial"/>
                <w:b/>
                <w:color w:val="auto"/>
              </w:rPr>
              <w:t>9</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bottom"/>
          </w:tcPr>
          <w:p w14:paraId="5A66DF32" w14:textId="77777777" w:rsidR="00DF0637" w:rsidRPr="0020684C" w:rsidRDefault="005253C5">
            <w:pPr>
              <w:ind w:left="0"/>
              <w:jc w:val="center"/>
              <w:rPr>
                <w:rFonts w:ascii="AvantGarde Bk BT" w:hAnsi="AvantGarde Bk BT" w:cs="Arial"/>
                <w:b/>
                <w:color w:val="auto"/>
              </w:rPr>
            </w:pPr>
            <w:r w:rsidRPr="0020684C">
              <w:rPr>
                <w:rFonts w:ascii="AvantGarde Bk BT" w:hAnsi="AvantGarde Bk BT" w:cs="Arial"/>
                <w:b/>
                <w:color w:val="auto"/>
              </w:rPr>
              <w:t>100</w:t>
            </w:r>
          </w:p>
        </w:tc>
      </w:tr>
    </w:tbl>
    <w:p w14:paraId="48F3D87A" w14:textId="71EC507E" w:rsidR="000D23CE" w:rsidRPr="0020684C" w:rsidRDefault="000D23CE">
      <w:pPr>
        <w:jc w:val="both"/>
        <w:rPr>
          <w:rFonts w:ascii="Questrial" w:eastAsia="Questrial" w:hAnsi="Questrial" w:cs="Questrial"/>
          <w:sz w:val="20"/>
          <w:szCs w:val="20"/>
        </w:rPr>
      </w:pPr>
    </w:p>
    <w:p w14:paraId="0C2C939E" w14:textId="22DD29D3" w:rsidR="004A567C" w:rsidRPr="0020684C" w:rsidRDefault="00A400FF" w:rsidP="007743A9">
      <w:pPr>
        <w:jc w:val="both"/>
        <w:rPr>
          <w:rFonts w:ascii="AvantGarde Bk BT" w:hAnsi="AvantGarde Bk BT" w:cs="Arial"/>
          <w:sz w:val="20"/>
          <w:szCs w:val="20"/>
        </w:rPr>
      </w:pPr>
      <w:r w:rsidRPr="0020684C">
        <w:rPr>
          <w:rFonts w:ascii="AvantGarde Bk BT" w:hAnsi="AvantGarde Bk BT" w:cs="Arial"/>
          <w:b/>
          <w:sz w:val="20"/>
          <w:szCs w:val="20"/>
        </w:rPr>
        <w:t>TERCERO</w:t>
      </w:r>
      <w:r w:rsidRPr="0020684C">
        <w:rPr>
          <w:rFonts w:ascii="AvantGarde Bk BT" w:hAnsi="AvantGarde Bk BT" w:cs="Arial"/>
          <w:sz w:val="20"/>
          <w:szCs w:val="20"/>
        </w:rPr>
        <w:t xml:space="preserve">. Las </w:t>
      </w:r>
      <w:r w:rsidR="00BA561D" w:rsidRPr="0020684C">
        <w:rPr>
          <w:rFonts w:ascii="AvantGarde Bk BT" w:hAnsi="AvantGarde Bk BT" w:cs="Arial"/>
          <w:sz w:val="20"/>
          <w:szCs w:val="20"/>
        </w:rPr>
        <w:t xml:space="preserve">Unidades de Aprendizaje </w:t>
      </w:r>
      <w:r w:rsidRPr="0020684C">
        <w:rPr>
          <w:rFonts w:ascii="AvantGarde Bk BT" w:hAnsi="AvantGarde Bk BT" w:cs="Arial"/>
          <w:sz w:val="20"/>
          <w:szCs w:val="20"/>
        </w:rPr>
        <w:t xml:space="preserve">correspondientes al plan de estudios de Técnico Superior Universitario en </w:t>
      </w:r>
      <w:r w:rsidR="0013140F" w:rsidRPr="0020684C">
        <w:rPr>
          <w:rFonts w:ascii="AvantGarde Bk BT" w:hAnsi="AvantGarde Bk BT" w:cs="Arial"/>
          <w:sz w:val="20"/>
          <w:szCs w:val="20"/>
        </w:rPr>
        <w:t>Mantenimiento Industrial</w:t>
      </w:r>
      <w:r w:rsidR="006E37B5" w:rsidRPr="0020684C">
        <w:rPr>
          <w:rFonts w:ascii="AvantGarde Bk BT" w:hAnsi="AvantGarde Bk BT" w:cs="Arial"/>
          <w:sz w:val="20"/>
          <w:szCs w:val="20"/>
        </w:rPr>
        <w:t xml:space="preserve"> </w:t>
      </w:r>
      <w:r w:rsidRPr="0020684C">
        <w:rPr>
          <w:rFonts w:ascii="AvantGarde Bk BT" w:hAnsi="AvantGarde Bk BT" w:cs="Arial"/>
          <w:sz w:val="20"/>
          <w:szCs w:val="20"/>
        </w:rPr>
        <w:t>se describen a continuación, por</w:t>
      </w:r>
      <w:r w:rsidR="00AD1701" w:rsidRPr="0020684C">
        <w:rPr>
          <w:rFonts w:ascii="AvantGarde Bk BT" w:hAnsi="AvantGarde Bk BT" w:cs="Arial"/>
          <w:sz w:val="20"/>
          <w:szCs w:val="20"/>
        </w:rPr>
        <w:t xml:space="preserve"> </w:t>
      </w:r>
      <w:r w:rsidR="00BA561D" w:rsidRPr="0020684C">
        <w:rPr>
          <w:rFonts w:ascii="AvantGarde Bk BT" w:hAnsi="AvantGarde Bk BT" w:cs="Arial"/>
          <w:sz w:val="20"/>
          <w:szCs w:val="20"/>
        </w:rPr>
        <w:t>Área de Formación</w:t>
      </w:r>
      <w:r w:rsidRPr="0020684C">
        <w:rPr>
          <w:rFonts w:ascii="AvantGarde Bk BT" w:hAnsi="AvantGarde Bk BT" w:cs="Arial"/>
          <w:sz w:val="20"/>
          <w:szCs w:val="20"/>
        </w:rPr>
        <w:t>:</w:t>
      </w:r>
    </w:p>
    <w:p w14:paraId="656427F2" w14:textId="1D3C7565" w:rsidR="00DF0637" w:rsidRDefault="00DF0637">
      <w:pPr>
        <w:jc w:val="center"/>
        <w:rPr>
          <w:rFonts w:ascii="Questrial" w:eastAsia="Questrial" w:hAnsi="Questrial" w:cs="Questrial"/>
          <w:sz w:val="20"/>
          <w:szCs w:val="20"/>
        </w:rPr>
      </w:pPr>
    </w:p>
    <w:p w14:paraId="2527DE5B" w14:textId="20EEF427" w:rsidR="00DF0637" w:rsidRPr="0020684C" w:rsidRDefault="00A400FF">
      <w:pPr>
        <w:ind w:left="720" w:hanging="720"/>
        <w:jc w:val="center"/>
        <w:rPr>
          <w:rFonts w:ascii="AvantGarde Bk BT" w:hAnsi="AvantGarde Bk BT" w:cs="Arial"/>
          <w:b/>
          <w:sz w:val="20"/>
          <w:szCs w:val="20"/>
        </w:rPr>
      </w:pPr>
      <w:r w:rsidRPr="0020684C">
        <w:rPr>
          <w:rFonts w:ascii="AvantGarde Bk BT" w:hAnsi="AvantGarde Bk BT" w:cs="Arial"/>
          <w:b/>
          <w:sz w:val="20"/>
          <w:szCs w:val="20"/>
        </w:rPr>
        <w:t>Área de Formación Básica Común</w:t>
      </w:r>
    </w:p>
    <w:tbl>
      <w:tblPr>
        <w:tblStyle w:val="afffff5"/>
        <w:tblpPr w:leftFromText="141" w:rightFromText="141" w:vertAnchor="text" w:horzAnchor="page" w:tblpX="1883" w:tblpY="162"/>
        <w:tblW w:w="9209" w:type="dxa"/>
        <w:tblInd w:w="0" w:type="dxa"/>
        <w:tblLayout w:type="fixed"/>
        <w:tblLook w:val="0400" w:firstRow="0" w:lastRow="0" w:firstColumn="0" w:lastColumn="0" w:noHBand="0" w:noVBand="1"/>
      </w:tblPr>
      <w:tblGrid>
        <w:gridCol w:w="4815"/>
        <w:gridCol w:w="709"/>
        <w:gridCol w:w="708"/>
        <w:gridCol w:w="993"/>
        <w:gridCol w:w="992"/>
        <w:gridCol w:w="992"/>
      </w:tblGrid>
      <w:tr w:rsidR="0020684C" w:rsidRPr="0020684C" w14:paraId="10DECBBD" w14:textId="77777777" w:rsidTr="00C442E7">
        <w:trPr>
          <w:trHeight w:val="315"/>
          <w:tblHead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07337667" w14:textId="1CD85183" w:rsidR="007743A9" w:rsidRPr="0020684C" w:rsidRDefault="00D93609" w:rsidP="00C442E7">
            <w:pPr>
              <w:ind w:left="0"/>
              <w:jc w:val="center"/>
              <w:rPr>
                <w:rFonts w:ascii="AvantGarde Bk BT" w:hAnsi="AvantGarde Bk BT" w:cs="Arial"/>
                <w:b/>
                <w:color w:val="auto"/>
              </w:rPr>
            </w:pPr>
            <w:r w:rsidRPr="0020684C">
              <w:rPr>
                <w:rFonts w:ascii="AvantGarde Bk BT" w:hAnsi="AvantGarde Bk BT" w:cs="Arial"/>
                <w:b/>
                <w:color w:val="auto"/>
              </w:rPr>
              <w:t>Unidades de Aprendizaje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5C521054" w14:textId="77777777" w:rsidR="007743A9" w:rsidRPr="0020684C" w:rsidRDefault="007743A9" w:rsidP="00C442E7">
            <w:pPr>
              <w:ind w:left="0"/>
              <w:jc w:val="center"/>
              <w:rPr>
                <w:rFonts w:ascii="AvantGarde Bk BT" w:hAnsi="AvantGarde Bk BT" w:cs="Arial"/>
                <w:b/>
                <w:color w:val="auto"/>
              </w:rPr>
            </w:pPr>
            <w:r w:rsidRPr="0020684C">
              <w:rPr>
                <w:rFonts w:ascii="AvantGarde Bk BT" w:hAnsi="AvantGarde Bk BT" w:cs="Arial"/>
                <w:b/>
                <w:color w:val="auto"/>
              </w:rPr>
              <w:t>Tipo</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53494839" w14:textId="77777777" w:rsidR="007743A9" w:rsidRPr="0020684C" w:rsidRDefault="007743A9" w:rsidP="00C442E7">
            <w:pPr>
              <w:ind w:left="0"/>
              <w:jc w:val="center"/>
              <w:rPr>
                <w:rFonts w:ascii="AvantGarde Bk BT" w:hAnsi="AvantGarde Bk BT" w:cs="Arial"/>
                <w:b/>
                <w:color w:val="auto"/>
              </w:rPr>
            </w:pPr>
            <w:r w:rsidRPr="0020684C">
              <w:rPr>
                <w:rFonts w:ascii="AvantGarde Bk BT" w:hAnsi="AvantGarde Bk BT" w:cs="Arial"/>
                <w:b/>
                <w:color w:val="auto"/>
              </w:rPr>
              <w:t>Horas Teoría</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3D648727" w14:textId="77777777" w:rsidR="007743A9" w:rsidRPr="0020684C" w:rsidRDefault="007743A9" w:rsidP="00C442E7">
            <w:pPr>
              <w:ind w:left="0"/>
              <w:jc w:val="center"/>
              <w:rPr>
                <w:rFonts w:ascii="AvantGarde Bk BT" w:hAnsi="AvantGarde Bk BT" w:cs="Arial"/>
                <w:b/>
                <w:color w:val="auto"/>
              </w:rPr>
            </w:pPr>
            <w:r w:rsidRPr="0020684C">
              <w:rPr>
                <w:rFonts w:ascii="AvantGarde Bk BT" w:hAnsi="AvantGarde Bk BT" w:cs="Arial"/>
                <w:b/>
                <w:color w:val="auto"/>
              </w:rPr>
              <w:t>Horas Práctica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54A1B1D7" w14:textId="77777777" w:rsidR="007743A9" w:rsidRPr="0020684C" w:rsidRDefault="007743A9" w:rsidP="00C442E7">
            <w:pPr>
              <w:ind w:left="0"/>
              <w:jc w:val="center"/>
              <w:rPr>
                <w:rFonts w:ascii="AvantGarde Bk BT" w:hAnsi="AvantGarde Bk BT" w:cs="Arial"/>
                <w:b/>
                <w:color w:val="auto"/>
              </w:rPr>
            </w:pPr>
            <w:r w:rsidRPr="0020684C">
              <w:rPr>
                <w:rFonts w:ascii="AvantGarde Bk BT" w:hAnsi="AvantGarde Bk BT" w:cs="Arial"/>
                <w:b/>
                <w:color w:val="auto"/>
              </w:rPr>
              <w:t>Horas Totales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30" w:type="dxa"/>
              <w:left w:w="45" w:type="dxa"/>
              <w:bottom w:w="30" w:type="dxa"/>
              <w:right w:w="45" w:type="dxa"/>
            </w:tcMar>
            <w:vAlign w:val="center"/>
          </w:tcPr>
          <w:p w14:paraId="5A307AAB" w14:textId="77777777" w:rsidR="007743A9" w:rsidRPr="0020684C" w:rsidRDefault="007743A9" w:rsidP="00C442E7">
            <w:pPr>
              <w:ind w:left="0"/>
              <w:jc w:val="center"/>
              <w:rPr>
                <w:rFonts w:ascii="AvantGarde Bk BT" w:hAnsi="AvantGarde Bk BT" w:cs="Arial"/>
                <w:b/>
                <w:color w:val="auto"/>
              </w:rPr>
            </w:pPr>
            <w:r w:rsidRPr="0020684C">
              <w:rPr>
                <w:rFonts w:ascii="AvantGarde Bk BT" w:hAnsi="AvantGarde Bk BT" w:cs="Arial"/>
                <w:b/>
                <w:color w:val="auto"/>
              </w:rPr>
              <w:t>Créditos</w:t>
            </w:r>
          </w:p>
        </w:tc>
      </w:tr>
      <w:tr w:rsidR="0020684C" w:rsidRPr="0020684C" w14:paraId="7CF8DA33" w14:textId="77777777" w:rsidTr="00C442E7">
        <w:trPr>
          <w:trHeight w:val="226"/>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4E3ACE6D" w14:textId="77777777" w:rsidR="007743A9" w:rsidRPr="0020684C" w:rsidRDefault="007743A9" w:rsidP="00C442E7">
            <w:pPr>
              <w:ind w:left="0"/>
              <w:jc w:val="left"/>
              <w:rPr>
                <w:rFonts w:ascii="AvantGarde Bk BT" w:hAnsi="AvantGarde Bk BT" w:cs="Arial"/>
                <w:color w:val="auto"/>
              </w:rPr>
            </w:pPr>
            <w:r w:rsidRPr="0020684C">
              <w:rPr>
                <w:rFonts w:ascii="AvantGarde Bk BT" w:hAnsi="AvantGarde Bk BT" w:cs="Arial"/>
                <w:color w:val="auto"/>
              </w:rPr>
              <w:t>Estadística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410E115A" w14:textId="77777777" w:rsidR="007743A9" w:rsidRPr="0020684C" w:rsidRDefault="007743A9" w:rsidP="00C442E7">
            <w:pPr>
              <w:ind w:left="0"/>
              <w:jc w:val="center"/>
              <w:rPr>
                <w:rFonts w:ascii="AvantGarde Bk BT" w:hAnsi="AvantGarde Bk BT" w:cs="Arial"/>
                <w:color w:val="auto"/>
              </w:rPr>
            </w:pPr>
            <w:r w:rsidRPr="0020684C">
              <w:rPr>
                <w:rFonts w:ascii="AvantGarde Bk BT" w:hAnsi="AvantGarde Bk BT" w:cs="Arial"/>
                <w:color w:val="auto"/>
              </w:rPr>
              <w:t>CT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53BC76CC" w14:textId="77777777" w:rsidR="007743A9" w:rsidRPr="0020684C" w:rsidRDefault="007743A9" w:rsidP="00C442E7">
            <w:pPr>
              <w:ind w:left="0"/>
              <w:jc w:val="center"/>
              <w:rPr>
                <w:rFonts w:ascii="AvantGarde Bk BT" w:hAnsi="AvantGarde Bk BT" w:cs="Arial"/>
                <w:color w:val="auto"/>
              </w:rPr>
            </w:pPr>
            <w:r w:rsidRPr="0020684C">
              <w:rPr>
                <w:rFonts w:ascii="AvantGarde Bk BT" w:hAnsi="AvantGarde Bk BT" w:cs="Arial"/>
                <w:color w:val="auto"/>
              </w:rPr>
              <w:t>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0026466E" w14:textId="77777777" w:rsidR="007743A9" w:rsidRPr="0020684C" w:rsidRDefault="007743A9" w:rsidP="00C442E7">
            <w:pPr>
              <w:ind w:left="0"/>
              <w:jc w:val="center"/>
              <w:rPr>
                <w:rFonts w:ascii="AvantGarde Bk BT" w:hAnsi="AvantGarde Bk BT" w:cs="Arial"/>
                <w:color w:val="auto"/>
              </w:rPr>
            </w:pPr>
            <w:r w:rsidRPr="0020684C">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5768A707" w14:textId="77777777" w:rsidR="007743A9" w:rsidRPr="0020684C" w:rsidRDefault="007743A9" w:rsidP="00C442E7">
            <w:pPr>
              <w:ind w:left="0"/>
              <w:jc w:val="center"/>
              <w:rPr>
                <w:rFonts w:ascii="AvantGarde Bk BT" w:hAnsi="AvantGarde Bk BT" w:cs="Arial"/>
                <w:color w:val="auto"/>
              </w:rPr>
            </w:pPr>
            <w:r w:rsidRPr="0020684C">
              <w:rPr>
                <w:rFonts w:ascii="AvantGarde Bk BT" w:hAnsi="AvantGarde Bk BT" w:cs="Arial"/>
                <w:color w:val="auto"/>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64DC92CE" w14:textId="77777777" w:rsidR="007743A9" w:rsidRPr="0020684C" w:rsidRDefault="007743A9" w:rsidP="00C442E7">
            <w:pPr>
              <w:ind w:left="0"/>
              <w:jc w:val="center"/>
              <w:rPr>
                <w:rFonts w:ascii="AvantGarde Bk BT" w:hAnsi="AvantGarde Bk BT" w:cs="Arial"/>
                <w:color w:val="auto"/>
              </w:rPr>
            </w:pPr>
            <w:r w:rsidRPr="0020684C">
              <w:rPr>
                <w:rFonts w:ascii="AvantGarde Bk BT" w:hAnsi="AvantGarde Bk BT" w:cs="Arial"/>
                <w:color w:val="auto"/>
              </w:rPr>
              <w:t>8</w:t>
            </w:r>
          </w:p>
        </w:tc>
      </w:tr>
      <w:tr w:rsidR="0020684C" w:rsidRPr="0020684C" w14:paraId="0512CA07" w14:textId="77777777" w:rsidTr="00C442E7">
        <w:trPr>
          <w:trHeight w:val="315"/>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71D7CFE9" w14:textId="77777777" w:rsidR="007743A9" w:rsidRPr="0020684C" w:rsidRDefault="007743A9" w:rsidP="00C442E7">
            <w:pPr>
              <w:ind w:left="0"/>
              <w:jc w:val="left"/>
              <w:rPr>
                <w:rFonts w:ascii="AvantGarde Bk BT" w:hAnsi="AvantGarde Bk BT" w:cs="Arial"/>
                <w:color w:val="auto"/>
              </w:rPr>
            </w:pPr>
            <w:r w:rsidRPr="0020684C">
              <w:rPr>
                <w:rFonts w:ascii="AvantGarde Bk BT" w:hAnsi="AvantGarde Bk BT" w:cs="Arial"/>
                <w:color w:val="auto"/>
              </w:rPr>
              <w:t>Matemáticas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7F50015F" w14:textId="77777777" w:rsidR="007743A9" w:rsidRPr="0020684C" w:rsidRDefault="007743A9" w:rsidP="00C442E7">
            <w:pPr>
              <w:ind w:left="0"/>
              <w:jc w:val="center"/>
              <w:rPr>
                <w:rFonts w:ascii="AvantGarde Bk BT" w:hAnsi="AvantGarde Bk BT" w:cs="Arial"/>
                <w:color w:val="auto"/>
              </w:rPr>
            </w:pPr>
            <w:r w:rsidRPr="0020684C">
              <w:rPr>
                <w:rFonts w:ascii="AvantGarde Bk BT" w:hAnsi="AvantGarde Bk BT" w:cs="Arial"/>
                <w:color w:val="auto"/>
              </w:rPr>
              <w:t>CT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3B5190B9" w14:textId="77777777" w:rsidR="007743A9" w:rsidRPr="0020684C" w:rsidRDefault="007743A9" w:rsidP="00C442E7">
            <w:pPr>
              <w:ind w:left="0"/>
              <w:jc w:val="center"/>
              <w:rPr>
                <w:rFonts w:ascii="AvantGarde Bk BT" w:hAnsi="AvantGarde Bk BT" w:cs="Arial"/>
                <w:color w:val="auto"/>
              </w:rPr>
            </w:pPr>
            <w:r w:rsidRPr="0020684C">
              <w:rPr>
                <w:rFonts w:ascii="AvantGarde Bk BT" w:hAnsi="AvantGarde Bk BT" w:cs="Arial"/>
                <w:color w:val="auto"/>
              </w:rPr>
              <w:t>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4329E2BF" w14:textId="77777777" w:rsidR="007743A9" w:rsidRPr="0020684C" w:rsidRDefault="007743A9" w:rsidP="00C442E7">
            <w:pPr>
              <w:ind w:left="0"/>
              <w:jc w:val="center"/>
              <w:rPr>
                <w:rFonts w:ascii="AvantGarde Bk BT" w:hAnsi="AvantGarde Bk BT" w:cs="Arial"/>
                <w:color w:val="auto"/>
              </w:rPr>
            </w:pPr>
            <w:r w:rsidRPr="0020684C">
              <w:rPr>
                <w:rFonts w:ascii="AvantGarde Bk BT" w:hAnsi="AvantGarde Bk BT" w:cs="Arial"/>
                <w:color w:val="auto"/>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38EC958D" w14:textId="77777777" w:rsidR="007743A9" w:rsidRPr="0020684C" w:rsidRDefault="007743A9" w:rsidP="00C442E7">
            <w:pPr>
              <w:ind w:left="0"/>
              <w:jc w:val="center"/>
              <w:rPr>
                <w:rFonts w:ascii="AvantGarde Bk BT" w:hAnsi="AvantGarde Bk BT" w:cs="Arial"/>
                <w:color w:val="auto"/>
              </w:rPr>
            </w:pPr>
            <w:r w:rsidRPr="0020684C">
              <w:rPr>
                <w:rFonts w:ascii="AvantGarde Bk BT" w:hAnsi="AvantGarde Bk BT" w:cs="Arial"/>
                <w:color w:val="auto"/>
              </w:rPr>
              <w:t>120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673205BB" w14:textId="77777777" w:rsidR="007743A9" w:rsidRPr="0020684C" w:rsidRDefault="007743A9" w:rsidP="00C442E7">
            <w:pPr>
              <w:ind w:left="0"/>
              <w:jc w:val="center"/>
              <w:rPr>
                <w:rFonts w:ascii="AvantGarde Bk BT" w:hAnsi="AvantGarde Bk BT" w:cs="Arial"/>
                <w:color w:val="auto"/>
              </w:rPr>
            </w:pPr>
            <w:r w:rsidRPr="0020684C">
              <w:rPr>
                <w:rFonts w:ascii="AvantGarde Bk BT" w:hAnsi="AvantGarde Bk BT" w:cs="Arial"/>
                <w:color w:val="auto"/>
              </w:rPr>
              <w:t>10</w:t>
            </w:r>
          </w:p>
        </w:tc>
      </w:tr>
      <w:tr w:rsidR="0020684C" w:rsidRPr="0020684C" w14:paraId="71A86ABB" w14:textId="77777777" w:rsidTr="00C442E7">
        <w:trPr>
          <w:trHeight w:val="315"/>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3CDD2205" w14:textId="77777777" w:rsidR="007743A9" w:rsidRPr="0020684C" w:rsidRDefault="007743A9" w:rsidP="00C442E7">
            <w:pPr>
              <w:ind w:left="0"/>
              <w:jc w:val="left"/>
              <w:rPr>
                <w:rFonts w:ascii="AvantGarde Bk BT" w:hAnsi="AvantGarde Bk BT" w:cs="Arial"/>
                <w:color w:val="auto"/>
              </w:rPr>
            </w:pPr>
            <w:r w:rsidRPr="0020684C">
              <w:rPr>
                <w:rFonts w:ascii="AvantGarde Bk BT" w:hAnsi="AvantGarde Bk BT" w:cs="Arial"/>
                <w:color w:val="auto"/>
              </w:rPr>
              <w:t>Introducción a la Física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0A6EEB7E" w14:textId="77777777" w:rsidR="007743A9" w:rsidRPr="0020684C" w:rsidRDefault="007743A9" w:rsidP="00C442E7">
            <w:pPr>
              <w:ind w:left="0"/>
              <w:jc w:val="center"/>
              <w:rPr>
                <w:rFonts w:ascii="AvantGarde Bk BT" w:hAnsi="AvantGarde Bk BT" w:cs="Arial"/>
                <w:color w:val="auto"/>
              </w:rPr>
            </w:pPr>
            <w:r w:rsidRPr="0020684C">
              <w:rPr>
                <w:rFonts w:ascii="AvantGarde Bk BT" w:hAnsi="AvantGarde Bk BT" w:cs="Arial"/>
                <w:color w:val="auto"/>
              </w:rPr>
              <w:t>CT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5C4CF3CC" w14:textId="77777777" w:rsidR="007743A9" w:rsidRPr="0020684C" w:rsidRDefault="007743A9" w:rsidP="00C442E7">
            <w:pPr>
              <w:ind w:left="0"/>
              <w:jc w:val="center"/>
              <w:rPr>
                <w:rFonts w:ascii="AvantGarde Bk BT" w:hAnsi="AvantGarde Bk BT" w:cs="Arial"/>
                <w:color w:val="auto"/>
              </w:rPr>
            </w:pPr>
            <w:r w:rsidRPr="0020684C">
              <w:rPr>
                <w:rFonts w:ascii="AvantGarde Bk BT" w:hAnsi="AvantGarde Bk BT" w:cs="Arial"/>
                <w:color w:val="auto"/>
              </w:rPr>
              <w:t>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0F31CDB3" w14:textId="77777777" w:rsidR="007743A9" w:rsidRPr="0020684C" w:rsidRDefault="007743A9" w:rsidP="00C442E7">
            <w:pPr>
              <w:ind w:left="0"/>
              <w:jc w:val="center"/>
              <w:rPr>
                <w:rFonts w:ascii="AvantGarde Bk BT" w:hAnsi="AvantGarde Bk BT" w:cs="Arial"/>
                <w:color w:val="auto"/>
              </w:rPr>
            </w:pPr>
            <w:r w:rsidRPr="0020684C">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04AD17C9" w14:textId="77777777" w:rsidR="007743A9" w:rsidRPr="0020684C" w:rsidRDefault="007743A9" w:rsidP="00C442E7">
            <w:pPr>
              <w:ind w:left="0"/>
              <w:jc w:val="center"/>
              <w:rPr>
                <w:rFonts w:ascii="AvantGarde Bk BT" w:hAnsi="AvantGarde Bk BT" w:cs="Arial"/>
                <w:color w:val="auto"/>
              </w:rPr>
            </w:pPr>
            <w:r w:rsidRPr="0020684C">
              <w:rPr>
                <w:rFonts w:ascii="AvantGarde Bk BT" w:hAnsi="AvantGarde Bk BT" w:cs="Arial"/>
                <w:color w:val="auto"/>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7F761FA1" w14:textId="77777777" w:rsidR="007743A9" w:rsidRPr="0020684C" w:rsidRDefault="007743A9" w:rsidP="00C442E7">
            <w:pPr>
              <w:ind w:left="0"/>
              <w:jc w:val="center"/>
              <w:rPr>
                <w:rFonts w:ascii="AvantGarde Bk BT" w:hAnsi="AvantGarde Bk BT" w:cs="Arial"/>
                <w:color w:val="auto"/>
              </w:rPr>
            </w:pPr>
            <w:r w:rsidRPr="0020684C">
              <w:rPr>
                <w:rFonts w:ascii="AvantGarde Bk BT" w:hAnsi="AvantGarde Bk BT" w:cs="Arial"/>
                <w:color w:val="auto"/>
              </w:rPr>
              <w:t>8</w:t>
            </w:r>
          </w:p>
        </w:tc>
      </w:tr>
      <w:tr w:rsidR="0020684C" w:rsidRPr="0020684C" w14:paraId="2CC35227" w14:textId="77777777" w:rsidTr="00C442E7">
        <w:trPr>
          <w:trHeight w:val="315"/>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296570BF" w14:textId="77777777" w:rsidR="007743A9" w:rsidRPr="0020684C" w:rsidRDefault="007743A9" w:rsidP="00C442E7">
            <w:pPr>
              <w:ind w:left="0"/>
              <w:jc w:val="left"/>
              <w:rPr>
                <w:rFonts w:ascii="AvantGarde Bk BT" w:hAnsi="AvantGarde Bk BT" w:cs="Arial"/>
                <w:color w:val="auto"/>
              </w:rPr>
            </w:pPr>
            <w:r w:rsidRPr="0020684C">
              <w:rPr>
                <w:rFonts w:ascii="AvantGarde Bk BT" w:hAnsi="AvantGarde Bk BT" w:cs="Arial"/>
                <w:color w:val="auto"/>
              </w:rPr>
              <w:t>Taller de Comunicación Oral y Escrita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33A321A9" w14:textId="77777777" w:rsidR="007743A9" w:rsidRPr="0020684C" w:rsidRDefault="007743A9" w:rsidP="00C442E7">
            <w:pPr>
              <w:ind w:left="0"/>
              <w:jc w:val="center"/>
              <w:rPr>
                <w:rFonts w:ascii="AvantGarde Bk BT" w:hAnsi="AvantGarde Bk BT" w:cs="Arial"/>
                <w:color w:val="auto"/>
              </w:rPr>
            </w:pPr>
            <w:r w:rsidRPr="0020684C">
              <w:rPr>
                <w:rFonts w:ascii="AvantGarde Bk BT" w:hAnsi="AvantGarde Bk BT" w:cs="Arial"/>
                <w:color w:val="auto"/>
              </w:rPr>
              <w:t>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144F14CF" w14:textId="77777777" w:rsidR="007743A9" w:rsidRPr="0020684C" w:rsidRDefault="007743A9" w:rsidP="00C442E7">
            <w:pPr>
              <w:ind w:left="0"/>
              <w:jc w:val="center"/>
              <w:rPr>
                <w:rFonts w:ascii="AvantGarde Bk BT" w:hAnsi="AvantGarde Bk BT" w:cs="Arial"/>
                <w:color w:val="auto"/>
              </w:rPr>
            </w:pPr>
            <w:r w:rsidRPr="0020684C">
              <w:rPr>
                <w:rFonts w:ascii="AvantGarde Bk BT" w:hAnsi="AvantGarde Bk BT"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38DDF675" w14:textId="3624BC4C" w:rsidR="007743A9" w:rsidRPr="0020684C" w:rsidRDefault="003046F4" w:rsidP="00C442E7">
            <w:pPr>
              <w:ind w:left="0"/>
              <w:jc w:val="center"/>
              <w:rPr>
                <w:rFonts w:ascii="AvantGarde Bk BT" w:hAnsi="AvantGarde Bk BT" w:cs="Arial"/>
                <w:color w:val="auto"/>
              </w:rPr>
            </w:pPr>
            <w:r w:rsidRPr="0020684C">
              <w:rPr>
                <w:rFonts w:ascii="AvantGarde Bk BT" w:hAnsi="AvantGarde Bk BT" w:cs="Arial"/>
                <w:color w:val="auto"/>
              </w:rPr>
              <w:t>6</w:t>
            </w:r>
            <w:r w:rsidR="007743A9" w:rsidRPr="0020684C">
              <w:rPr>
                <w:rFonts w:ascii="AvantGarde Bk BT" w:hAnsi="AvantGarde Bk BT"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3644B541" w14:textId="704AA1B5" w:rsidR="007743A9" w:rsidRPr="0020684C" w:rsidRDefault="003046F4" w:rsidP="00C442E7">
            <w:pPr>
              <w:ind w:left="0"/>
              <w:jc w:val="center"/>
              <w:rPr>
                <w:rFonts w:ascii="AvantGarde Bk BT" w:hAnsi="AvantGarde Bk BT" w:cs="Arial"/>
                <w:color w:val="auto"/>
              </w:rPr>
            </w:pPr>
            <w:r w:rsidRPr="0020684C">
              <w:rPr>
                <w:rFonts w:ascii="AvantGarde Bk BT" w:hAnsi="AvantGarde Bk BT" w:cs="Arial"/>
                <w:color w:val="auto"/>
              </w:rPr>
              <w:t>6</w:t>
            </w:r>
            <w:r w:rsidR="007743A9" w:rsidRPr="0020684C">
              <w:rPr>
                <w:rFonts w:ascii="AvantGarde Bk BT" w:hAnsi="AvantGarde Bk BT"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04EA54C9" w14:textId="4DE5CAFF" w:rsidR="007743A9" w:rsidRPr="0020684C" w:rsidRDefault="003046F4" w:rsidP="00C442E7">
            <w:pPr>
              <w:ind w:left="0"/>
              <w:jc w:val="center"/>
              <w:rPr>
                <w:rFonts w:ascii="AvantGarde Bk BT" w:hAnsi="AvantGarde Bk BT" w:cs="Arial"/>
                <w:color w:val="auto"/>
              </w:rPr>
            </w:pPr>
            <w:r w:rsidRPr="0020684C">
              <w:rPr>
                <w:rFonts w:ascii="AvantGarde Bk BT" w:hAnsi="AvantGarde Bk BT" w:cs="Arial"/>
                <w:color w:val="auto"/>
              </w:rPr>
              <w:t>4</w:t>
            </w:r>
          </w:p>
        </w:tc>
      </w:tr>
      <w:tr w:rsidR="0020684C" w:rsidRPr="0020684C" w14:paraId="629A4948" w14:textId="77777777" w:rsidTr="00C442E7">
        <w:trPr>
          <w:trHeight w:val="315"/>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5C335F4F" w14:textId="77777777" w:rsidR="007743A9" w:rsidRPr="0020684C" w:rsidRDefault="007743A9" w:rsidP="00C442E7">
            <w:pPr>
              <w:ind w:left="0"/>
              <w:jc w:val="left"/>
              <w:rPr>
                <w:rFonts w:ascii="AvantGarde Bk BT" w:hAnsi="AvantGarde Bk BT" w:cs="Arial"/>
                <w:color w:val="auto"/>
              </w:rPr>
            </w:pPr>
            <w:r w:rsidRPr="0020684C">
              <w:rPr>
                <w:rFonts w:ascii="AvantGarde Bk BT" w:hAnsi="AvantGarde Bk BT" w:cs="Arial"/>
                <w:color w:val="auto"/>
              </w:rPr>
              <w:t>Ética Profesional</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39DC3BEE" w14:textId="77777777" w:rsidR="007743A9" w:rsidRPr="0020684C" w:rsidRDefault="007743A9" w:rsidP="00C442E7">
            <w:pPr>
              <w:ind w:left="0"/>
              <w:jc w:val="center"/>
              <w:rPr>
                <w:rFonts w:ascii="AvantGarde Bk BT" w:hAnsi="AvantGarde Bk BT" w:cs="Arial"/>
                <w:color w:val="auto"/>
              </w:rPr>
            </w:pPr>
            <w:r w:rsidRPr="0020684C">
              <w:rPr>
                <w:rFonts w:ascii="AvantGarde Bk BT" w:hAnsi="AvantGarde Bk BT" w:cs="Arial"/>
                <w:color w:val="auto"/>
              </w:rPr>
              <w:t>C</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50F3F852" w14:textId="77777777" w:rsidR="007743A9" w:rsidRPr="0020684C" w:rsidRDefault="007743A9" w:rsidP="00C442E7">
            <w:pPr>
              <w:ind w:left="0"/>
              <w:jc w:val="center"/>
              <w:rPr>
                <w:rFonts w:ascii="AvantGarde Bk BT" w:hAnsi="AvantGarde Bk BT" w:cs="Arial"/>
                <w:color w:val="auto"/>
              </w:rPr>
            </w:pPr>
            <w:r w:rsidRPr="0020684C">
              <w:rPr>
                <w:rFonts w:ascii="AvantGarde Bk BT" w:hAnsi="AvantGarde Bk BT" w:cs="Arial"/>
                <w:color w:val="auto"/>
              </w:rPr>
              <w:t>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3A8A39FB" w14:textId="77777777" w:rsidR="007743A9" w:rsidRPr="0020684C" w:rsidRDefault="007743A9" w:rsidP="00C442E7">
            <w:pPr>
              <w:ind w:left="0"/>
              <w:jc w:val="center"/>
              <w:rPr>
                <w:rFonts w:ascii="AvantGarde Bk BT" w:hAnsi="AvantGarde Bk BT" w:cs="Arial"/>
                <w:color w:val="auto"/>
              </w:rPr>
            </w:pPr>
            <w:r w:rsidRPr="0020684C">
              <w:rPr>
                <w:rFonts w:ascii="AvantGarde Bk BT" w:hAnsi="AvantGarde Bk BT"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63DF2401" w14:textId="77777777" w:rsidR="007743A9" w:rsidRPr="0020684C" w:rsidRDefault="007743A9" w:rsidP="00C442E7">
            <w:pPr>
              <w:ind w:left="0"/>
              <w:jc w:val="center"/>
              <w:rPr>
                <w:rFonts w:ascii="AvantGarde Bk BT" w:hAnsi="AvantGarde Bk BT" w:cs="Arial"/>
                <w:color w:val="auto"/>
              </w:rPr>
            </w:pPr>
            <w:r w:rsidRPr="0020684C">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027521B2" w14:textId="77777777" w:rsidR="007743A9" w:rsidRPr="0020684C" w:rsidRDefault="007743A9" w:rsidP="00C442E7">
            <w:pPr>
              <w:ind w:left="0"/>
              <w:jc w:val="center"/>
              <w:rPr>
                <w:rFonts w:ascii="AvantGarde Bk BT" w:hAnsi="AvantGarde Bk BT" w:cs="Arial"/>
                <w:color w:val="auto"/>
              </w:rPr>
            </w:pPr>
            <w:r w:rsidRPr="0020684C">
              <w:rPr>
                <w:rFonts w:ascii="AvantGarde Bk BT" w:hAnsi="AvantGarde Bk BT" w:cs="Arial"/>
                <w:color w:val="auto"/>
              </w:rPr>
              <w:t>5</w:t>
            </w:r>
          </w:p>
        </w:tc>
      </w:tr>
      <w:tr w:rsidR="0020684C" w:rsidRPr="0020684C" w14:paraId="08C02918" w14:textId="77777777" w:rsidTr="00C442E7">
        <w:trPr>
          <w:trHeight w:val="315"/>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53FA4206" w14:textId="2B1DFE84" w:rsidR="007743A9" w:rsidRPr="0020684C" w:rsidRDefault="003046F4" w:rsidP="00C442E7">
            <w:pPr>
              <w:ind w:left="0" w:hanging="2"/>
              <w:jc w:val="left"/>
              <w:rPr>
                <w:rFonts w:ascii="AvantGarde Bk BT" w:hAnsi="AvantGarde Bk BT" w:cs="Arial"/>
                <w:color w:val="auto"/>
              </w:rPr>
            </w:pPr>
            <w:r w:rsidRPr="0020684C">
              <w:rPr>
                <w:rFonts w:ascii="AvantGarde Bk BT" w:hAnsi="AvantGarde Bk BT" w:cs="Arial"/>
                <w:color w:val="auto"/>
              </w:rPr>
              <w:t>Termodinámica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42C3BC1E" w14:textId="77777777" w:rsidR="007743A9" w:rsidRPr="0020684C" w:rsidRDefault="007743A9" w:rsidP="00C442E7">
            <w:pPr>
              <w:ind w:left="0" w:hanging="2"/>
              <w:jc w:val="center"/>
              <w:rPr>
                <w:rFonts w:ascii="AvantGarde Bk BT" w:hAnsi="AvantGarde Bk BT" w:cs="Arial"/>
                <w:color w:val="auto"/>
              </w:rPr>
            </w:pPr>
            <w:r w:rsidRPr="0020684C">
              <w:rPr>
                <w:rFonts w:ascii="AvantGarde Bk BT" w:hAnsi="AvantGarde Bk BT" w:cs="Arial"/>
                <w:color w:val="auto"/>
              </w:rPr>
              <w:t>CT</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6A149FDD" w14:textId="4B4C72F7" w:rsidR="007743A9" w:rsidRPr="0020684C" w:rsidRDefault="003046F4" w:rsidP="00C442E7">
            <w:pPr>
              <w:ind w:left="0"/>
              <w:jc w:val="center"/>
              <w:rPr>
                <w:rFonts w:ascii="AvantGarde Bk BT" w:hAnsi="AvantGarde Bk BT" w:cs="Arial"/>
                <w:color w:val="auto"/>
              </w:rPr>
            </w:pPr>
            <w:r w:rsidRPr="0020684C">
              <w:rPr>
                <w:rFonts w:ascii="AvantGarde Bk BT" w:hAnsi="AvantGarde Bk BT" w:cs="Arial"/>
                <w:color w:val="auto"/>
              </w:rPr>
              <w:t>6</w:t>
            </w:r>
            <w:r w:rsidR="007743A9" w:rsidRPr="0020684C">
              <w:rPr>
                <w:rFonts w:ascii="AvantGarde Bk BT" w:hAnsi="AvantGarde Bk BT"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3445E0BD" w14:textId="77777777" w:rsidR="007743A9" w:rsidRPr="0020684C" w:rsidRDefault="007743A9" w:rsidP="00C442E7">
            <w:pPr>
              <w:ind w:left="0"/>
              <w:jc w:val="center"/>
              <w:rPr>
                <w:rFonts w:ascii="AvantGarde Bk BT" w:hAnsi="AvantGarde Bk BT" w:cs="Arial"/>
                <w:color w:val="auto"/>
              </w:rPr>
            </w:pPr>
            <w:r w:rsidRPr="0020684C">
              <w:rPr>
                <w:rFonts w:ascii="AvantGarde Bk BT" w:hAnsi="AvantGarde Bk BT" w:cs="Arial"/>
                <w:color w:val="auto"/>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77CB8B5F" w14:textId="022347DC" w:rsidR="007743A9" w:rsidRPr="0020684C" w:rsidRDefault="003046F4" w:rsidP="00C442E7">
            <w:pPr>
              <w:ind w:left="0"/>
              <w:jc w:val="center"/>
              <w:rPr>
                <w:rFonts w:ascii="AvantGarde Bk BT" w:hAnsi="AvantGarde Bk BT" w:cs="Arial"/>
                <w:color w:val="auto"/>
              </w:rPr>
            </w:pPr>
            <w:r w:rsidRPr="0020684C">
              <w:rPr>
                <w:rFonts w:ascii="AvantGarde Bk BT" w:hAnsi="AvantGarde Bk BT" w:cs="Arial"/>
                <w:color w:val="auto"/>
              </w:rPr>
              <w:t>8</w:t>
            </w:r>
            <w:r w:rsidR="007743A9" w:rsidRPr="0020684C">
              <w:rPr>
                <w:rFonts w:ascii="AvantGarde Bk BT" w:hAnsi="AvantGarde Bk BT"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56AEBE1C" w14:textId="733EA3B8" w:rsidR="007743A9" w:rsidRPr="0020684C" w:rsidRDefault="003046F4" w:rsidP="00C442E7">
            <w:pPr>
              <w:ind w:left="0"/>
              <w:jc w:val="center"/>
              <w:rPr>
                <w:rFonts w:ascii="AvantGarde Bk BT" w:hAnsi="AvantGarde Bk BT" w:cs="Arial"/>
                <w:color w:val="auto"/>
              </w:rPr>
            </w:pPr>
            <w:r w:rsidRPr="0020684C">
              <w:rPr>
                <w:rFonts w:ascii="AvantGarde Bk BT" w:hAnsi="AvantGarde Bk BT" w:cs="Arial"/>
                <w:color w:val="auto"/>
              </w:rPr>
              <w:t>9</w:t>
            </w:r>
          </w:p>
        </w:tc>
      </w:tr>
      <w:tr w:rsidR="0020684C" w:rsidRPr="0020684C" w14:paraId="229CA0F8" w14:textId="77777777" w:rsidTr="00C442E7">
        <w:trPr>
          <w:trHeight w:val="315"/>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4EF526EE" w14:textId="199A4D9C" w:rsidR="007743A9" w:rsidRPr="0020684C" w:rsidRDefault="00BA561D" w:rsidP="00BA561D">
            <w:pPr>
              <w:ind w:left="0"/>
              <w:jc w:val="center"/>
              <w:rPr>
                <w:rFonts w:ascii="AvantGarde Bk BT" w:hAnsi="AvantGarde Bk BT" w:cs="Arial"/>
                <w:b/>
                <w:color w:val="auto"/>
              </w:rPr>
            </w:pPr>
            <w:r w:rsidRPr="0020684C">
              <w:rPr>
                <w:rFonts w:ascii="AvantGarde Bk BT" w:hAnsi="AvantGarde Bk BT" w:cs="Arial"/>
                <w:b/>
                <w:color w:val="auto"/>
              </w:rPr>
              <w:t>Total</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2DE34E8E" w14:textId="77777777" w:rsidR="007743A9" w:rsidRPr="0020684C" w:rsidRDefault="007743A9" w:rsidP="00C442E7">
            <w:pPr>
              <w:ind w:left="0"/>
              <w:jc w:val="center"/>
              <w:rPr>
                <w:rFonts w:ascii="AvantGarde Bk BT" w:hAnsi="AvantGarde Bk BT" w:cs="Arial"/>
                <w:b/>
                <w:color w:val="auto"/>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04496C1D" w14:textId="366D6896" w:rsidR="007743A9" w:rsidRPr="0020684C" w:rsidRDefault="003046F4" w:rsidP="00C442E7">
            <w:pPr>
              <w:ind w:left="0"/>
              <w:jc w:val="center"/>
              <w:rPr>
                <w:rFonts w:ascii="AvantGarde Bk BT" w:hAnsi="AvantGarde Bk BT" w:cs="Arial"/>
                <w:b/>
                <w:color w:val="auto"/>
              </w:rPr>
            </w:pPr>
            <w:r w:rsidRPr="0020684C">
              <w:rPr>
                <w:rFonts w:ascii="AvantGarde Bk BT" w:hAnsi="AvantGarde Bk BT" w:cs="Arial"/>
                <w:b/>
              </w:rPr>
              <w:fldChar w:fldCharType="begin"/>
            </w:r>
            <w:r w:rsidRPr="0020684C">
              <w:rPr>
                <w:rFonts w:ascii="AvantGarde Bk BT" w:hAnsi="AvantGarde Bk BT" w:cs="Arial"/>
                <w:b/>
                <w:color w:val="auto"/>
              </w:rPr>
              <w:instrText xml:space="preserve"> =SUM(ABOVE) </w:instrText>
            </w:r>
            <w:r w:rsidRPr="0020684C">
              <w:rPr>
                <w:rFonts w:ascii="AvantGarde Bk BT" w:hAnsi="AvantGarde Bk BT" w:cs="Arial"/>
                <w:b/>
              </w:rPr>
              <w:fldChar w:fldCharType="separate"/>
            </w:r>
            <w:r w:rsidRPr="0020684C">
              <w:rPr>
                <w:rFonts w:ascii="AvantGarde Bk BT" w:hAnsi="AvantGarde Bk BT" w:cs="Arial"/>
                <w:b/>
                <w:noProof/>
                <w:color w:val="auto"/>
              </w:rPr>
              <w:t>220</w:t>
            </w:r>
            <w:r w:rsidRPr="0020684C">
              <w:rPr>
                <w:rFonts w:ascii="AvantGarde Bk BT" w:hAnsi="AvantGarde Bk BT" w:cs="Arial"/>
                <w:b/>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0FC555CD" w14:textId="582BC7A8" w:rsidR="007743A9" w:rsidRPr="0020684C" w:rsidRDefault="003046F4" w:rsidP="00C442E7">
            <w:pPr>
              <w:ind w:left="0"/>
              <w:jc w:val="center"/>
              <w:rPr>
                <w:rFonts w:ascii="AvantGarde Bk BT" w:hAnsi="AvantGarde Bk BT" w:cs="Arial"/>
                <w:b/>
                <w:color w:val="auto"/>
              </w:rPr>
            </w:pPr>
            <w:r w:rsidRPr="0020684C">
              <w:rPr>
                <w:rFonts w:ascii="AvantGarde Bk BT" w:hAnsi="AvantGarde Bk BT" w:cs="Arial"/>
                <w:b/>
              </w:rPr>
              <w:fldChar w:fldCharType="begin"/>
            </w:r>
            <w:r w:rsidRPr="0020684C">
              <w:rPr>
                <w:rFonts w:ascii="AvantGarde Bk BT" w:hAnsi="AvantGarde Bk BT" w:cs="Arial"/>
                <w:b/>
                <w:color w:val="auto"/>
              </w:rPr>
              <w:instrText xml:space="preserve"> =SUM(ABOVE) </w:instrText>
            </w:r>
            <w:r w:rsidRPr="0020684C">
              <w:rPr>
                <w:rFonts w:ascii="AvantGarde Bk BT" w:hAnsi="AvantGarde Bk BT" w:cs="Arial"/>
                <w:b/>
              </w:rPr>
              <w:fldChar w:fldCharType="separate"/>
            </w:r>
            <w:r w:rsidRPr="0020684C">
              <w:rPr>
                <w:rFonts w:ascii="AvantGarde Bk BT" w:hAnsi="AvantGarde Bk BT" w:cs="Arial"/>
                <w:b/>
                <w:noProof/>
                <w:color w:val="auto"/>
              </w:rPr>
              <w:t>2</w:t>
            </w:r>
            <w:r w:rsidR="00286F20" w:rsidRPr="0020684C">
              <w:rPr>
                <w:rFonts w:ascii="AvantGarde Bk BT" w:hAnsi="AvantGarde Bk BT" w:cs="Arial"/>
                <w:b/>
                <w:noProof/>
                <w:color w:val="auto"/>
              </w:rPr>
              <w:t>4</w:t>
            </w:r>
            <w:r w:rsidRPr="0020684C">
              <w:rPr>
                <w:rFonts w:ascii="AvantGarde Bk BT" w:hAnsi="AvantGarde Bk BT" w:cs="Arial"/>
                <w:b/>
                <w:noProof/>
                <w:color w:val="auto"/>
              </w:rPr>
              <w:t>0</w:t>
            </w:r>
            <w:r w:rsidRPr="0020684C">
              <w:rPr>
                <w:rFonts w:ascii="AvantGarde Bk BT" w:hAnsi="AvantGarde Bk BT" w:cs="Arial"/>
                <w:b/>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207954F8" w14:textId="408B6635" w:rsidR="007743A9" w:rsidRPr="0020684C" w:rsidRDefault="003046F4" w:rsidP="00C442E7">
            <w:pPr>
              <w:ind w:left="0"/>
              <w:jc w:val="center"/>
              <w:rPr>
                <w:rFonts w:ascii="AvantGarde Bk BT" w:hAnsi="AvantGarde Bk BT" w:cs="Arial"/>
                <w:b/>
                <w:color w:val="auto"/>
              </w:rPr>
            </w:pPr>
            <w:r w:rsidRPr="0020684C">
              <w:rPr>
                <w:rFonts w:ascii="AvantGarde Bk BT" w:hAnsi="AvantGarde Bk BT" w:cs="Arial"/>
                <w:b/>
              </w:rPr>
              <w:fldChar w:fldCharType="begin"/>
            </w:r>
            <w:r w:rsidRPr="0020684C">
              <w:rPr>
                <w:rFonts w:ascii="AvantGarde Bk BT" w:hAnsi="AvantGarde Bk BT" w:cs="Arial"/>
                <w:b/>
                <w:color w:val="auto"/>
              </w:rPr>
              <w:instrText xml:space="preserve"> =SUM(ABOVE) </w:instrText>
            </w:r>
            <w:r w:rsidRPr="0020684C">
              <w:rPr>
                <w:rFonts w:ascii="AvantGarde Bk BT" w:hAnsi="AvantGarde Bk BT" w:cs="Arial"/>
                <w:b/>
              </w:rPr>
              <w:fldChar w:fldCharType="separate"/>
            </w:r>
            <w:r w:rsidR="00286F20" w:rsidRPr="0020684C">
              <w:rPr>
                <w:rFonts w:ascii="AvantGarde Bk BT" w:hAnsi="AvantGarde Bk BT" w:cs="Arial"/>
                <w:b/>
                <w:noProof/>
                <w:color w:val="auto"/>
              </w:rPr>
              <w:t>460</w:t>
            </w:r>
            <w:r w:rsidRPr="0020684C">
              <w:rPr>
                <w:rFonts w:ascii="AvantGarde Bk BT" w:hAnsi="AvantGarde Bk BT" w:cs="Arial"/>
                <w:b/>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69BD6A1C" w14:textId="5B2D3A5B" w:rsidR="007743A9" w:rsidRPr="0020684C" w:rsidRDefault="003046F4" w:rsidP="00C442E7">
            <w:pPr>
              <w:ind w:left="0"/>
              <w:jc w:val="center"/>
              <w:rPr>
                <w:rFonts w:ascii="AvantGarde Bk BT" w:hAnsi="AvantGarde Bk BT" w:cs="Arial"/>
                <w:b/>
                <w:color w:val="auto"/>
              </w:rPr>
            </w:pPr>
            <w:r w:rsidRPr="0020684C">
              <w:rPr>
                <w:rFonts w:ascii="AvantGarde Bk BT" w:hAnsi="AvantGarde Bk BT" w:cs="Arial"/>
                <w:b/>
              </w:rPr>
              <w:fldChar w:fldCharType="begin"/>
            </w:r>
            <w:r w:rsidRPr="0020684C">
              <w:rPr>
                <w:rFonts w:ascii="AvantGarde Bk BT" w:hAnsi="AvantGarde Bk BT" w:cs="Arial"/>
                <w:b/>
                <w:color w:val="auto"/>
              </w:rPr>
              <w:instrText xml:space="preserve"> =SUM(ABOVE) </w:instrText>
            </w:r>
            <w:r w:rsidRPr="0020684C">
              <w:rPr>
                <w:rFonts w:ascii="AvantGarde Bk BT" w:hAnsi="AvantGarde Bk BT" w:cs="Arial"/>
                <w:b/>
              </w:rPr>
              <w:fldChar w:fldCharType="separate"/>
            </w:r>
            <w:r w:rsidRPr="0020684C">
              <w:rPr>
                <w:rFonts w:ascii="AvantGarde Bk BT" w:hAnsi="AvantGarde Bk BT" w:cs="Arial"/>
                <w:b/>
                <w:noProof/>
                <w:color w:val="auto"/>
              </w:rPr>
              <w:t>44</w:t>
            </w:r>
            <w:r w:rsidRPr="0020684C">
              <w:rPr>
                <w:rFonts w:ascii="AvantGarde Bk BT" w:hAnsi="AvantGarde Bk BT" w:cs="Arial"/>
                <w:b/>
              </w:rPr>
              <w:fldChar w:fldCharType="end"/>
            </w:r>
          </w:p>
        </w:tc>
      </w:tr>
    </w:tbl>
    <w:p w14:paraId="058A0741" w14:textId="77777777" w:rsidR="00DF0637" w:rsidRPr="0020684C" w:rsidRDefault="00DF0637" w:rsidP="007743A9">
      <w:pPr>
        <w:rPr>
          <w:rFonts w:ascii="Questrial" w:eastAsia="Questrial" w:hAnsi="Questrial" w:cs="Questrial"/>
          <w:b/>
          <w:sz w:val="20"/>
          <w:szCs w:val="20"/>
        </w:rPr>
      </w:pPr>
    </w:p>
    <w:p w14:paraId="4FC3838A" w14:textId="77777777" w:rsidR="0020684C" w:rsidRDefault="0020684C">
      <w:pPr>
        <w:rPr>
          <w:rFonts w:ascii="AvantGarde Bk BT" w:hAnsi="AvantGarde Bk BT" w:cs="Arial"/>
          <w:b/>
          <w:sz w:val="20"/>
          <w:szCs w:val="20"/>
        </w:rPr>
      </w:pPr>
      <w:r>
        <w:rPr>
          <w:rFonts w:ascii="AvantGarde Bk BT" w:hAnsi="AvantGarde Bk BT" w:cs="Arial"/>
          <w:b/>
          <w:sz w:val="20"/>
          <w:szCs w:val="20"/>
        </w:rPr>
        <w:br w:type="page"/>
      </w:r>
    </w:p>
    <w:p w14:paraId="75894526" w14:textId="7B6794C7" w:rsidR="00DF0637" w:rsidRPr="0020684C" w:rsidRDefault="00A400FF" w:rsidP="00E70CF0">
      <w:pPr>
        <w:ind w:left="720" w:hanging="720"/>
        <w:jc w:val="center"/>
        <w:rPr>
          <w:rFonts w:ascii="AvantGarde Bk BT" w:hAnsi="AvantGarde Bk BT" w:cs="Arial"/>
          <w:b/>
          <w:sz w:val="20"/>
          <w:szCs w:val="20"/>
        </w:rPr>
      </w:pPr>
      <w:r w:rsidRPr="0020684C">
        <w:rPr>
          <w:rFonts w:ascii="AvantGarde Bk BT" w:hAnsi="AvantGarde Bk BT" w:cs="Arial"/>
          <w:b/>
          <w:sz w:val="20"/>
          <w:szCs w:val="20"/>
        </w:rPr>
        <w:lastRenderedPageBreak/>
        <w:t>Área de Formación Básica Particular Obligatoria</w:t>
      </w:r>
    </w:p>
    <w:tbl>
      <w:tblPr>
        <w:tblStyle w:val="afffff6"/>
        <w:tblW w:w="9072" w:type="dxa"/>
        <w:tblInd w:w="279" w:type="dxa"/>
        <w:tblLayout w:type="fixed"/>
        <w:tblLook w:val="0400" w:firstRow="0" w:lastRow="0" w:firstColumn="0" w:lastColumn="0" w:noHBand="0" w:noVBand="1"/>
      </w:tblPr>
      <w:tblGrid>
        <w:gridCol w:w="4678"/>
        <w:gridCol w:w="567"/>
        <w:gridCol w:w="850"/>
        <w:gridCol w:w="992"/>
        <w:gridCol w:w="993"/>
        <w:gridCol w:w="992"/>
      </w:tblGrid>
      <w:tr w:rsidR="0020684C" w:rsidRPr="0020684C" w14:paraId="241FCA98" w14:textId="77777777" w:rsidTr="00BA561D">
        <w:trPr>
          <w:trHeight w:val="315"/>
          <w:tblHeader/>
        </w:trPr>
        <w:tc>
          <w:tcPr>
            <w:tcW w:w="4678"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2E2EAF87" w14:textId="77777777" w:rsidR="007743A9" w:rsidRPr="0020684C" w:rsidRDefault="007743A9">
            <w:pPr>
              <w:ind w:left="0"/>
              <w:jc w:val="center"/>
              <w:rPr>
                <w:rFonts w:ascii="AvantGarde Bk BT" w:hAnsi="AvantGarde Bk BT" w:cs="Arial"/>
                <w:b/>
                <w:color w:val="auto"/>
              </w:rPr>
            </w:pPr>
            <w:r w:rsidRPr="0020684C">
              <w:rPr>
                <w:rFonts w:ascii="AvantGarde Bk BT" w:hAnsi="AvantGarde Bk BT" w:cs="Arial"/>
                <w:b/>
                <w:color w:val="auto"/>
              </w:rPr>
              <w:t>Unidades de Aprendizaje</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50109719" w14:textId="77777777" w:rsidR="007743A9" w:rsidRPr="0020684C" w:rsidRDefault="007743A9">
            <w:pPr>
              <w:ind w:left="0"/>
              <w:jc w:val="center"/>
              <w:rPr>
                <w:rFonts w:ascii="AvantGarde Bk BT" w:hAnsi="AvantGarde Bk BT" w:cs="Arial"/>
                <w:b/>
                <w:color w:val="auto"/>
              </w:rPr>
            </w:pPr>
            <w:r w:rsidRPr="0020684C">
              <w:rPr>
                <w:rFonts w:ascii="AvantGarde Bk BT" w:hAnsi="AvantGarde Bk BT" w:cs="Arial"/>
                <w:b/>
                <w:color w:val="auto"/>
              </w:rPr>
              <w:t>Tipo</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278177BF" w14:textId="77777777" w:rsidR="007743A9" w:rsidRPr="0020684C" w:rsidRDefault="007743A9">
            <w:pPr>
              <w:ind w:left="0"/>
              <w:jc w:val="center"/>
              <w:rPr>
                <w:rFonts w:ascii="AvantGarde Bk BT" w:hAnsi="AvantGarde Bk BT" w:cs="Arial"/>
                <w:b/>
                <w:color w:val="auto"/>
              </w:rPr>
            </w:pPr>
            <w:r w:rsidRPr="0020684C">
              <w:rPr>
                <w:rFonts w:ascii="AvantGarde Bk BT" w:hAnsi="AvantGarde Bk BT" w:cs="Arial"/>
                <w:b/>
                <w:color w:val="auto"/>
              </w:rPr>
              <w:t>Horas Teoría</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2CDB8FD0" w14:textId="77777777" w:rsidR="007743A9" w:rsidRPr="0020684C" w:rsidRDefault="007743A9">
            <w:pPr>
              <w:ind w:left="0"/>
              <w:jc w:val="center"/>
              <w:rPr>
                <w:rFonts w:ascii="AvantGarde Bk BT" w:hAnsi="AvantGarde Bk BT" w:cs="Arial"/>
                <w:b/>
                <w:color w:val="auto"/>
              </w:rPr>
            </w:pPr>
            <w:r w:rsidRPr="0020684C">
              <w:rPr>
                <w:rFonts w:ascii="AvantGarde Bk BT" w:hAnsi="AvantGarde Bk BT" w:cs="Arial"/>
                <w:b/>
                <w:color w:val="auto"/>
              </w:rPr>
              <w:t>Horas Práctica</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7E28E597" w14:textId="77777777" w:rsidR="007743A9" w:rsidRPr="0020684C" w:rsidRDefault="007743A9">
            <w:pPr>
              <w:ind w:left="0"/>
              <w:jc w:val="center"/>
              <w:rPr>
                <w:rFonts w:ascii="AvantGarde Bk BT" w:hAnsi="AvantGarde Bk BT" w:cs="Arial"/>
                <w:b/>
                <w:color w:val="auto"/>
              </w:rPr>
            </w:pPr>
            <w:r w:rsidRPr="0020684C">
              <w:rPr>
                <w:rFonts w:ascii="AvantGarde Bk BT" w:hAnsi="AvantGarde Bk BT" w:cs="Arial"/>
                <w:b/>
                <w:color w:val="auto"/>
              </w:rPr>
              <w:t>Horas Totales</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Mar>
              <w:top w:w="30" w:type="dxa"/>
              <w:left w:w="45" w:type="dxa"/>
              <w:bottom w:w="30" w:type="dxa"/>
              <w:right w:w="45" w:type="dxa"/>
            </w:tcMar>
            <w:vAlign w:val="center"/>
          </w:tcPr>
          <w:p w14:paraId="01FCD98E" w14:textId="77777777" w:rsidR="007743A9" w:rsidRPr="0020684C" w:rsidRDefault="007743A9">
            <w:pPr>
              <w:ind w:left="0"/>
              <w:jc w:val="center"/>
              <w:rPr>
                <w:rFonts w:ascii="AvantGarde Bk BT" w:hAnsi="AvantGarde Bk BT" w:cs="Arial"/>
                <w:b/>
                <w:color w:val="auto"/>
              </w:rPr>
            </w:pPr>
            <w:r w:rsidRPr="0020684C">
              <w:rPr>
                <w:rFonts w:ascii="AvantGarde Bk BT" w:hAnsi="AvantGarde Bk BT" w:cs="Arial"/>
                <w:b/>
                <w:color w:val="auto"/>
              </w:rPr>
              <w:t>Créditos</w:t>
            </w:r>
          </w:p>
        </w:tc>
      </w:tr>
      <w:tr w:rsidR="0020684C" w:rsidRPr="0020684C" w14:paraId="79F761B4" w14:textId="77777777" w:rsidTr="00A42A3A">
        <w:trPr>
          <w:trHeight w:val="402"/>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72ABE310" w14:textId="1551DCDD" w:rsidR="007743A9" w:rsidRPr="0020684C" w:rsidRDefault="0085788E" w:rsidP="007743A9">
            <w:pPr>
              <w:ind w:left="0" w:hanging="2"/>
              <w:rPr>
                <w:rFonts w:ascii="AvantGarde Bk BT" w:hAnsi="AvantGarde Bk BT" w:cs="Arial"/>
                <w:color w:val="auto"/>
              </w:rPr>
            </w:pPr>
            <w:r w:rsidRPr="0020684C">
              <w:rPr>
                <w:rFonts w:ascii="AvantGarde Bk BT" w:hAnsi="AvantGarde Bk BT" w:cs="Arial"/>
                <w:color w:val="auto"/>
              </w:rPr>
              <w:t>Diseño Industrial Asistido por Computadora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4732BF58" w14:textId="6023FDCB" w:rsidR="007743A9" w:rsidRPr="0020684C" w:rsidRDefault="007743A9" w:rsidP="007743A9">
            <w:pPr>
              <w:ind w:left="0" w:hanging="2"/>
              <w:jc w:val="center"/>
              <w:rPr>
                <w:rFonts w:ascii="AvantGarde Bk BT" w:hAnsi="AvantGarde Bk BT" w:cs="Arial"/>
                <w:color w:val="auto"/>
              </w:rPr>
            </w:pPr>
            <w:r w:rsidRPr="0020684C">
              <w:rPr>
                <w:rFonts w:ascii="AvantGarde Bk BT" w:hAnsi="AvantGarde Bk BT" w:cs="Arial"/>
                <w:color w:val="auto"/>
              </w:rPr>
              <w:t>C</w:t>
            </w:r>
            <w:r w:rsidR="0085788E" w:rsidRPr="0020684C">
              <w:rPr>
                <w:rFonts w:ascii="AvantGarde Bk BT" w:hAnsi="AvantGarde Bk BT" w:cs="Arial"/>
                <w:color w:val="auto"/>
              </w:rPr>
              <w:t>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00E3676B" w14:textId="2F0A64C1" w:rsidR="007743A9" w:rsidRPr="0020684C" w:rsidRDefault="0085788E" w:rsidP="007743A9">
            <w:pPr>
              <w:ind w:left="0" w:hanging="2"/>
              <w:jc w:val="center"/>
              <w:rPr>
                <w:rFonts w:ascii="AvantGarde Bk BT" w:hAnsi="AvantGarde Bk BT" w:cs="Arial"/>
                <w:color w:val="auto"/>
              </w:rPr>
            </w:pPr>
            <w:r w:rsidRPr="0020684C">
              <w:rPr>
                <w:rFonts w:ascii="AvantGarde Bk BT" w:hAnsi="AvantGarde Bk BT" w:cs="Arial"/>
                <w:color w:val="auto"/>
              </w:rPr>
              <w:t>2</w:t>
            </w:r>
            <w:r w:rsidR="007743A9" w:rsidRPr="0020684C">
              <w:rPr>
                <w:rFonts w:ascii="AvantGarde Bk BT" w:hAnsi="AvantGarde Bk BT"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2F031C2F" w14:textId="3CC7FEAE" w:rsidR="007743A9" w:rsidRPr="0020684C" w:rsidRDefault="0085788E" w:rsidP="007743A9">
            <w:pPr>
              <w:ind w:left="0" w:hanging="2"/>
              <w:jc w:val="center"/>
              <w:rPr>
                <w:rFonts w:ascii="AvantGarde Bk BT" w:hAnsi="AvantGarde Bk BT" w:cs="Arial"/>
                <w:color w:val="auto"/>
              </w:rPr>
            </w:pPr>
            <w:r w:rsidRPr="0020684C">
              <w:rPr>
                <w:rFonts w:ascii="AvantGarde Bk BT" w:hAnsi="AvantGarde Bk BT" w:cs="Arial"/>
                <w:color w:val="auto"/>
              </w:rPr>
              <w:t>6</w:t>
            </w:r>
            <w:r w:rsidR="007743A9" w:rsidRPr="0020684C">
              <w:rPr>
                <w:rFonts w:ascii="AvantGarde Bk BT" w:hAnsi="AvantGarde Bk BT"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255D0647" w14:textId="1F078141" w:rsidR="007743A9" w:rsidRPr="0020684C" w:rsidRDefault="0085788E" w:rsidP="007743A9">
            <w:pPr>
              <w:ind w:left="0" w:hanging="2"/>
              <w:jc w:val="center"/>
              <w:rPr>
                <w:rFonts w:ascii="AvantGarde Bk BT" w:hAnsi="AvantGarde Bk BT" w:cs="Arial"/>
                <w:color w:val="auto"/>
              </w:rPr>
            </w:pPr>
            <w:r w:rsidRPr="0020684C">
              <w:rPr>
                <w:rFonts w:ascii="AvantGarde Bk BT" w:hAnsi="AvantGarde Bk BT" w:cs="Arial"/>
                <w:color w:val="auto"/>
              </w:rPr>
              <w:t>8</w:t>
            </w:r>
            <w:r w:rsidR="007743A9" w:rsidRPr="0020684C">
              <w:rPr>
                <w:rFonts w:ascii="AvantGarde Bk BT" w:hAnsi="AvantGarde Bk BT"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7CC6908B" w14:textId="6DF07096" w:rsidR="007743A9" w:rsidRPr="0020684C" w:rsidRDefault="0085788E" w:rsidP="007743A9">
            <w:pPr>
              <w:ind w:left="0" w:hanging="2"/>
              <w:jc w:val="center"/>
              <w:rPr>
                <w:rFonts w:ascii="AvantGarde Bk BT" w:hAnsi="AvantGarde Bk BT" w:cs="Arial"/>
                <w:color w:val="auto"/>
              </w:rPr>
            </w:pPr>
            <w:r w:rsidRPr="0020684C">
              <w:rPr>
                <w:rFonts w:ascii="AvantGarde Bk BT" w:hAnsi="AvantGarde Bk BT" w:cs="Arial"/>
                <w:color w:val="auto"/>
              </w:rPr>
              <w:t>7</w:t>
            </w:r>
          </w:p>
        </w:tc>
      </w:tr>
      <w:tr w:rsidR="0020684C" w:rsidRPr="0020684C" w14:paraId="1EC39F43" w14:textId="77777777" w:rsidTr="00A42A3A">
        <w:trPr>
          <w:trHeight w:val="402"/>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226C3446" w14:textId="5BB213B6" w:rsidR="007743A9" w:rsidRPr="0020684C" w:rsidRDefault="0085788E" w:rsidP="007743A9">
            <w:pPr>
              <w:ind w:left="0" w:hanging="2"/>
              <w:rPr>
                <w:rFonts w:ascii="AvantGarde Bk BT" w:hAnsi="AvantGarde Bk BT" w:cs="Arial"/>
                <w:color w:val="auto"/>
              </w:rPr>
            </w:pPr>
            <w:r w:rsidRPr="0020684C">
              <w:rPr>
                <w:rFonts w:ascii="AvantGarde Bk BT" w:hAnsi="AvantGarde Bk BT" w:cs="Arial"/>
                <w:color w:val="auto"/>
              </w:rPr>
              <w:t>Procesos de Manufactura y Unión</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2C1E1AE7" w14:textId="4499ECF3" w:rsidR="007743A9" w:rsidRPr="0020684C" w:rsidRDefault="007743A9" w:rsidP="007743A9">
            <w:pPr>
              <w:ind w:left="0" w:hanging="2"/>
              <w:jc w:val="center"/>
              <w:rPr>
                <w:rFonts w:ascii="AvantGarde Bk BT" w:hAnsi="AvantGarde Bk BT" w:cs="Arial"/>
                <w:color w:val="auto"/>
              </w:rPr>
            </w:pPr>
            <w:r w:rsidRPr="0020684C">
              <w:rPr>
                <w:rFonts w:ascii="AvantGarde Bk BT" w:hAnsi="AvantGarde Bk BT" w:cs="Arial"/>
                <w:color w:val="auto"/>
              </w:rPr>
              <w:t>C</w:t>
            </w:r>
            <w:r w:rsidR="0085788E" w:rsidRPr="0020684C">
              <w:rPr>
                <w:rFonts w:ascii="AvantGarde Bk BT" w:hAnsi="AvantGarde Bk BT" w:cs="Arial"/>
                <w:color w:val="auto"/>
              </w:rPr>
              <w:t>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19FACF9C" w14:textId="1AB978CD" w:rsidR="007743A9" w:rsidRPr="0020684C" w:rsidRDefault="0085788E" w:rsidP="007743A9">
            <w:pPr>
              <w:ind w:left="0" w:hanging="2"/>
              <w:jc w:val="center"/>
              <w:rPr>
                <w:rFonts w:ascii="AvantGarde Bk BT" w:hAnsi="AvantGarde Bk BT" w:cs="Arial"/>
                <w:color w:val="auto"/>
              </w:rPr>
            </w:pPr>
            <w:r w:rsidRPr="0020684C">
              <w:rPr>
                <w:rFonts w:ascii="AvantGarde Bk BT" w:hAnsi="AvantGarde Bk BT" w:cs="Arial"/>
                <w:color w:val="auto"/>
              </w:rPr>
              <w:t>2</w:t>
            </w:r>
            <w:r w:rsidR="007743A9" w:rsidRPr="0020684C">
              <w:rPr>
                <w:rFonts w:ascii="AvantGarde Bk BT" w:hAnsi="AvantGarde Bk BT"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45FB5648" w14:textId="585C042C" w:rsidR="007743A9" w:rsidRPr="0020684C" w:rsidRDefault="0085788E" w:rsidP="007743A9">
            <w:pPr>
              <w:ind w:left="0" w:hanging="2"/>
              <w:jc w:val="center"/>
              <w:rPr>
                <w:rFonts w:ascii="AvantGarde Bk BT" w:hAnsi="AvantGarde Bk BT" w:cs="Arial"/>
                <w:color w:val="auto"/>
              </w:rPr>
            </w:pPr>
            <w:r w:rsidRPr="0020684C">
              <w:rPr>
                <w:rFonts w:ascii="AvantGarde Bk BT" w:hAnsi="AvantGarde Bk BT" w:cs="Arial"/>
                <w:color w:val="auto"/>
              </w:rPr>
              <w:t>6</w:t>
            </w:r>
            <w:r w:rsidR="007743A9" w:rsidRPr="0020684C">
              <w:rPr>
                <w:rFonts w:ascii="AvantGarde Bk BT" w:hAnsi="AvantGarde Bk BT"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5629F45A" w14:textId="211E4B57" w:rsidR="007743A9" w:rsidRPr="0020684C" w:rsidRDefault="0085788E" w:rsidP="007743A9">
            <w:pPr>
              <w:ind w:left="0" w:hanging="2"/>
              <w:jc w:val="center"/>
              <w:rPr>
                <w:rFonts w:ascii="AvantGarde Bk BT" w:hAnsi="AvantGarde Bk BT" w:cs="Arial"/>
                <w:color w:val="auto"/>
              </w:rPr>
            </w:pPr>
            <w:r w:rsidRPr="0020684C">
              <w:rPr>
                <w:rFonts w:ascii="AvantGarde Bk BT" w:hAnsi="AvantGarde Bk BT" w:cs="Arial"/>
                <w:color w:val="auto"/>
              </w:rPr>
              <w:t>8</w:t>
            </w:r>
            <w:r w:rsidR="007743A9" w:rsidRPr="0020684C">
              <w:rPr>
                <w:rFonts w:ascii="AvantGarde Bk BT" w:hAnsi="AvantGarde Bk BT"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229005A0" w14:textId="1CCCD332" w:rsidR="007743A9" w:rsidRPr="0020684C" w:rsidRDefault="0085788E" w:rsidP="007743A9">
            <w:pPr>
              <w:ind w:left="0" w:hanging="2"/>
              <w:jc w:val="center"/>
              <w:rPr>
                <w:rFonts w:ascii="AvantGarde Bk BT" w:hAnsi="AvantGarde Bk BT" w:cs="Arial"/>
                <w:color w:val="auto"/>
              </w:rPr>
            </w:pPr>
            <w:r w:rsidRPr="0020684C">
              <w:rPr>
                <w:rFonts w:ascii="AvantGarde Bk BT" w:hAnsi="AvantGarde Bk BT" w:cs="Arial"/>
                <w:color w:val="auto"/>
              </w:rPr>
              <w:t>7</w:t>
            </w:r>
          </w:p>
        </w:tc>
      </w:tr>
      <w:tr w:rsidR="0020684C" w:rsidRPr="0020684C" w14:paraId="0E888D17" w14:textId="77777777" w:rsidTr="00A42A3A">
        <w:trPr>
          <w:trHeight w:val="402"/>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51C18649" w14:textId="099DB52E" w:rsidR="007743A9" w:rsidRPr="0020684C" w:rsidRDefault="0085788E" w:rsidP="007743A9">
            <w:pPr>
              <w:ind w:left="0" w:hanging="2"/>
              <w:rPr>
                <w:rFonts w:ascii="AvantGarde Bk BT" w:hAnsi="AvantGarde Bk BT" w:cs="Arial"/>
                <w:color w:val="auto"/>
              </w:rPr>
            </w:pPr>
            <w:r w:rsidRPr="0020684C">
              <w:rPr>
                <w:rFonts w:ascii="AvantGarde Bk BT" w:hAnsi="AvantGarde Bk BT" w:cs="Arial"/>
                <w:color w:val="auto"/>
              </w:rPr>
              <w:t>Metrología Industrial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08497A29" w14:textId="3DDF2C5E" w:rsidR="007743A9" w:rsidRPr="0020684C" w:rsidRDefault="007743A9" w:rsidP="007743A9">
            <w:pPr>
              <w:ind w:left="0" w:hanging="2"/>
              <w:jc w:val="center"/>
              <w:rPr>
                <w:rFonts w:ascii="AvantGarde Bk BT" w:hAnsi="AvantGarde Bk BT" w:cs="Arial"/>
                <w:color w:val="auto"/>
              </w:rPr>
            </w:pPr>
            <w:r w:rsidRPr="0020684C">
              <w:rPr>
                <w:rFonts w:ascii="AvantGarde Bk BT" w:hAnsi="AvantGarde Bk BT" w:cs="Arial"/>
                <w:color w:val="auto"/>
              </w:rPr>
              <w:t>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05E02FFE" w14:textId="32821B71" w:rsidR="007743A9" w:rsidRPr="0020684C" w:rsidRDefault="0085788E" w:rsidP="007743A9">
            <w:pPr>
              <w:ind w:left="0" w:hanging="2"/>
              <w:jc w:val="center"/>
              <w:rPr>
                <w:rFonts w:ascii="AvantGarde Bk BT" w:hAnsi="AvantGarde Bk BT" w:cs="Arial"/>
                <w:color w:val="auto"/>
              </w:rPr>
            </w:pPr>
            <w:r w:rsidRPr="0020684C">
              <w:rPr>
                <w:rFonts w:ascii="AvantGarde Bk BT" w:hAnsi="AvantGarde Bk BT" w:cs="Arial"/>
                <w:color w:val="auto"/>
              </w:rPr>
              <w:t>2</w:t>
            </w:r>
            <w:r w:rsidR="007743A9" w:rsidRPr="0020684C">
              <w:rPr>
                <w:rFonts w:ascii="AvantGarde Bk BT" w:hAnsi="AvantGarde Bk BT"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049DE67D" w14:textId="381ABEC4" w:rsidR="007743A9" w:rsidRPr="0020684C" w:rsidRDefault="0085788E" w:rsidP="007743A9">
            <w:pPr>
              <w:ind w:left="0" w:hanging="2"/>
              <w:jc w:val="center"/>
              <w:rPr>
                <w:rFonts w:ascii="AvantGarde Bk BT" w:hAnsi="AvantGarde Bk BT" w:cs="Arial"/>
                <w:color w:val="auto"/>
              </w:rPr>
            </w:pPr>
            <w:r w:rsidRPr="0020684C">
              <w:rPr>
                <w:rFonts w:ascii="AvantGarde Bk BT" w:hAnsi="AvantGarde Bk BT" w:cs="Arial"/>
                <w:color w:val="auto"/>
              </w:rPr>
              <w:t>80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389FFA44" w14:textId="0061F26E" w:rsidR="007743A9" w:rsidRPr="0020684C" w:rsidRDefault="0085788E" w:rsidP="007743A9">
            <w:pPr>
              <w:ind w:left="0" w:hanging="2"/>
              <w:jc w:val="center"/>
              <w:rPr>
                <w:rFonts w:ascii="AvantGarde Bk BT" w:hAnsi="AvantGarde Bk BT" w:cs="Arial"/>
                <w:color w:val="auto"/>
              </w:rPr>
            </w:pPr>
            <w:r w:rsidRPr="0020684C">
              <w:rPr>
                <w:rFonts w:ascii="AvantGarde Bk BT" w:hAnsi="AvantGarde Bk BT" w:cs="Arial"/>
                <w:color w:val="auto"/>
              </w:rPr>
              <w:t>10</w:t>
            </w:r>
            <w:r w:rsidR="007743A9" w:rsidRPr="0020684C">
              <w:rPr>
                <w:rFonts w:ascii="AvantGarde Bk BT" w:hAnsi="AvantGarde Bk BT"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6C50C6A9" w14:textId="4A5CE376" w:rsidR="007743A9" w:rsidRPr="0020684C" w:rsidRDefault="0085788E" w:rsidP="007743A9">
            <w:pPr>
              <w:ind w:left="0" w:hanging="2"/>
              <w:jc w:val="center"/>
              <w:rPr>
                <w:rFonts w:ascii="AvantGarde Bk BT" w:hAnsi="AvantGarde Bk BT" w:cs="Arial"/>
                <w:color w:val="auto"/>
              </w:rPr>
            </w:pPr>
            <w:r w:rsidRPr="0020684C">
              <w:rPr>
                <w:rFonts w:ascii="AvantGarde Bk BT" w:hAnsi="AvantGarde Bk BT" w:cs="Arial"/>
                <w:color w:val="auto"/>
              </w:rPr>
              <w:t>8</w:t>
            </w:r>
          </w:p>
        </w:tc>
      </w:tr>
      <w:tr w:rsidR="0020684C" w:rsidRPr="0020684C" w14:paraId="0E2C0D78" w14:textId="77777777" w:rsidTr="00A42A3A">
        <w:trPr>
          <w:trHeight w:val="402"/>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279966ED" w14:textId="4FF51357" w:rsidR="007743A9" w:rsidRPr="0020684C" w:rsidRDefault="0085788E" w:rsidP="007743A9">
            <w:pPr>
              <w:ind w:left="0" w:hanging="2"/>
              <w:rPr>
                <w:rFonts w:ascii="AvantGarde Bk BT" w:hAnsi="AvantGarde Bk BT" w:cs="Arial"/>
                <w:color w:val="auto"/>
              </w:rPr>
            </w:pPr>
            <w:r w:rsidRPr="0020684C">
              <w:rPr>
                <w:rFonts w:ascii="AvantGarde Bk BT" w:hAnsi="AvantGarde Bk BT" w:cs="Arial"/>
                <w:color w:val="auto"/>
              </w:rPr>
              <w:t>Elementos de Neumática e Hidráulica</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430E5515" w14:textId="23E5DE9D" w:rsidR="007743A9" w:rsidRPr="0020684C" w:rsidRDefault="007743A9" w:rsidP="007743A9">
            <w:pPr>
              <w:ind w:left="0" w:hanging="2"/>
              <w:jc w:val="center"/>
              <w:rPr>
                <w:rFonts w:ascii="AvantGarde Bk BT" w:hAnsi="AvantGarde Bk BT" w:cs="Arial"/>
                <w:color w:val="auto"/>
              </w:rPr>
            </w:pPr>
            <w:r w:rsidRPr="0020684C">
              <w:rPr>
                <w:rFonts w:ascii="AvantGarde Bk BT" w:hAnsi="AvantGarde Bk BT" w:cs="Arial"/>
                <w:color w:val="auto"/>
              </w:rPr>
              <w:t>C</w:t>
            </w:r>
            <w:r w:rsidR="0085788E" w:rsidRPr="0020684C">
              <w:rPr>
                <w:rFonts w:ascii="AvantGarde Bk BT" w:hAnsi="AvantGarde Bk BT" w:cs="Arial"/>
                <w:color w:val="auto"/>
              </w:rPr>
              <w:t>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17E2EF4E" w14:textId="52A980C4" w:rsidR="007743A9" w:rsidRPr="0020684C" w:rsidRDefault="0085788E" w:rsidP="007743A9">
            <w:pPr>
              <w:ind w:left="0" w:hanging="2"/>
              <w:jc w:val="center"/>
              <w:rPr>
                <w:rFonts w:ascii="AvantGarde Bk BT" w:hAnsi="AvantGarde Bk BT" w:cs="Arial"/>
                <w:color w:val="auto"/>
              </w:rPr>
            </w:pPr>
            <w:r w:rsidRPr="0020684C">
              <w:rPr>
                <w:rFonts w:ascii="AvantGarde Bk BT" w:hAnsi="AvantGarde Bk BT" w:cs="Arial"/>
                <w:color w:val="auto"/>
              </w:rPr>
              <w:t>2</w:t>
            </w:r>
            <w:r w:rsidR="007743A9" w:rsidRPr="0020684C">
              <w:rPr>
                <w:rFonts w:ascii="AvantGarde Bk BT" w:hAnsi="AvantGarde Bk BT"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780353A8" w14:textId="4BBDD25E" w:rsidR="007743A9" w:rsidRPr="0020684C" w:rsidRDefault="0085788E" w:rsidP="007743A9">
            <w:pPr>
              <w:ind w:left="0" w:hanging="2"/>
              <w:jc w:val="center"/>
              <w:rPr>
                <w:rFonts w:ascii="AvantGarde Bk BT" w:hAnsi="AvantGarde Bk BT" w:cs="Arial"/>
                <w:color w:val="auto"/>
              </w:rPr>
            </w:pPr>
            <w:r w:rsidRPr="0020684C">
              <w:rPr>
                <w:rFonts w:ascii="AvantGarde Bk BT" w:hAnsi="AvantGarde Bk BT" w:cs="Arial"/>
                <w:color w:val="auto"/>
              </w:rPr>
              <w:t>6</w:t>
            </w:r>
            <w:r w:rsidR="007743A9" w:rsidRPr="0020684C">
              <w:rPr>
                <w:rFonts w:ascii="AvantGarde Bk BT" w:hAnsi="AvantGarde Bk BT"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32AD4972" w14:textId="3E94C48E" w:rsidR="007743A9" w:rsidRPr="0020684C" w:rsidRDefault="0085788E" w:rsidP="007743A9">
            <w:pPr>
              <w:ind w:left="0" w:hanging="2"/>
              <w:jc w:val="center"/>
              <w:rPr>
                <w:rFonts w:ascii="AvantGarde Bk BT" w:hAnsi="AvantGarde Bk BT" w:cs="Arial"/>
                <w:color w:val="auto"/>
              </w:rPr>
            </w:pPr>
            <w:r w:rsidRPr="0020684C">
              <w:rPr>
                <w:rFonts w:ascii="AvantGarde Bk BT" w:hAnsi="AvantGarde Bk BT" w:cs="Arial"/>
                <w:color w:val="auto"/>
              </w:rPr>
              <w:t>8</w:t>
            </w:r>
            <w:r w:rsidR="007743A9" w:rsidRPr="0020684C">
              <w:rPr>
                <w:rFonts w:ascii="AvantGarde Bk BT" w:hAnsi="AvantGarde Bk BT"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3CE7662B" w14:textId="3AE82866" w:rsidR="007743A9" w:rsidRPr="0020684C" w:rsidRDefault="0085788E" w:rsidP="007743A9">
            <w:pPr>
              <w:ind w:left="0" w:hanging="2"/>
              <w:jc w:val="center"/>
              <w:rPr>
                <w:rFonts w:ascii="AvantGarde Bk BT" w:hAnsi="AvantGarde Bk BT" w:cs="Arial"/>
                <w:color w:val="auto"/>
              </w:rPr>
            </w:pPr>
            <w:r w:rsidRPr="0020684C">
              <w:rPr>
                <w:rFonts w:ascii="AvantGarde Bk BT" w:hAnsi="AvantGarde Bk BT" w:cs="Arial"/>
                <w:color w:val="auto"/>
              </w:rPr>
              <w:t>7</w:t>
            </w:r>
          </w:p>
        </w:tc>
      </w:tr>
      <w:tr w:rsidR="0020684C" w:rsidRPr="0020684C" w14:paraId="3ECE4F7E" w14:textId="77777777" w:rsidTr="00A42A3A">
        <w:trPr>
          <w:trHeight w:val="402"/>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4B0D62C0" w14:textId="60A33EDF" w:rsidR="007743A9" w:rsidRPr="0020684C" w:rsidRDefault="0085788E" w:rsidP="007743A9">
            <w:pPr>
              <w:ind w:left="0" w:hanging="2"/>
              <w:rPr>
                <w:rFonts w:ascii="AvantGarde Bk BT" w:hAnsi="AvantGarde Bk BT" w:cs="Arial"/>
                <w:color w:val="auto"/>
              </w:rPr>
            </w:pPr>
            <w:r w:rsidRPr="0020684C">
              <w:rPr>
                <w:rFonts w:ascii="AvantGarde Bk BT" w:hAnsi="AvantGarde Bk BT" w:cs="Arial"/>
                <w:color w:val="auto"/>
              </w:rPr>
              <w:t>Circuitos Eléctricos y Electromagnetismo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5B923564" w14:textId="25F66565" w:rsidR="007743A9" w:rsidRPr="0020684C" w:rsidRDefault="007743A9" w:rsidP="007743A9">
            <w:pPr>
              <w:ind w:left="0" w:hanging="2"/>
              <w:jc w:val="center"/>
              <w:rPr>
                <w:rFonts w:ascii="AvantGarde Bk BT" w:hAnsi="AvantGarde Bk BT" w:cs="Arial"/>
                <w:color w:val="auto"/>
              </w:rPr>
            </w:pPr>
            <w:r w:rsidRPr="0020684C">
              <w:rPr>
                <w:rFonts w:ascii="AvantGarde Bk BT" w:hAnsi="AvantGarde Bk BT" w:cs="Arial"/>
                <w:color w:val="auto"/>
              </w:rPr>
              <w:t>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13172EC6" w14:textId="1FD29E66" w:rsidR="007743A9" w:rsidRPr="0020684C" w:rsidRDefault="0085788E" w:rsidP="007743A9">
            <w:pPr>
              <w:ind w:left="0" w:hanging="2"/>
              <w:jc w:val="center"/>
              <w:rPr>
                <w:rFonts w:ascii="AvantGarde Bk BT" w:hAnsi="AvantGarde Bk BT" w:cs="Arial"/>
                <w:color w:val="auto"/>
              </w:rPr>
            </w:pPr>
            <w:r w:rsidRPr="0020684C">
              <w:rPr>
                <w:rFonts w:ascii="AvantGarde Bk BT" w:hAnsi="AvantGarde Bk BT" w:cs="Arial"/>
                <w:color w:val="auto"/>
              </w:rPr>
              <w:t>4</w:t>
            </w:r>
            <w:r w:rsidR="007743A9" w:rsidRPr="0020684C">
              <w:rPr>
                <w:rFonts w:ascii="AvantGarde Bk BT" w:hAnsi="AvantGarde Bk BT"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7B6A158D" w14:textId="7C442435" w:rsidR="007743A9" w:rsidRPr="0020684C" w:rsidRDefault="0085788E" w:rsidP="007743A9">
            <w:pPr>
              <w:ind w:left="0" w:hanging="2"/>
              <w:jc w:val="center"/>
              <w:rPr>
                <w:rFonts w:ascii="AvantGarde Bk BT" w:hAnsi="AvantGarde Bk BT" w:cs="Arial"/>
                <w:color w:val="auto"/>
              </w:rPr>
            </w:pPr>
            <w:r w:rsidRPr="0020684C">
              <w:rPr>
                <w:rFonts w:ascii="AvantGarde Bk BT" w:hAnsi="AvantGarde Bk BT" w:cs="Arial"/>
                <w:color w:val="auto"/>
              </w:rPr>
              <w:t>4</w:t>
            </w:r>
            <w:r w:rsidR="007743A9" w:rsidRPr="0020684C">
              <w:rPr>
                <w:rFonts w:ascii="AvantGarde Bk BT" w:hAnsi="AvantGarde Bk BT"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2FC9C832" w14:textId="2AE603FC" w:rsidR="007743A9" w:rsidRPr="0020684C" w:rsidRDefault="0085788E" w:rsidP="007743A9">
            <w:pPr>
              <w:ind w:left="0" w:hanging="2"/>
              <w:jc w:val="center"/>
              <w:rPr>
                <w:rFonts w:ascii="AvantGarde Bk BT" w:hAnsi="AvantGarde Bk BT" w:cs="Arial"/>
                <w:color w:val="auto"/>
              </w:rPr>
            </w:pPr>
            <w:r w:rsidRPr="0020684C">
              <w:rPr>
                <w:rFonts w:ascii="AvantGarde Bk BT" w:hAnsi="AvantGarde Bk BT" w:cs="Arial"/>
                <w:color w:val="auto"/>
              </w:rPr>
              <w:t>8</w:t>
            </w:r>
            <w:r w:rsidR="007743A9" w:rsidRPr="0020684C">
              <w:rPr>
                <w:rFonts w:ascii="AvantGarde Bk BT" w:hAnsi="AvantGarde Bk BT"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6B11F74F" w14:textId="3A7BE3E5" w:rsidR="007743A9" w:rsidRPr="0020684C" w:rsidRDefault="007743A9" w:rsidP="007743A9">
            <w:pPr>
              <w:ind w:left="0" w:hanging="2"/>
              <w:jc w:val="center"/>
              <w:rPr>
                <w:rFonts w:ascii="AvantGarde Bk BT" w:hAnsi="AvantGarde Bk BT" w:cs="Arial"/>
                <w:color w:val="auto"/>
              </w:rPr>
            </w:pPr>
            <w:r w:rsidRPr="0020684C">
              <w:rPr>
                <w:rFonts w:ascii="AvantGarde Bk BT" w:hAnsi="AvantGarde Bk BT" w:cs="Arial"/>
                <w:color w:val="auto"/>
              </w:rPr>
              <w:t>8</w:t>
            </w:r>
          </w:p>
        </w:tc>
      </w:tr>
      <w:tr w:rsidR="0020684C" w:rsidRPr="0020684C" w14:paraId="0213B522" w14:textId="77777777" w:rsidTr="00A42A3A">
        <w:trPr>
          <w:trHeight w:val="402"/>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0BCC6BD8" w14:textId="39C06189" w:rsidR="007743A9" w:rsidRPr="0020684C" w:rsidRDefault="0085788E" w:rsidP="007743A9">
            <w:pPr>
              <w:ind w:left="0" w:hanging="2"/>
              <w:rPr>
                <w:rFonts w:ascii="AvantGarde Bk BT" w:hAnsi="AvantGarde Bk BT" w:cs="Arial"/>
                <w:color w:val="auto"/>
              </w:rPr>
            </w:pPr>
            <w:r w:rsidRPr="0020684C">
              <w:rPr>
                <w:rFonts w:ascii="AvantGarde Bk BT" w:hAnsi="AvantGarde Bk BT" w:cs="Arial"/>
                <w:color w:val="auto"/>
              </w:rPr>
              <w:t>Sistemas y Elementos Mecánicos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3C51F37E" w14:textId="4071252F" w:rsidR="007743A9" w:rsidRPr="0020684C" w:rsidRDefault="007743A9" w:rsidP="007743A9">
            <w:pPr>
              <w:ind w:left="0" w:hanging="2"/>
              <w:jc w:val="center"/>
              <w:rPr>
                <w:rFonts w:ascii="AvantGarde Bk BT" w:hAnsi="AvantGarde Bk BT" w:cs="Arial"/>
                <w:color w:val="auto"/>
              </w:rPr>
            </w:pPr>
            <w:r w:rsidRPr="0020684C">
              <w:rPr>
                <w:rFonts w:ascii="AvantGarde Bk BT" w:hAnsi="AvantGarde Bk BT" w:cs="Arial"/>
                <w:color w:val="auto"/>
              </w:rPr>
              <w:t>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2EF70131" w14:textId="3A995747" w:rsidR="007743A9" w:rsidRPr="0020684C" w:rsidRDefault="0085788E" w:rsidP="007743A9">
            <w:pPr>
              <w:ind w:left="0" w:hanging="2"/>
              <w:jc w:val="center"/>
              <w:rPr>
                <w:rFonts w:ascii="AvantGarde Bk BT" w:hAnsi="AvantGarde Bk BT" w:cs="Arial"/>
                <w:color w:val="auto"/>
              </w:rPr>
            </w:pPr>
            <w:r w:rsidRPr="0020684C">
              <w:rPr>
                <w:rFonts w:ascii="AvantGarde Bk BT" w:hAnsi="AvantGarde Bk BT" w:cs="Arial"/>
                <w:color w:val="auto"/>
              </w:rPr>
              <w:t>6</w:t>
            </w:r>
            <w:r w:rsidR="007743A9" w:rsidRPr="0020684C">
              <w:rPr>
                <w:rFonts w:ascii="AvantGarde Bk BT" w:hAnsi="AvantGarde Bk BT"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54F5752A" w14:textId="30184476" w:rsidR="007743A9" w:rsidRPr="0020684C" w:rsidRDefault="007743A9" w:rsidP="007743A9">
            <w:pPr>
              <w:ind w:left="0" w:hanging="2"/>
              <w:jc w:val="center"/>
              <w:rPr>
                <w:rFonts w:ascii="AvantGarde Bk BT" w:hAnsi="AvantGarde Bk BT" w:cs="Arial"/>
                <w:color w:val="auto"/>
              </w:rPr>
            </w:pPr>
            <w:r w:rsidRPr="0020684C">
              <w:rPr>
                <w:rFonts w:ascii="AvantGarde Bk BT" w:hAnsi="AvantGarde Bk BT" w:cs="Arial"/>
                <w:color w:val="auto"/>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679CA738" w14:textId="0DE1E74A" w:rsidR="007743A9" w:rsidRPr="0020684C" w:rsidRDefault="0085788E" w:rsidP="007743A9">
            <w:pPr>
              <w:ind w:left="0" w:hanging="2"/>
              <w:jc w:val="center"/>
              <w:rPr>
                <w:rFonts w:ascii="AvantGarde Bk BT" w:hAnsi="AvantGarde Bk BT" w:cs="Arial"/>
                <w:color w:val="auto"/>
              </w:rPr>
            </w:pPr>
            <w:r w:rsidRPr="0020684C">
              <w:rPr>
                <w:rFonts w:ascii="AvantGarde Bk BT" w:hAnsi="AvantGarde Bk BT" w:cs="Arial"/>
                <w:color w:val="auto"/>
              </w:rPr>
              <w:t>8</w:t>
            </w:r>
            <w:r w:rsidR="007743A9" w:rsidRPr="0020684C">
              <w:rPr>
                <w:rFonts w:ascii="AvantGarde Bk BT" w:hAnsi="AvantGarde Bk BT"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7FC7FCCF" w14:textId="01092315" w:rsidR="007743A9" w:rsidRPr="0020684C" w:rsidRDefault="0085788E" w:rsidP="007743A9">
            <w:pPr>
              <w:ind w:left="0" w:hanging="2"/>
              <w:jc w:val="center"/>
              <w:rPr>
                <w:rFonts w:ascii="AvantGarde Bk BT" w:hAnsi="AvantGarde Bk BT" w:cs="Arial"/>
                <w:color w:val="auto"/>
              </w:rPr>
            </w:pPr>
            <w:r w:rsidRPr="0020684C">
              <w:rPr>
                <w:rFonts w:ascii="AvantGarde Bk BT" w:hAnsi="AvantGarde Bk BT" w:cs="Arial"/>
                <w:color w:val="auto"/>
              </w:rPr>
              <w:t>9</w:t>
            </w:r>
          </w:p>
        </w:tc>
      </w:tr>
      <w:tr w:rsidR="0020684C" w:rsidRPr="0020684C" w14:paraId="0CA98069" w14:textId="77777777" w:rsidTr="00A42A3A">
        <w:trPr>
          <w:trHeight w:val="402"/>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491896A5" w14:textId="4A187D88" w:rsidR="007743A9" w:rsidRPr="0020684C" w:rsidRDefault="0085788E" w:rsidP="007743A9">
            <w:pPr>
              <w:ind w:left="0" w:hanging="2"/>
              <w:rPr>
                <w:rFonts w:ascii="AvantGarde Bk BT" w:hAnsi="AvantGarde Bk BT" w:cs="Arial"/>
                <w:color w:val="auto"/>
              </w:rPr>
            </w:pPr>
            <w:r w:rsidRPr="0020684C">
              <w:rPr>
                <w:rFonts w:ascii="AvantGarde Bk BT" w:hAnsi="AvantGarde Bk BT" w:cs="Arial"/>
                <w:color w:val="auto"/>
              </w:rPr>
              <w:t>Administración de Mantenimiento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4F5801BF" w14:textId="3D206BB2" w:rsidR="007743A9" w:rsidRPr="0020684C" w:rsidRDefault="007743A9" w:rsidP="007743A9">
            <w:pPr>
              <w:ind w:left="0" w:hanging="2"/>
              <w:jc w:val="center"/>
              <w:rPr>
                <w:rFonts w:ascii="AvantGarde Bk BT" w:hAnsi="AvantGarde Bk BT" w:cs="Arial"/>
                <w:color w:val="auto"/>
              </w:rPr>
            </w:pPr>
            <w:r w:rsidRPr="0020684C">
              <w:rPr>
                <w:rFonts w:ascii="AvantGarde Bk BT" w:hAnsi="AvantGarde Bk BT" w:cs="Arial"/>
                <w:color w:val="auto"/>
              </w:rPr>
              <w:t>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7E47EA01" w14:textId="18545D3A" w:rsidR="007743A9" w:rsidRPr="0020684C" w:rsidRDefault="007743A9" w:rsidP="007743A9">
            <w:pPr>
              <w:ind w:left="0" w:hanging="2"/>
              <w:jc w:val="center"/>
              <w:rPr>
                <w:rFonts w:ascii="AvantGarde Bk BT" w:hAnsi="AvantGarde Bk BT" w:cs="Arial"/>
                <w:color w:val="auto"/>
              </w:rPr>
            </w:pPr>
            <w:r w:rsidRPr="0020684C">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27E91E9A" w14:textId="74D5BB72" w:rsidR="007743A9" w:rsidRPr="0020684C" w:rsidRDefault="0085788E" w:rsidP="007743A9">
            <w:pPr>
              <w:ind w:left="0" w:hanging="2"/>
              <w:jc w:val="center"/>
              <w:rPr>
                <w:rFonts w:ascii="AvantGarde Bk BT" w:hAnsi="AvantGarde Bk BT" w:cs="Arial"/>
                <w:color w:val="auto"/>
              </w:rPr>
            </w:pPr>
            <w:r w:rsidRPr="0020684C">
              <w:rPr>
                <w:rFonts w:ascii="AvantGarde Bk BT" w:hAnsi="AvantGarde Bk BT" w:cs="Arial"/>
                <w:color w:val="auto"/>
              </w:rPr>
              <w:t>4</w:t>
            </w:r>
            <w:r w:rsidR="007743A9" w:rsidRPr="0020684C">
              <w:rPr>
                <w:rFonts w:ascii="AvantGarde Bk BT" w:hAnsi="AvantGarde Bk BT"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3547C5B3" w14:textId="776B1A97" w:rsidR="007743A9" w:rsidRPr="0020684C" w:rsidRDefault="0085788E" w:rsidP="007743A9">
            <w:pPr>
              <w:ind w:left="0" w:hanging="2"/>
              <w:jc w:val="center"/>
              <w:rPr>
                <w:rFonts w:ascii="AvantGarde Bk BT" w:hAnsi="AvantGarde Bk BT" w:cs="Arial"/>
                <w:color w:val="auto"/>
              </w:rPr>
            </w:pPr>
            <w:r w:rsidRPr="0020684C">
              <w:rPr>
                <w:rFonts w:ascii="AvantGarde Bk BT" w:hAnsi="AvantGarde Bk BT" w:cs="Arial"/>
                <w:color w:val="auto"/>
              </w:rPr>
              <w:t>8</w:t>
            </w:r>
            <w:r w:rsidR="007743A9" w:rsidRPr="0020684C">
              <w:rPr>
                <w:rFonts w:ascii="AvantGarde Bk BT" w:hAnsi="AvantGarde Bk BT"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1D783002" w14:textId="792ABB0E" w:rsidR="007743A9" w:rsidRPr="0020684C" w:rsidRDefault="0085788E" w:rsidP="007743A9">
            <w:pPr>
              <w:ind w:left="0" w:hanging="2"/>
              <w:jc w:val="center"/>
              <w:rPr>
                <w:rFonts w:ascii="AvantGarde Bk BT" w:hAnsi="AvantGarde Bk BT" w:cs="Arial"/>
                <w:color w:val="auto"/>
              </w:rPr>
            </w:pPr>
            <w:r w:rsidRPr="0020684C">
              <w:rPr>
                <w:rFonts w:ascii="AvantGarde Bk BT" w:hAnsi="AvantGarde Bk BT" w:cs="Arial"/>
                <w:color w:val="auto"/>
              </w:rPr>
              <w:t>8</w:t>
            </w:r>
          </w:p>
        </w:tc>
      </w:tr>
      <w:tr w:rsidR="0020684C" w:rsidRPr="0020684C" w14:paraId="2F6312C2" w14:textId="77777777" w:rsidTr="00A42A3A">
        <w:trPr>
          <w:trHeight w:val="402"/>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5DAFEB6C" w14:textId="75C3B272" w:rsidR="007743A9" w:rsidRPr="0020684C" w:rsidRDefault="0085788E" w:rsidP="007743A9">
            <w:pPr>
              <w:ind w:left="0" w:hanging="2"/>
              <w:rPr>
                <w:rFonts w:ascii="AvantGarde Bk BT" w:hAnsi="AvantGarde Bk BT" w:cs="Arial"/>
                <w:color w:val="auto"/>
              </w:rPr>
            </w:pPr>
            <w:r w:rsidRPr="0020684C">
              <w:rPr>
                <w:rFonts w:ascii="AvantGarde Bk BT" w:hAnsi="AvantGarde Bk BT" w:cs="Arial"/>
                <w:color w:val="auto"/>
              </w:rPr>
              <w:t>Mantenimiento de Instalaciones Eléctricas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40E77FAD" w14:textId="68C13632" w:rsidR="007743A9" w:rsidRPr="0020684C" w:rsidRDefault="007743A9" w:rsidP="007743A9">
            <w:pPr>
              <w:ind w:left="0" w:hanging="2"/>
              <w:jc w:val="center"/>
              <w:rPr>
                <w:rFonts w:ascii="AvantGarde Bk BT" w:hAnsi="AvantGarde Bk BT" w:cs="Arial"/>
                <w:color w:val="auto"/>
              </w:rPr>
            </w:pPr>
            <w:r w:rsidRPr="0020684C">
              <w:rPr>
                <w:rFonts w:ascii="AvantGarde Bk BT" w:hAnsi="AvantGarde Bk BT" w:cs="Arial"/>
                <w:color w:val="auto"/>
              </w:rPr>
              <w:t>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0C19E9D7" w14:textId="2A9A29A6" w:rsidR="007743A9" w:rsidRPr="0020684C" w:rsidRDefault="0085788E" w:rsidP="007743A9">
            <w:pPr>
              <w:ind w:left="0" w:hanging="2"/>
              <w:jc w:val="center"/>
              <w:rPr>
                <w:rFonts w:ascii="AvantGarde Bk BT" w:hAnsi="AvantGarde Bk BT" w:cs="Arial"/>
                <w:color w:val="auto"/>
              </w:rPr>
            </w:pPr>
            <w:r w:rsidRPr="0020684C">
              <w:rPr>
                <w:rFonts w:ascii="AvantGarde Bk BT" w:hAnsi="AvantGarde Bk BT" w:cs="Arial"/>
                <w:color w:val="auto"/>
              </w:rPr>
              <w:t>2</w:t>
            </w:r>
            <w:r w:rsidR="007743A9" w:rsidRPr="0020684C">
              <w:rPr>
                <w:rFonts w:ascii="AvantGarde Bk BT" w:hAnsi="AvantGarde Bk BT"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592C9659" w14:textId="684287AF" w:rsidR="007743A9" w:rsidRPr="0020684C" w:rsidRDefault="0085788E" w:rsidP="007743A9">
            <w:pPr>
              <w:ind w:left="0" w:hanging="2"/>
              <w:jc w:val="center"/>
              <w:rPr>
                <w:rFonts w:ascii="AvantGarde Bk BT" w:hAnsi="AvantGarde Bk BT" w:cs="Arial"/>
                <w:color w:val="auto"/>
              </w:rPr>
            </w:pPr>
            <w:r w:rsidRPr="0020684C">
              <w:rPr>
                <w:rFonts w:ascii="AvantGarde Bk BT" w:hAnsi="AvantGarde Bk BT" w:cs="Arial"/>
                <w:color w:val="auto"/>
              </w:rPr>
              <w:t>6</w:t>
            </w:r>
            <w:r w:rsidR="007743A9" w:rsidRPr="0020684C">
              <w:rPr>
                <w:rFonts w:ascii="AvantGarde Bk BT" w:hAnsi="AvantGarde Bk BT"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1E90CBD8" w14:textId="38E7B72F" w:rsidR="007743A9" w:rsidRPr="0020684C" w:rsidRDefault="007743A9" w:rsidP="007743A9">
            <w:pPr>
              <w:ind w:left="0" w:hanging="2"/>
              <w:jc w:val="center"/>
              <w:rPr>
                <w:rFonts w:ascii="AvantGarde Bk BT" w:hAnsi="AvantGarde Bk BT" w:cs="Arial"/>
                <w:color w:val="auto"/>
              </w:rPr>
            </w:pPr>
            <w:r w:rsidRPr="0020684C">
              <w:rPr>
                <w:rFonts w:ascii="AvantGarde Bk BT" w:hAnsi="AvantGarde Bk BT" w:cs="Arial"/>
                <w:color w:val="auto"/>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33E8EC72" w14:textId="7CF86146" w:rsidR="007743A9" w:rsidRPr="0020684C" w:rsidRDefault="0085788E" w:rsidP="007743A9">
            <w:pPr>
              <w:ind w:left="0" w:hanging="2"/>
              <w:jc w:val="center"/>
              <w:rPr>
                <w:rFonts w:ascii="AvantGarde Bk BT" w:hAnsi="AvantGarde Bk BT" w:cs="Arial"/>
                <w:color w:val="auto"/>
              </w:rPr>
            </w:pPr>
            <w:r w:rsidRPr="0020684C">
              <w:rPr>
                <w:rFonts w:ascii="AvantGarde Bk BT" w:hAnsi="AvantGarde Bk BT" w:cs="Arial"/>
                <w:color w:val="auto"/>
              </w:rPr>
              <w:t>7</w:t>
            </w:r>
          </w:p>
        </w:tc>
      </w:tr>
      <w:tr w:rsidR="0020684C" w:rsidRPr="0020684C" w14:paraId="6C6424B7" w14:textId="77777777" w:rsidTr="00A42A3A">
        <w:trPr>
          <w:trHeight w:val="402"/>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06D35ABF" w14:textId="51002244" w:rsidR="007743A9" w:rsidRPr="0020684C" w:rsidRDefault="0085788E" w:rsidP="007743A9">
            <w:pPr>
              <w:ind w:left="0" w:hanging="2"/>
              <w:rPr>
                <w:rFonts w:ascii="AvantGarde Bk BT" w:hAnsi="AvantGarde Bk BT" w:cs="Arial"/>
                <w:color w:val="auto"/>
              </w:rPr>
            </w:pPr>
            <w:r w:rsidRPr="0020684C">
              <w:rPr>
                <w:rFonts w:ascii="AvantGarde Bk BT" w:hAnsi="AvantGarde Bk BT" w:cs="Arial"/>
                <w:color w:val="auto"/>
              </w:rPr>
              <w:t>Higiene y Seguridad Industrial en el Trabajo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754D02B0" w14:textId="4829975F" w:rsidR="007743A9" w:rsidRPr="0020684C" w:rsidRDefault="007743A9" w:rsidP="007743A9">
            <w:pPr>
              <w:ind w:left="0" w:hanging="2"/>
              <w:jc w:val="center"/>
              <w:rPr>
                <w:rFonts w:ascii="AvantGarde Bk BT" w:hAnsi="AvantGarde Bk BT" w:cs="Arial"/>
                <w:color w:val="auto"/>
              </w:rPr>
            </w:pPr>
            <w:r w:rsidRPr="0020684C">
              <w:rPr>
                <w:rFonts w:ascii="AvantGarde Bk BT" w:hAnsi="AvantGarde Bk BT" w:cs="Arial"/>
                <w:color w:val="auto"/>
              </w:rPr>
              <w:t>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266D07B6" w14:textId="7FA857BE" w:rsidR="007743A9" w:rsidRPr="0020684C" w:rsidRDefault="007743A9" w:rsidP="007743A9">
            <w:pPr>
              <w:ind w:left="0" w:hanging="2"/>
              <w:jc w:val="center"/>
              <w:rPr>
                <w:rFonts w:ascii="AvantGarde Bk BT" w:hAnsi="AvantGarde Bk BT" w:cs="Arial"/>
                <w:color w:val="auto"/>
              </w:rPr>
            </w:pPr>
            <w:r w:rsidRPr="0020684C">
              <w:rPr>
                <w:rFonts w:ascii="AvantGarde Bk BT" w:hAnsi="AvantGarde Bk BT" w:cs="Arial"/>
                <w:color w:val="auto"/>
              </w:rPr>
              <w:t>40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3FCD88A4" w14:textId="1D972F5F" w:rsidR="007743A9" w:rsidRPr="0020684C" w:rsidRDefault="007743A9" w:rsidP="007743A9">
            <w:pPr>
              <w:ind w:left="0" w:hanging="2"/>
              <w:jc w:val="center"/>
              <w:rPr>
                <w:rFonts w:ascii="AvantGarde Bk BT" w:hAnsi="AvantGarde Bk BT" w:cs="Arial"/>
                <w:color w:val="auto"/>
              </w:rPr>
            </w:pPr>
            <w:r w:rsidRPr="0020684C">
              <w:rPr>
                <w:rFonts w:ascii="AvantGarde Bk BT" w:hAnsi="AvantGarde Bk BT" w:cs="Arial"/>
                <w:color w:val="auto"/>
              </w:rPr>
              <w:t>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4AFFC5E8" w14:textId="71BDD94A" w:rsidR="007743A9" w:rsidRPr="0020684C" w:rsidRDefault="007743A9" w:rsidP="007743A9">
            <w:pPr>
              <w:ind w:left="0" w:hanging="2"/>
              <w:jc w:val="center"/>
              <w:rPr>
                <w:rFonts w:ascii="AvantGarde Bk BT" w:hAnsi="AvantGarde Bk BT" w:cs="Arial"/>
                <w:color w:val="auto"/>
              </w:rPr>
            </w:pPr>
            <w:r w:rsidRPr="0020684C">
              <w:rPr>
                <w:rFonts w:ascii="AvantGarde Bk BT" w:hAnsi="AvantGarde Bk BT" w:cs="Arial"/>
                <w:color w:val="auto"/>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51583650" w14:textId="5FFB4DBA" w:rsidR="007743A9" w:rsidRPr="0020684C" w:rsidRDefault="007743A9" w:rsidP="007743A9">
            <w:pPr>
              <w:ind w:left="0" w:hanging="2"/>
              <w:jc w:val="center"/>
              <w:rPr>
                <w:rFonts w:ascii="AvantGarde Bk BT" w:hAnsi="AvantGarde Bk BT" w:cs="Arial"/>
                <w:color w:val="auto"/>
              </w:rPr>
            </w:pPr>
            <w:r w:rsidRPr="0020684C">
              <w:rPr>
                <w:rFonts w:ascii="AvantGarde Bk BT" w:hAnsi="AvantGarde Bk BT" w:cs="Arial"/>
                <w:color w:val="auto"/>
              </w:rPr>
              <w:t>8</w:t>
            </w:r>
          </w:p>
        </w:tc>
      </w:tr>
      <w:tr w:rsidR="0020684C" w:rsidRPr="0020684C" w14:paraId="487EBC58" w14:textId="77777777" w:rsidTr="00A42A3A">
        <w:trPr>
          <w:trHeight w:val="315"/>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58E172AC" w14:textId="27027241" w:rsidR="007743A9" w:rsidRPr="0020684C" w:rsidRDefault="0085788E" w:rsidP="007743A9">
            <w:pPr>
              <w:ind w:left="0" w:hanging="2"/>
              <w:rPr>
                <w:rFonts w:ascii="AvantGarde Bk BT" w:hAnsi="AvantGarde Bk BT" w:cs="Arial"/>
                <w:color w:val="auto"/>
              </w:rPr>
            </w:pPr>
            <w:r w:rsidRPr="0020684C">
              <w:rPr>
                <w:rFonts w:ascii="AvantGarde Bk BT" w:hAnsi="AvantGarde Bk BT" w:cs="Arial"/>
                <w:color w:val="auto"/>
              </w:rPr>
              <w:t>Servicios de Plantas Industriales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5BF9036E" w14:textId="0D6CC7DB" w:rsidR="007743A9" w:rsidRPr="0020684C" w:rsidRDefault="007743A9" w:rsidP="007743A9">
            <w:pPr>
              <w:ind w:left="0" w:hanging="2"/>
              <w:jc w:val="center"/>
              <w:rPr>
                <w:rFonts w:ascii="AvantGarde Bk BT" w:hAnsi="AvantGarde Bk BT" w:cs="Arial"/>
                <w:color w:val="auto"/>
              </w:rPr>
            </w:pPr>
            <w:r w:rsidRPr="0020684C">
              <w:rPr>
                <w:rFonts w:ascii="AvantGarde Bk BT" w:hAnsi="AvantGarde Bk BT" w:cs="Arial"/>
                <w:color w:val="auto"/>
              </w:rPr>
              <w:t>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7B056FB8" w14:textId="4B447CF6" w:rsidR="007743A9" w:rsidRPr="0020684C" w:rsidRDefault="0085788E" w:rsidP="007743A9">
            <w:pPr>
              <w:ind w:left="0" w:hanging="2"/>
              <w:jc w:val="center"/>
              <w:rPr>
                <w:rFonts w:ascii="AvantGarde Bk BT" w:hAnsi="AvantGarde Bk BT" w:cs="Arial"/>
                <w:color w:val="auto"/>
              </w:rPr>
            </w:pPr>
            <w:r w:rsidRPr="0020684C">
              <w:rPr>
                <w:rFonts w:ascii="AvantGarde Bk BT" w:hAnsi="AvantGarde Bk BT" w:cs="Arial"/>
                <w:color w:val="auto"/>
              </w:rPr>
              <w:t>2</w:t>
            </w:r>
            <w:r w:rsidR="007743A9" w:rsidRPr="0020684C">
              <w:rPr>
                <w:rFonts w:ascii="AvantGarde Bk BT" w:hAnsi="AvantGarde Bk BT" w:cs="Arial"/>
                <w:color w:val="auto"/>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1A9BE11A" w14:textId="0C0F5DDE" w:rsidR="007743A9" w:rsidRPr="0020684C" w:rsidRDefault="0085788E" w:rsidP="007743A9">
            <w:pPr>
              <w:ind w:left="0" w:hanging="2"/>
              <w:jc w:val="center"/>
              <w:rPr>
                <w:rFonts w:ascii="AvantGarde Bk BT" w:hAnsi="AvantGarde Bk BT" w:cs="Arial"/>
                <w:color w:val="auto"/>
              </w:rPr>
            </w:pPr>
            <w:r w:rsidRPr="0020684C">
              <w:rPr>
                <w:rFonts w:ascii="AvantGarde Bk BT" w:hAnsi="AvantGarde Bk BT" w:cs="Arial"/>
                <w:color w:val="auto"/>
              </w:rPr>
              <w:t>6</w:t>
            </w:r>
            <w:r w:rsidR="007743A9" w:rsidRPr="0020684C">
              <w:rPr>
                <w:rFonts w:ascii="AvantGarde Bk BT" w:hAnsi="AvantGarde Bk BT" w:cs="Arial"/>
                <w:color w:val="auto"/>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691774A4" w14:textId="5D8E8068" w:rsidR="007743A9" w:rsidRPr="0020684C" w:rsidRDefault="007743A9" w:rsidP="007743A9">
            <w:pPr>
              <w:ind w:left="0" w:hanging="2"/>
              <w:jc w:val="center"/>
              <w:rPr>
                <w:rFonts w:ascii="AvantGarde Bk BT" w:hAnsi="AvantGarde Bk BT" w:cs="Arial"/>
                <w:color w:val="auto"/>
              </w:rPr>
            </w:pPr>
            <w:r w:rsidRPr="0020684C">
              <w:rPr>
                <w:rFonts w:ascii="AvantGarde Bk BT" w:hAnsi="AvantGarde Bk BT" w:cs="Arial"/>
                <w:color w:val="auto"/>
              </w:rPr>
              <w:t>80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43E29B62" w14:textId="7E736FA2" w:rsidR="007743A9" w:rsidRPr="0020684C" w:rsidRDefault="0085788E" w:rsidP="007743A9">
            <w:pPr>
              <w:ind w:left="0" w:hanging="2"/>
              <w:jc w:val="center"/>
              <w:rPr>
                <w:rFonts w:ascii="AvantGarde Bk BT" w:hAnsi="AvantGarde Bk BT" w:cs="Arial"/>
                <w:color w:val="auto"/>
              </w:rPr>
            </w:pPr>
            <w:r w:rsidRPr="0020684C">
              <w:rPr>
                <w:rFonts w:ascii="AvantGarde Bk BT" w:hAnsi="AvantGarde Bk BT" w:cs="Arial"/>
                <w:color w:val="auto"/>
              </w:rPr>
              <w:t>7</w:t>
            </w:r>
          </w:p>
        </w:tc>
      </w:tr>
      <w:tr w:rsidR="007743A9" w:rsidRPr="0020684C" w14:paraId="219CD69E" w14:textId="77777777" w:rsidTr="00A42A3A">
        <w:trPr>
          <w:trHeight w:val="315"/>
        </w:trPr>
        <w:tc>
          <w:tcPr>
            <w:tcW w:w="4678"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747377E1" w14:textId="77777777" w:rsidR="007743A9" w:rsidRPr="0020684C" w:rsidRDefault="007743A9" w:rsidP="007743A9">
            <w:pPr>
              <w:ind w:left="0"/>
              <w:jc w:val="center"/>
              <w:rPr>
                <w:rFonts w:ascii="AvantGarde Bk BT" w:hAnsi="AvantGarde Bk BT" w:cs="Arial"/>
                <w:b/>
                <w:color w:val="auto"/>
              </w:rPr>
            </w:pPr>
            <w:r w:rsidRPr="0020684C">
              <w:rPr>
                <w:rFonts w:ascii="AvantGarde Bk BT" w:hAnsi="AvantGarde Bk BT" w:cs="Arial"/>
                <w:b/>
                <w:color w:val="auto"/>
              </w:rPr>
              <w:t>Total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0CCAF3D8" w14:textId="77777777" w:rsidR="007743A9" w:rsidRPr="0020684C" w:rsidRDefault="007743A9" w:rsidP="007743A9">
            <w:pPr>
              <w:ind w:left="0"/>
              <w:jc w:val="center"/>
              <w:rPr>
                <w:rFonts w:ascii="AvantGarde Bk BT" w:hAnsi="AvantGarde Bk BT" w:cs="Arial"/>
                <w:b/>
                <w:color w:val="auto"/>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60F957BE" w14:textId="7D8D89A0" w:rsidR="007743A9" w:rsidRPr="0020684C" w:rsidRDefault="0085788E" w:rsidP="007743A9">
            <w:pPr>
              <w:ind w:left="0"/>
              <w:jc w:val="center"/>
              <w:rPr>
                <w:rFonts w:ascii="AvantGarde Bk BT" w:hAnsi="AvantGarde Bk BT" w:cs="Arial"/>
                <w:b/>
                <w:color w:val="auto"/>
              </w:rPr>
            </w:pPr>
            <w:r w:rsidRPr="0020684C">
              <w:rPr>
                <w:rFonts w:ascii="AvantGarde Bk BT" w:hAnsi="AvantGarde Bk BT" w:cs="Arial"/>
                <w:b/>
              </w:rPr>
              <w:fldChar w:fldCharType="begin"/>
            </w:r>
            <w:r w:rsidRPr="0020684C">
              <w:rPr>
                <w:rFonts w:ascii="AvantGarde Bk BT" w:hAnsi="AvantGarde Bk BT" w:cs="Arial"/>
                <w:b/>
                <w:color w:val="auto"/>
              </w:rPr>
              <w:instrText xml:space="preserve"> =SUM(ABOVE) </w:instrText>
            </w:r>
            <w:r w:rsidRPr="0020684C">
              <w:rPr>
                <w:rFonts w:ascii="AvantGarde Bk BT" w:hAnsi="AvantGarde Bk BT" w:cs="Arial"/>
                <w:b/>
              </w:rPr>
              <w:fldChar w:fldCharType="separate"/>
            </w:r>
            <w:r w:rsidRPr="0020684C">
              <w:rPr>
                <w:rFonts w:ascii="AvantGarde Bk BT" w:hAnsi="AvantGarde Bk BT" w:cs="Arial"/>
                <w:b/>
                <w:noProof/>
                <w:color w:val="auto"/>
              </w:rPr>
              <w:t>300</w:t>
            </w:r>
            <w:r w:rsidRPr="0020684C">
              <w:rPr>
                <w:rFonts w:ascii="AvantGarde Bk BT" w:hAnsi="AvantGarde Bk BT" w:cs="Arial"/>
                <w:b/>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vAlign w:val="center"/>
          </w:tcPr>
          <w:p w14:paraId="58A80FA7" w14:textId="440810F6" w:rsidR="007743A9" w:rsidRPr="0020684C" w:rsidRDefault="0085788E" w:rsidP="007743A9">
            <w:pPr>
              <w:ind w:left="0"/>
              <w:jc w:val="center"/>
              <w:rPr>
                <w:rFonts w:ascii="AvantGarde Bk BT" w:hAnsi="AvantGarde Bk BT" w:cs="Arial"/>
                <w:b/>
                <w:color w:val="auto"/>
              </w:rPr>
            </w:pPr>
            <w:r w:rsidRPr="0020684C">
              <w:rPr>
                <w:rFonts w:ascii="AvantGarde Bk BT" w:hAnsi="AvantGarde Bk BT" w:cs="Arial"/>
                <w:b/>
              </w:rPr>
              <w:fldChar w:fldCharType="begin"/>
            </w:r>
            <w:r w:rsidRPr="0020684C">
              <w:rPr>
                <w:rFonts w:ascii="AvantGarde Bk BT" w:hAnsi="AvantGarde Bk BT" w:cs="Arial"/>
                <w:b/>
                <w:color w:val="auto"/>
              </w:rPr>
              <w:instrText xml:space="preserve"> =SUM(ABOVE) </w:instrText>
            </w:r>
            <w:r w:rsidRPr="0020684C">
              <w:rPr>
                <w:rFonts w:ascii="AvantGarde Bk BT" w:hAnsi="AvantGarde Bk BT" w:cs="Arial"/>
                <w:b/>
              </w:rPr>
              <w:fldChar w:fldCharType="separate"/>
            </w:r>
            <w:r w:rsidRPr="0020684C">
              <w:rPr>
                <w:rFonts w:ascii="AvantGarde Bk BT" w:hAnsi="AvantGarde Bk BT" w:cs="Arial"/>
                <w:b/>
                <w:noProof/>
                <w:color w:val="auto"/>
              </w:rPr>
              <w:t>520</w:t>
            </w:r>
            <w:r w:rsidRPr="0020684C">
              <w:rPr>
                <w:rFonts w:ascii="AvantGarde Bk BT" w:hAnsi="AvantGarde Bk BT" w:cs="Arial"/>
                <w:b/>
              </w:rPr>
              <w:fldChar w:fldCharType="end"/>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426D6EA2" w14:textId="0346A5E2" w:rsidR="007743A9" w:rsidRPr="0020684C" w:rsidRDefault="0085788E" w:rsidP="0085788E">
            <w:pPr>
              <w:ind w:left="0"/>
              <w:jc w:val="center"/>
              <w:rPr>
                <w:rFonts w:ascii="AvantGarde Bk BT" w:hAnsi="AvantGarde Bk BT" w:cs="Arial"/>
                <w:b/>
                <w:color w:val="auto"/>
              </w:rPr>
            </w:pPr>
            <w:r w:rsidRPr="0020684C">
              <w:rPr>
                <w:rFonts w:ascii="AvantGarde Bk BT" w:hAnsi="AvantGarde Bk BT" w:cs="Arial"/>
                <w:b/>
              </w:rPr>
              <w:fldChar w:fldCharType="begin"/>
            </w:r>
            <w:r w:rsidRPr="0020684C">
              <w:rPr>
                <w:rFonts w:ascii="AvantGarde Bk BT" w:hAnsi="AvantGarde Bk BT" w:cs="Arial"/>
                <w:b/>
                <w:color w:val="auto"/>
              </w:rPr>
              <w:instrText xml:space="preserve"> =SUM(ABOVE) </w:instrText>
            </w:r>
            <w:r w:rsidRPr="0020684C">
              <w:rPr>
                <w:rFonts w:ascii="AvantGarde Bk BT" w:hAnsi="AvantGarde Bk BT" w:cs="Arial"/>
                <w:b/>
              </w:rPr>
              <w:fldChar w:fldCharType="separate"/>
            </w:r>
            <w:r w:rsidRPr="0020684C">
              <w:rPr>
                <w:rFonts w:ascii="AvantGarde Bk BT" w:hAnsi="AvantGarde Bk BT" w:cs="Arial"/>
                <w:b/>
                <w:noProof/>
                <w:color w:val="auto"/>
              </w:rPr>
              <w:t>820</w:t>
            </w:r>
            <w:r w:rsidRPr="0020684C">
              <w:rPr>
                <w:rFonts w:ascii="AvantGarde Bk BT" w:hAnsi="AvantGarde Bk BT" w:cs="Arial"/>
                <w:b/>
              </w:rPr>
              <w:fldChar w:fldCharType="end"/>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100" w:type="dxa"/>
              <w:right w:w="20" w:type="dxa"/>
            </w:tcMar>
          </w:tcPr>
          <w:p w14:paraId="7B3A0514" w14:textId="27FA1FD1" w:rsidR="007743A9" w:rsidRPr="0020684C" w:rsidRDefault="0085788E" w:rsidP="0085788E">
            <w:pPr>
              <w:ind w:left="0"/>
              <w:jc w:val="center"/>
              <w:rPr>
                <w:rFonts w:ascii="AvantGarde Bk BT" w:hAnsi="AvantGarde Bk BT" w:cs="Arial"/>
                <w:b/>
                <w:color w:val="auto"/>
              </w:rPr>
            </w:pPr>
            <w:r w:rsidRPr="0020684C">
              <w:rPr>
                <w:rFonts w:ascii="AvantGarde Bk BT" w:hAnsi="AvantGarde Bk BT" w:cs="Arial"/>
                <w:b/>
              </w:rPr>
              <w:fldChar w:fldCharType="begin"/>
            </w:r>
            <w:r w:rsidRPr="0020684C">
              <w:rPr>
                <w:rFonts w:ascii="AvantGarde Bk BT" w:hAnsi="AvantGarde Bk BT" w:cs="Arial"/>
                <w:b/>
                <w:color w:val="auto"/>
              </w:rPr>
              <w:instrText xml:space="preserve"> =SUM(ABOVE) </w:instrText>
            </w:r>
            <w:r w:rsidRPr="0020684C">
              <w:rPr>
                <w:rFonts w:ascii="AvantGarde Bk BT" w:hAnsi="AvantGarde Bk BT" w:cs="Arial"/>
                <w:b/>
              </w:rPr>
              <w:fldChar w:fldCharType="separate"/>
            </w:r>
            <w:r w:rsidRPr="0020684C">
              <w:rPr>
                <w:rFonts w:ascii="AvantGarde Bk BT" w:hAnsi="AvantGarde Bk BT" w:cs="Arial"/>
                <w:b/>
                <w:noProof/>
                <w:color w:val="auto"/>
              </w:rPr>
              <w:t>76</w:t>
            </w:r>
            <w:r w:rsidRPr="0020684C">
              <w:rPr>
                <w:rFonts w:ascii="AvantGarde Bk BT" w:hAnsi="AvantGarde Bk BT" w:cs="Arial"/>
                <w:b/>
              </w:rPr>
              <w:fldChar w:fldCharType="end"/>
            </w:r>
          </w:p>
        </w:tc>
      </w:tr>
    </w:tbl>
    <w:p w14:paraId="19C3428B" w14:textId="6696CA89" w:rsidR="0075228E" w:rsidRPr="0020684C" w:rsidRDefault="0075228E">
      <w:pPr>
        <w:rPr>
          <w:rFonts w:ascii="AvantGarde Bk BT" w:hAnsi="AvantGarde Bk BT" w:cs="Arial"/>
          <w:b/>
          <w:sz w:val="20"/>
          <w:szCs w:val="20"/>
        </w:rPr>
      </w:pPr>
    </w:p>
    <w:p w14:paraId="24B192FF" w14:textId="4B60F490" w:rsidR="0020684C" w:rsidRDefault="0020684C">
      <w:pPr>
        <w:rPr>
          <w:rFonts w:ascii="AvantGarde Bk BT" w:hAnsi="AvantGarde Bk BT" w:cs="Arial"/>
          <w:b/>
          <w:sz w:val="20"/>
          <w:szCs w:val="20"/>
        </w:rPr>
      </w:pPr>
      <w:r>
        <w:rPr>
          <w:rFonts w:ascii="AvantGarde Bk BT" w:hAnsi="AvantGarde Bk BT" w:cs="Arial"/>
          <w:b/>
          <w:sz w:val="20"/>
          <w:szCs w:val="20"/>
        </w:rPr>
        <w:br w:type="page"/>
      </w:r>
    </w:p>
    <w:p w14:paraId="61930D6E" w14:textId="77777777" w:rsidR="0020684C" w:rsidRDefault="0020684C" w:rsidP="00A42A3A">
      <w:pPr>
        <w:ind w:left="720" w:hanging="720"/>
        <w:jc w:val="center"/>
        <w:rPr>
          <w:rFonts w:ascii="AvantGarde Bk BT" w:hAnsi="AvantGarde Bk BT" w:cs="Arial"/>
          <w:b/>
          <w:sz w:val="20"/>
          <w:szCs w:val="20"/>
        </w:rPr>
      </w:pPr>
    </w:p>
    <w:p w14:paraId="73CE41F2" w14:textId="1A9A18AE" w:rsidR="00DF0637" w:rsidRPr="0020684C" w:rsidRDefault="00A400FF" w:rsidP="00A42A3A">
      <w:pPr>
        <w:ind w:left="720" w:hanging="720"/>
        <w:jc w:val="center"/>
        <w:rPr>
          <w:rFonts w:ascii="AvantGarde Bk BT" w:hAnsi="AvantGarde Bk BT" w:cs="Arial"/>
          <w:b/>
          <w:sz w:val="20"/>
          <w:szCs w:val="20"/>
        </w:rPr>
      </w:pPr>
      <w:r w:rsidRPr="0020684C">
        <w:rPr>
          <w:rFonts w:ascii="AvantGarde Bk BT" w:hAnsi="AvantGarde Bk BT" w:cs="Arial"/>
          <w:b/>
          <w:sz w:val="20"/>
          <w:szCs w:val="20"/>
        </w:rPr>
        <w:t xml:space="preserve">Área de Formación </w:t>
      </w:r>
      <w:proofErr w:type="spellStart"/>
      <w:r w:rsidRPr="0020684C">
        <w:rPr>
          <w:rFonts w:ascii="AvantGarde Bk BT" w:hAnsi="AvantGarde Bk BT" w:cs="Arial"/>
          <w:b/>
          <w:sz w:val="20"/>
          <w:szCs w:val="20"/>
        </w:rPr>
        <w:t>Especializante</w:t>
      </w:r>
      <w:proofErr w:type="spellEnd"/>
      <w:r w:rsidRPr="0020684C">
        <w:rPr>
          <w:rFonts w:ascii="AvantGarde Bk BT" w:hAnsi="AvantGarde Bk BT" w:cs="Arial"/>
          <w:b/>
          <w:sz w:val="20"/>
          <w:szCs w:val="20"/>
        </w:rPr>
        <w:t xml:space="preserve"> Obligatoria</w:t>
      </w:r>
    </w:p>
    <w:tbl>
      <w:tblPr>
        <w:tblStyle w:val="afffff7"/>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567"/>
        <w:gridCol w:w="850"/>
        <w:gridCol w:w="992"/>
        <w:gridCol w:w="993"/>
        <w:gridCol w:w="992"/>
      </w:tblGrid>
      <w:tr w:rsidR="0020684C" w:rsidRPr="0020684C" w14:paraId="2721712A" w14:textId="77777777" w:rsidTr="00A42A3A">
        <w:trPr>
          <w:trHeight w:val="315"/>
          <w:tblHeader/>
        </w:trPr>
        <w:tc>
          <w:tcPr>
            <w:tcW w:w="4678" w:type="dxa"/>
            <w:shd w:val="clear" w:color="auto" w:fill="auto"/>
            <w:tcMar>
              <w:top w:w="30" w:type="dxa"/>
              <w:left w:w="45" w:type="dxa"/>
              <w:bottom w:w="30" w:type="dxa"/>
              <w:right w:w="45" w:type="dxa"/>
            </w:tcMar>
            <w:vAlign w:val="center"/>
          </w:tcPr>
          <w:p w14:paraId="4AC4D2CE" w14:textId="77777777" w:rsidR="001B7A52" w:rsidRPr="0020684C" w:rsidRDefault="001B7A52">
            <w:pPr>
              <w:ind w:left="0"/>
              <w:jc w:val="center"/>
              <w:rPr>
                <w:rFonts w:ascii="AvantGarde Bk BT" w:hAnsi="AvantGarde Bk BT" w:cs="Arial"/>
                <w:b/>
                <w:color w:val="auto"/>
              </w:rPr>
            </w:pPr>
            <w:r w:rsidRPr="0020684C">
              <w:rPr>
                <w:rFonts w:ascii="AvantGarde Bk BT" w:hAnsi="AvantGarde Bk BT" w:cs="Arial"/>
                <w:b/>
                <w:color w:val="auto"/>
              </w:rPr>
              <w:t>Unidades de Aprendizaje</w:t>
            </w:r>
          </w:p>
        </w:tc>
        <w:tc>
          <w:tcPr>
            <w:tcW w:w="567" w:type="dxa"/>
            <w:shd w:val="clear" w:color="auto" w:fill="auto"/>
            <w:tcMar>
              <w:top w:w="30" w:type="dxa"/>
              <w:left w:w="45" w:type="dxa"/>
              <w:bottom w:w="30" w:type="dxa"/>
              <w:right w:w="45" w:type="dxa"/>
            </w:tcMar>
            <w:vAlign w:val="center"/>
          </w:tcPr>
          <w:p w14:paraId="7BD80645" w14:textId="77777777" w:rsidR="001B7A52" w:rsidRPr="0020684C" w:rsidRDefault="001B7A52">
            <w:pPr>
              <w:ind w:left="0"/>
              <w:jc w:val="center"/>
              <w:rPr>
                <w:rFonts w:ascii="AvantGarde Bk BT" w:hAnsi="AvantGarde Bk BT" w:cs="Arial"/>
                <w:b/>
                <w:color w:val="auto"/>
              </w:rPr>
            </w:pPr>
            <w:r w:rsidRPr="0020684C">
              <w:rPr>
                <w:rFonts w:ascii="AvantGarde Bk BT" w:hAnsi="AvantGarde Bk BT" w:cs="Arial"/>
                <w:b/>
                <w:color w:val="auto"/>
              </w:rPr>
              <w:t>Tipo</w:t>
            </w:r>
          </w:p>
        </w:tc>
        <w:tc>
          <w:tcPr>
            <w:tcW w:w="850" w:type="dxa"/>
            <w:shd w:val="clear" w:color="auto" w:fill="auto"/>
            <w:tcMar>
              <w:top w:w="30" w:type="dxa"/>
              <w:left w:w="45" w:type="dxa"/>
              <w:bottom w:w="30" w:type="dxa"/>
              <w:right w:w="45" w:type="dxa"/>
            </w:tcMar>
            <w:vAlign w:val="center"/>
          </w:tcPr>
          <w:p w14:paraId="29757250" w14:textId="77777777" w:rsidR="001B7A52" w:rsidRPr="0020684C" w:rsidRDefault="001B7A52">
            <w:pPr>
              <w:ind w:left="0"/>
              <w:jc w:val="center"/>
              <w:rPr>
                <w:rFonts w:ascii="AvantGarde Bk BT" w:hAnsi="AvantGarde Bk BT" w:cs="Arial"/>
                <w:b/>
                <w:color w:val="auto"/>
              </w:rPr>
            </w:pPr>
            <w:r w:rsidRPr="0020684C">
              <w:rPr>
                <w:rFonts w:ascii="AvantGarde Bk BT" w:hAnsi="AvantGarde Bk BT" w:cs="Arial"/>
                <w:b/>
                <w:color w:val="auto"/>
              </w:rPr>
              <w:t>Horas Teoría</w:t>
            </w:r>
          </w:p>
        </w:tc>
        <w:tc>
          <w:tcPr>
            <w:tcW w:w="992" w:type="dxa"/>
            <w:shd w:val="clear" w:color="auto" w:fill="auto"/>
            <w:tcMar>
              <w:top w:w="30" w:type="dxa"/>
              <w:left w:w="45" w:type="dxa"/>
              <w:bottom w:w="30" w:type="dxa"/>
              <w:right w:w="45" w:type="dxa"/>
            </w:tcMar>
            <w:vAlign w:val="center"/>
          </w:tcPr>
          <w:p w14:paraId="19AF3A9C" w14:textId="77777777" w:rsidR="001B7A52" w:rsidRPr="0020684C" w:rsidRDefault="001B7A52">
            <w:pPr>
              <w:ind w:left="0"/>
              <w:jc w:val="center"/>
              <w:rPr>
                <w:rFonts w:ascii="AvantGarde Bk BT" w:hAnsi="AvantGarde Bk BT" w:cs="Arial"/>
                <w:b/>
                <w:color w:val="auto"/>
              </w:rPr>
            </w:pPr>
            <w:r w:rsidRPr="0020684C">
              <w:rPr>
                <w:rFonts w:ascii="AvantGarde Bk BT" w:hAnsi="AvantGarde Bk BT" w:cs="Arial"/>
                <w:b/>
                <w:color w:val="auto"/>
              </w:rPr>
              <w:t>Horas Práctica</w:t>
            </w:r>
          </w:p>
        </w:tc>
        <w:tc>
          <w:tcPr>
            <w:tcW w:w="993" w:type="dxa"/>
            <w:shd w:val="clear" w:color="auto" w:fill="auto"/>
            <w:tcMar>
              <w:top w:w="30" w:type="dxa"/>
              <w:left w:w="45" w:type="dxa"/>
              <w:bottom w:w="30" w:type="dxa"/>
              <w:right w:w="45" w:type="dxa"/>
            </w:tcMar>
            <w:vAlign w:val="center"/>
          </w:tcPr>
          <w:p w14:paraId="72683A73" w14:textId="77777777" w:rsidR="001B7A52" w:rsidRPr="0020684C" w:rsidRDefault="001B7A52">
            <w:pPr>
              <w:ind w:left="0"/>
              <w:jc w:val="center"/>
              <w:rPr>
                <w:rFonts w:ascii="AvantGarde Bk BT" w:hAnsi="AvantGarde Bk BT" w:cs="Arial"/>
                <w:b/>
                <w:color w:val="auto"/>
              </w:rPr>
            </w:pPr>
            <w:r w:rsidRPr="0020684C">
              <w:rPr>
                <w:rFonts w:ascii="AvantGarde Bk BT" w:hAnsi="AvantGarde Bk BT" w:cs="Arial"/>
                <w:b/>
                <w:color w:val="auto"/>
              </w:rPr>
              <w:t>Horas Totales</w:t>
            </w:r>
          </w:p>
        </w:tc>
        <w:tc>
          <w:tcPr>
            <w:tcW w:w="992" w:type="dxa"/>
            <w:shd w:val="clear" w:color="auto" w:fill="auto"/>
            <w:tcMar>
              <w:top w:w="30" w:type="dxa"/>
              <w:left w:w="45" w:type="dxa"/>
              <w:bottom w:w="30" w:type="dxa"/>
              <w:right w:w="45" w:type="dxa"/>
            </w:tcMar>
            <w:vAlign w:val="center"/>
          </w:tcPr>
          <w:p w14:paraId="23974E6E" w14:textId="77777777" w:rsidR="001B7A52" w:rsidRPr="0020684C" w:rsidRDefault="001B7A52">
            <w:pPr>
              <w:ind w:left="0"/>
              <w:jc w:val="center"/>
              <w:rPr>
                <w:rFonts w:ascii="AvantGarde Bk BT" w:hAnsi="AvantGarde Bk BT" w:cs="Arial"/>
                <w:b/>
                <w:color w:val="auto"/>
              </w:rPr>
            </w:pPr>
            <w:r w:rsidRPr="0020684C">
              <w:rPr>
                <w:rFonts w:ascii="AvantGarde Bk BT" w:hAnsi="AvantGarde Bk BT" w:cs="Arial"/>
                <w:b/>
                <w:color w:val="auto"/>
              </w:rPr>
              <w:t>Créditos</w:t>
            </w:r>
          </w:p>
        </w:tc>
      </w:tr>
      <w:tr w:rsidR="0020684C" w:rsidRPr="0020684C" w14:paraId="647041AA" w14:textId="77777777" w:rsidTr="00A42A3A">
        <w:trPr>
          <w:trHeight w:val="315"/>
        </w:trPr>
        <w:tc>
          <w:tcPr>
            <w:tcW w:w="4678" w:type="dxa"/>
            <w:shd w:val="clear" w:color="auto" w:fill="auto"/>
            <w:tcMar>
              <w:top w:w="20" w:type="dxa"/>
              <w:left w:w="20" w:type="dxa"/>
              <w:bottom w:w="100" w:type="dxa"/>
              <w:right w:w="20" w:type="dxa"/>
            </w:tcMar>
          </w:tcPr>
          <w:p w14:paraId="48FF249C" w14:textId="66932CE4" w:rsidR="001B7A52" w:rsidRPr="0020684C" w:rsidRDefault="0085788E" w:rsidP="001B7A52">
            <w:pPr>
              <w:ind w:left="0" w:hanging="2"/>
              <w:rPr>
                <w:rFonts w:ascii="AvantGarde Bk BT" w:hAnsi="AvantGarde Bk BT" w:cs="Arial"/>
                <w:color w:val="auto"/>
              </w:rPr>
            </w:pPr>
            <w:r w:rsidRPr="0020684C">
              <w:rPr>
                <w:rFonts w:ascii="AvantGarde Bk BT" w:hAnsi="AvantGarde Bk BT" w:cs="Arial"/>
                <w:color w:val="auto"/>
              </w:rPr>
              <w:t>Instrumentación Industrial</w:t>
            </w:r>
          </w:p>
        </w:tc>
        <w:tc>
          <w:tcPr>
            <w:tcW w:w="567" w:type="dxa"/>
            <w:shd w:val="clear" w:color="auto" w:fill="auto"/>
            <w:tcMar>
              <w:top w:w="20" w:type="dxa"/>
              <w:left w:w="20" w:type="dxa"/>
              <w:bottom w:w="100" w:type="dxa"/>
              <w:right w:w="20" w:type="dxa"/>
            </w:tcMar>
          </w:tcPr>
          <w:p w14:paraId="7F2C5207" w14:textId="2AC44515" w:rsidR="001B7A52" w:rsidRPr="0020684C" w:rsidRDefault="001B7A52" w:rsidP="001B7A52">
            <w:pPr>
              <w:ind w:left="0" w:hanging="2"/>
              <w:jc w:val="center"/>
              <w:rPr>
                <w:rFonts w:ascii="AvantGarde Bk BT" w:hAnsi="AvantGarde Bk BT" w:cs="Arial"/>
                <w:color w:val="auto"/>
              </w:rPr>
            </w:pPr>
            <w:r w:rsidRPr="0020684C">
              <w:rPr>
                <w:rFonts w:ascii="AvantGarde Bk BT" w:hAnsi="AvantGarde Bk BT" w:cs="Arial"/>
                <w:color w:val="auto"/>
              </w:rPr>
              <w:t>C</w:t>
            </w:r>
            <w:r w:rsidR="0085788E" w:rsidRPr="0020684C">
              <w:rPr>
                <w:rFonts w:ascii="AvantGarde Bk BT" w:hAnsi="AvantGarde Bk BT" w:cs="Arial"/>
                <w:color w:val="auto"/>
              </w:rPr>
              <w:t>T</w:t>
            </w:r>
          </w:p>
        </w:tc>
        <w:tc>
          <w:tcPr>
            <w:tcW w:w="850" w:type="dxa"/>
            <w:shd w:val="clear" w:color="auto" w:fill="auto"/>
            <w:tcMar>
              <w:top w:w="20" w:type="dxa"/>
              <w:left w:w="20" w:type="dxa"/>
              <w:bottom w:w="100" w:type="dxa"/>
              <w:right w:w="20" w:type="dxa"/>
            </w:tcMar>
          </w:tcPr>
          <w:p w14:paraId="6253E32E" w14:textId="00F0CDED" w:rsidR="001B7A52" w:rsidRPr="0020684C" w:rsidRDefault="0085788E" w:rsidP="001B7A52">
            <w:pPr>
              <w:ind w:left="0" w:hanging="2"/>
              <w:jc w:val="center"/>
              <w:rPr>
                <w:rFonts w:ascii="AvantGarde Bk BT" w:hAnsi="AvantGarde Bk BT" w:cs="Arial"/>
                <w:color w:val="auto"/>
              </w:rPr>
            </w:pPr>
            <w:r w:rsidRPr="0020684C">
              <w:rPr>
                <w:rFonts w:ascii="AvantGarde Bk BT" w:hAnsi="AvantGarde Bk BT" w:cs="Arial"/>
                <w:color w:val="auto"/>
              </w:rPr>
              <w:t>2</w:t>
            </w:r>
            <w:r w:rsidR="001B7A52" w:rsidRPr="0020684C">
              <w:rPr>
                <w:rFonts w:ascii="AvantGarde Bk BT" w:hAnsi="AvantGarde Bk BT" w:cs="Arial"/>
                <w:color w:val="auto"/>
              </w:rPr>
              <w:t>0</w:t>
            </w:r>
          </w:p>
        </w:tc>
        <w:tc>
          <w:tcPr>
            <w:tcW w:w="992" w:type="dxa"/>
            <w:shd w:val="clear" w:color="auto" w:fill="auto"/>
            <w:tcMar>
              <w:top w:w="20" w:type="dxa"/>
              <w:left w:w="20" w:type="dxa"/>
              <w:bottom w:w="100" w:type="dxa"/>
              <w:right w:w="20" w:type="dxa"/>
            </w:tcMar>
          </w:tcPr>
          <w:p w14:paraId="473F59AA" w14:textId="1AED2C92" w:rsidR="001B7A52" w:rsidRPr="0020684C" w:rsidRDefault="0085788E" w:rsidP="001B7A52">
            <w:pPr>
              <w:ind w:left="0"/>
              <w:jc w:val="center"/>
              <w:rPr>
                <w:rFonts w:ascii="AvantGarde Bk BT" w:hAnsi="AvantGarde Bk BT" w:cs="Arial"/>
                <w:color w:val="auto"/>
              </w:rPr>
            </w:pPr>
            <w:r w:rsidRPr="0020684C">
              <w:rPr>
                <w:rFonts w:ascii="AvantGarde Bk BT" w:hAnsi="AvantGarde Bk BT" w:cs="Arial"/>
                <w:color w:val="auto"/>
              </w:rPr>
              <w:t>6</w:t>
            </w:r>
            <w:r w:rsidR="001B7A52" w:rsidRPr="0020684C">
              <w:rPr>
                <w:rFonts w:ascii="AvantGarde Bk BT" w:hAnsi="AvantGarde Bk BT" w:cs="Arial"/>
                <w:color w:val="auto"/>
              </w:rPr>
              <w:t>0</w:t>
            </w:r>
          </w:p>
        </w:tc>
        <w:tc>
          <w:tcPr>
            <w:tcW w:w="993" w:type="dxa"/>
            <w:shd w:val="clear" w:color="auto" w:fill="auto"/>
            <w:tcMar>
              <w:top w:w="20" w:type="dxa"/>
              <w:left w:w="20" w:type="dxa"/>
              <w:bottom w:w="100" w:type="dxa"/>
              <w:right w:w="20" w:type="dxa"/>
            </w:tcMar>
          </w:tcPr>
          <w:p w14:paraId="645FB58F" w14:textId="2B714D26" w:rsidR="001B7A52" w:rsidRPr="0020684C" w:rsidRDefault="0085788E" w:rsidP="001B7A52">
            <w:pPr>
              <w:ind w:left="0"/>
              <w:jc w:val="center"/>
              <w:rPr>
                <w:rFonts w:ascii="AvantGarde Bk BT" w:hAnsi="AvantGarde Bk BT" w:cs="Arial"/>
                <w:color w:val="auto"/>
              </w:rPr>
            </w:pPr>
            <w:r w:rsidRPr="0020684C">
              <w:rPr>
                <w:rFonts w:ascii="AvantGarde Bk BT" w:hAnsi="AvantGarde Bk BT" w:cs="Arial"/>
                <w:color w:val="auto"/>
              </w:rPr>
              <w:t>8</w:t>
            </w:r>
            <w:r w:rsidR="001B7A52" w:rsidRPr="0020684C">
              <w:rPr>
                <w:rFonts w:ascii="AvantGarde Bk BT" w:hAnsi="AvantGarde Bk BT" w:cs="Arial"/>
                <w:color w:val="auto"/>
              </w:rPr>
              <w:t>0</w:t>
            </w:r>
          </w:p>
        </w:tc>
        <w:tc>
          <w:tcPr>
            <w:tcW w:w="992" w:type="dxa"/>
            <w:shd w:val="clear" w:color="auto" w:fill="auto"/>
            <w:tcMar>
              <w:top w:w="20" w:type="dxa"/>
              <w:left w:w="20" w:type="dxa"/>
              <w:bottom w:w="100" w:type="dxa"/>
              <w:right w:w="20" w:type="dxa"/>
            </w:tcMar>
          </w:tcPr>
          <w:p w14:paraId="46C510E1" w14:textId="3B77694F" w:rsidR="001B7A52" w:rsidRPr="0020684C" w:rsidRDefault="00D93609" w:rsidP="001B7A52">
            <w:pPr>
              <w:ind w:left="0"/>
              <w:jc w:val="center"/>
              <w:rPr>
                <w:rFonts w:ascii="AvantGarde Bk BT" w:hAnsi="AvantGarde Bk BT" w:cs="Arial"/>
                <w:color w:val="auto"/>
              </w:rPr>
            </w:pPr>
            <w:r w:rsidRPr="0020684C">
              <w:rPr>
                <w:rFonts w:ascii="AvantGarde Bk BT" w:hAnsi="AvantGarde Bk BT" w:cs="Arial"/>
                <w:color w:val="auto"/>
              </w:rPr>
              <w:t>7</w:t>
            </w:r>
          </w:p>
        </w:tc>
      </w:tr>
      <w:tr w:rsidR="0020684C" w:rsidRPr="0020684C" w14:paraId="12653081" w14:textId="77777777" w:rsidTr="00A42A3A">
        <w:trPr>
          <w:trHeight w:val="315"/>
        </w:trPr>
        <w:tc>
          <w:tcPr>
            <w:tcW w:w="4678" w:type="dxa"/>
            <w:shd w:val="clear" w:color="auto" w:fill="auto"/>
            <w:tcMar>
              <w:top w:w="20" w:type="dxa"/>
              <w:left w:w="20" w:type="dxa"/>
              <w:bottom w:w="100" w:type="dxa"/>
              <w:right w:w="20" w:type="dxa"/>
            </w:tcMar>
          </w:tcPr>
          <w:p w14:paraId="41940D72" w14:textId="3F20F4A3" w:rsidR="001B7A52" w:rsidRPr="0020684C" w:rsidRDefault="0085788E" w:rsidP="001B7A52">
            <w:pPr>
              <w:ind w:left="0" w:hanging="2"/>
              <w:rPr>
                <w:rFonts w:ascii="AvantGarde Bk BT" w:hAnsi="AvantGarde Bk BT" w:cs="Arial"/>
                <w:color w:val="auto"/>
              </w:rPr>
            </w:pPr>
            <w:r w:rsidRPr="0020684C">
              <w:rPr>
                <w:rFonts w:ascii="AvantGarde Bk BT" w:hAnsi="AvantGarde Bk BT" w:cs="Arial"/>
                <w:color w:val="auto"/>
              </w:rPr>
              <w:t>Automatización Industrial</w:t>
            </w:r>
          </w:p>
        </w:tc>
        <w:tc>
          <w:tcPr>
            <w:tcW w:w="567" w:type="dxa"/>
            <w:shd w:val="clear" w:color="auto" w:fill="auto"/>
            <w:tcMar>
              <w:top w:w="20" w:type="dxa"/>
              <w:left w:w="20" w:type="dxa"/>
              <w:bottom w:w="100" w:type="dxa"/>
              <w:right w:w="20" w:type="dxa"/>
            </w:tcMar>
          </w:tcPr>
          <w:p w14:paraId="67D49D76" w14:textId="7BF12813" w:rsidR="001B7A52" w:rsidRPr="0020684C" w:rsidRDefault="001B7A52" w:rsidP="001B7A52">
            <w:pPr>
              <w:ind w:left="0" w:hanging="2"/>
              <w:jc w:val="center"/>
              <w:rPr>
                <w:rFonts w:ascii="AvantGarde Bk BT" w:hAnsi="AvantGarde Bk BT" w:cs="Arial"/>
                <w:color w:val="auto"/>
              </w:rPr>
            </w:pPr>
            <w:r w:rsidRPr="0020684C">
              <w:rPr>
                <w:rFonts w:ascii="AvantGarde Bk BT" w:hAnsi="AvantGarde Bk BT" w:cs="Arial"/>
                <w:color w:val="auto"/>
              </w:rPr>
              <w:t>CT</w:t>
            </w:r>
          </w:p>
        </w:tc>
        <w:tc>
          <w:tcPr>
            <w:tcW w:w="850" w:type="dxa"/>
            <w:shd w:val="clear" w:color="auto" w:fill="auto"/>
            <w:tcMar>
              <w:top w:w="20" w:type="dxa"/>
              <w:left w:w="20" w:type="dxa"/>
              <w:bottom w:w="100" w:type="dxa"/>
              <w:right w:w="20" w:type="dxa"/>
            </w:tcMar>
          </w:tcPr>
          <w:p w14:paraId="62A9A9E8" w14:textId="4EAAD35B" w:rsidR="001B7A52" w:rsidRPr="0020684C" w:rsidRDefault="00D93609" w:rsidP="001B7A52">
            <w:pPr>
              <w:ind w:left="0" w:hanging="2"/>
              <w:jc w:val="center"/>
              <w:rPr>
                <w:rFonts w:ascii="AvantGarde Bk BT" w:hAnsi="AvantGarde Bk BT" w:cs="Arial"/>
                <w:color w:val="auto"/>
              </w:rPr>
            </w:pPr>
            <w:r w:rsidRPr="0020684C">
              <w:rPr>
                <w:rFonts w:ascii="AvantGarde Bk BT" w:hAnsi="AvantGarde Bk BT" w:cs="Arial"/>
                <w:color w:val="auto"/>
              </w:rPr>
              <w:t>2</w:t>
            </w:r>
            <w:r w:rsidR="001B7A52" w:rsidRPr="0020684C">
              <w:rPr>
                <w:rFonts w:ascii="AvantGarde Bk BT" w:hAnsi="AvantGarde Bk BT" w:cs="Arial"/>
                <w:color w:val="auto"/>
              </w:rPr>
              <w:t>0</w:t>
            </w:r>
          </w:p>
        </w:tc>
        <w:tc>
          <w:tcPr>
            <w:tcW w:w="992" w:type="dxa"/>
            <w:shd w:val="clear" w:color="auto" w:fill="auto"/>
            <w:tcMar>
              <w:top w:w="20" w:type="dxa"/>
              <w:left w:w="20" w:type="dxa"/>
              <w:bottom w:w="100" w:type="dxa"/>
              <w:right w:w="20" w:type="dxa"/>
            </w:tcMar>
          </w:tcPr>
          <w:p w14:paraId="21E814A8" w14:textId="30148C20" w:rsidR="001B7A52" w:rsidRPr="0020684C" w:rsidRDefault="00D93609" w:rsidP="001B7A52">
            <w:pPr>
              <w:ind w:left="0"/>
              <w:jc w:val="center"/>
              <w:rPr>
                <w:rFonts w:ascii="AvantGarde Bk BT" w:hAnsi="AvantGarde Bk BT" w:cs="Arial"/>
                <w:color w:val="auto"/>
              </w:rPr>
            </w:pPr>
            <w:r w:rsidRPr="0020684C">
              <w:rPr>
                <w:rFonts w:ascii="AvantGarde Bk BT" w:hAnsi="AvantGarde Bk BT" w:cs="Arial"/>
                <w:color w:val="auto"/>
              </w:rPr>
              <w:t>6</w:t>
            </w:r>
            <w:r w:rsidR="001B7A52" w:rsidRPr="0020684C">
              <w:rPr>
                <w:rFonts w:ascii="AvantGarde Bk BT" w:hAnsi="AvantGarde Bk BT" w:cs="Arial"/>
                <w:color w:val="auto"/>
              </w:rPr>
              <w:t>0</w:t>
            </w:r>
          </w:p>
        </w:tc>
        <w:tc>
          <w:tcPr>
            <w:tcW w:w="993" w:type="dxa"/>
            <w:shd w:val="clear" w:color="auto" w:fill="auto"/>
            <w:tcMar>
              <w:top w:w="20" w:type="dxa"/>
              <w:left w:w="20" w:type="dxa"/>
              <w:bottom w:w="100" w:type="dxa"/>
              <w:right w:w="20" w:type="dxa"/>
            </w:tcMar>
          </w:tcPr>
          <w:p w14:paraId="5F6D2FAB" w14:textId="6DC5CC6F" w:rsidR="001B7A52" w:rsidRPr="0020684C" w:rsidRDefault="00D93609" w:rsidP="001B7A52">
            <w:pPr>
              <w:ind w:left="0"/>
              <w:jc w:val="center"/>
              <w:rPr>
                <w:rFonts w:ascii="AvantGarde Bk BT" w:hAnsi="AvantGarde Bk BT" w:cs="Arial"/>
                <w:color w:val="auto"/>
              </w:rPr>
            </w:pPr>
            <w:r w:rsidRPr="0020684C">
              <w:rPr>
                <w:rFonts w:ascii="AvantGarde Bk BT" w:hAnsi="AvantGarde Bk BT" w:cs="Arial"/>
                <w:color w:val="auto"/>
              </w:rPr>
              <w:t>8</w:t>
            </w:r>
            <w:r w:rsidR="001B7A52" w:rsidRPr="0020684C">
              <w:rPr>
                <w:rFonts w:ascii="AvantGarde Bk BT" w:hAnsi="AvantGarde Bk BT" w:cs="Arial"/>
                <w:color w:val="auto"/>
              </w:rPr>
              <w:t>0</w:t>
            </w:r>
          </w:p>
        </w:tc>
        <w:tc>
          <w:tcPr>
            <w:tcW w:w="992" w:type="dxa"/>
            <w:shd w:val="clear" w:color="auto" w:fill="auto"/>
            <w:tcMar>
              <w:top w:w="20" w:type="dxa"/>
              <w:left w:w="20" w:type="dxa"/>
              <w:bottom w:w="100" w:type="dxa"/>
              <w:right w:w="20" w:type="dxa"/>
            </w:tcMar>
          </w:tcPr>
          <w:p w14:paraId="7ACAADA0" w14:textId="474D0D9E" w:rsidR="001B7A52" w:rsidRPr="0020684C" w:rsidRDefault="00D93609" w:rsidP="001B7A52">
            <w:pPr>
              <w:ind w:left="0"/>
              <w:jc w:val="center"/>
              <w:rPr>
                <w:rFonts w:ascii="AvantGarde Bk BT" w:hAnsi="AvantGarde Bk BT" w:cs="Arial"/>
                <w:color w:val="auto"/>
              </w:rPr>
            </w:pPr>
            <w:r w:rsidRPr="0020684C">
              <w:rPr>
                <w:rFonts w:ascii="AvantGarde Bk BT" w:hAnsi="AvantGarde Bk BT" w:cs="Arial"/>
                <w:color w:val="auto"/>
              </w:rPr>
              <w:t>7</w:t>
            </w:r>
          </w:p>
        </w:tc>
      </w:tr>
      <w:tr w:rsidR="0020684C" w:rsidRPr="0020684C" w14:paraId="7DC20001" w14:textId="77777777" w:rsidTr="00A42A3A">
        <w:trPr>
          <w:trHeight w:val="315"/>
        </w:trPr>
        <w:tc>
          <w:tcPr>
            <w:tcW w:w="4678" w:type="dxa"/>
            <w:shd w:val="clear" w:color="auto" w:fill="auto"/>
            <w:tcMar>
              <w:top w:w="20" w:type="dxa"/>
              <w:left w:w="20" w:type="dxa"/>
              <w:bottom w:w="100" w:type="dxa"/>
              <w:right w:w="20" w:type="dxa"/>
            </w:tcMar>
          </w:tcPr>
          <w:p w14:paraId="4F02848D" w14:textId="26A0031D" w:rsidR="001B7A52" w:rsidRPr="0020684C" w:rsidRDefault="0085788E" w:rsidP="001B7A52">
            <w:pPr>
              <w:ind w:left="0" w:hanging="2"/>
              <w:rPr>
                <w:rFonts w:ascii="AvantGarde Bk BT" w:hAnsi="AvantGarde Bk BT" w:cs="Arial"/>
                <w:color w:val="auto"/>
              </w:rPr>
            </w:pPr>
            <w:r w:rsidRPr="0020684C">
              <w:rPr>
                <w:rFonts w:ascii="AvantGarde Bk BT" w:hAnsi="AvantGarde Bk BT" w:cs="Arial"/>
                <w:color w:val="auto"/>
              </w:rPr>
              <w:t>Máquinas-Herramientas y Máquinas Térmicas</w:t>
            </w:r>
          </w:p>
        </w:tc>
        <w:tc>
          <w:tcPr>
            <w:tcW w:w="567" w:type="dxa"/>
            <w:shd w:val="clear" w:color="auto" w:fill="auto"/>
            <w:tcMar>
              <w:top w:w="20" w:type="dxa"/>
              <w:left w:w="20" w:type="dxa"/>
              <w:bottom w:w="100" w:type="dxa"/>
              <w:right w:w="20" w:type="dxa"/>
            </w:tcMar>
          </w:tcPr>
          <w:p w14:paraId="2EA3FE33" w14:textId="69C7345E" w:rsidR="001B7A52" w:rsidRPr="0020684C" w:rsidRDefault="001B7A52" w:rsidP="001B7A52">
            <w:pPr>
              <w:ind w:left="0" w:hanging="2"/>
              <w:jc w:val="center"/>
              <w:rPr>
                <w:rFonts w:ascii="AvantGarde Bk BT" w:hAnsi="AvantGarde Bk BT" w:cs="Arial"/>
                <w:color w:val="auto"/>
              </w:rPr>
            </w:pPr>
            <w:r w:rsidRPr="0020684C">
              <w:rPr>
                <w:rFonts w:ascii="AvantGarde Bk BT" w:hAnsi="AvantGarde Bk BT" w:cs="Arial"/>
                <w:color w:val="auto"/>
              </w:rPr>
              <w:t>CT</w:t>
            </w:r>
          </w:p>
        </w:tc>
        <w:tc>
          <w:tcPr>
            <w:tcW w:w="850" w:type="dxa"/>
            <w:shd w:val="clear" w:color="auto" w:fill="auto"/>
            <w:tcMar>
              <w:top w:w="20" w:type="dxa"/>
              <w:left w:w="20" w:type="dxa"/>
              <w:bottom w:w="100" w:type="dxa"/>
              <w:right w:w="20" w:type="dxa"/>
            </w:tcMar>
          </w:tcPr>
          <w:p w14:paraId="645BB05C" w14:textId="63CA82D3" w:rsidR="001B7A52" w:rsidRPr="0020684C" w:rsidRDefault="001B7A52" w:rsidP="001B7A52">
            <w:pPr>
              <w:ind w:left="0" w:hanging="2"/>
              <w:jc w:val="center"/>
              <w:rPr>
                <w:rFonts w:ascii="AvantGarde Bk BT" w:hAnsi="AvantGarde Bk BT" w:cs="Arial"/>
                <w:color w:val="auto"/>
              </w:rPr>
            </w:pPr>
            <w:r w:rsidRPr="0020684C">
              <w:rPr>
                <w:rFonts w:ascii="AvantGarde Bk BT" w:hAnsi="AvantGarde Bk BT" w:cs="Arial"/>
                <w:color w:val="auto"/>
              </w:rPr>
              <w:t>40</w:t>
            </w:r>
          </w:p>
        </w:tc>
        <w:tc>
          <w:tcPr>
            <w:tcW w:w="992" w:type="dxa"/>
            <w:shd w:val="clear" w:color="auto" w:fill="auto"/>
            <w:tcMar>
              <w:top w:w="20" w:type="dxa"/>
              <w:left w:w="20" w:type="dxa"/>
              <w:bottom w:w="100" w:type="dxa"/>
              <w:right w:w="20" w:type="dxa"/>
            </w:tcMar>
          </w:tcPr>
          <w:p w14:paraId="2C899E5A" w14:textId="73C25E3C" w:rsidR="001B7A52" w:rsidRPr="0020684C" w:rsidRDefault="00D93609" w:rsidP="001B7A52">
            <w:pPr>
              <w:ind w:left="0"/>
              <w:jc w:val="center"/>
              <w:rPr>
                <w:rFonts w:ascii="AvantGarde Bk BT" w:hAnsi="AvantGarde Bk BT" w:cs="Arial"/>
                <w:color w:val="auto"/>
              </w:rPr>
            </w:pPr>
            <w:r w:rsidRPr="0020684C">
              <w:rPr>
                <w:rFonts w:ascii="AvantGarde Bk BT" w:hAnsi="AvantGarde Bk BT" w:cs="Arial"/>
                <w:color w:val="auto"/>
              </w:rPr>
              <w:t>4</w:t>
            </w:r>
            <w:r w:rsidR="001B7A52" w:rsidRPr="0020684C">
              <w:rPr>
                <w:rFonts w:ascii="AvantGarde Bk BT" w:hAnsi="AvantGarde Bk BT" w:cs="Arial"/>
                <w:color w:val="auto"/>
              </w:rPr>
              <w:t>0</w:t>
            </w:r>
          </w:p>
        </w:tc>
        <w:tc>
          <w:tcPr>
            <w:tcW w:w="993" w:type="dxa"/>
            <w:shd w:val="clear" w:color="auto" w:fill="auto"/>
            <w:tcMar>
              <w:top w:w="20" w:type="dxa"/>
              <w:left w:w="20" w:type="dxa"/>
              <w:bottom w:w="100" w:type="dxa"/>
              <w:right w:w="20" w:type="dxa"/>
            </w:tcMar>
          </w:tcPr>
          <w:p w14:paraId="368CAFDF" w14:textId="3A97A78F" w:rsidR="001B7A52" w:rsidRPr="0020684C" w:rsidRDefault="00D93609" w:rsidP="001B7A52">
            <w:pPr>
              <w:ind w:left="0"/>
              <w:jc w:val="center"/>
              <w:rPr>
                <w:rFonts w:ascii="AvantGarde Bk BT" w:hAnsi="AvantGarde Bk BT" w:cs="Arial"/>
                <w:color w:val="auto"/>
              </w:rPr>
            </w:pPr>
            <w:r w:rsidRPr="0020684C">
              <w:rPr>
                <w:rFonts w:ascii="AvantGarde Bk BT" w:hAnsi="AvantGarde Bk BT" w:cs="Arial"/>
                <w:color w:val="auto"/>
              </w:rPr>
              <w:t>8</w:t>
            </w:r>
            <w:r w:rsidR="001B7A52" w:rsidRPr="0020684C">
              <w:rPr>
                <w:rFonts w:ascii="AvantGarde Bk BT" w:hAnsi="AvantGarde Bk BT" w:cs="Arial"/>
                <w:color w:val="auto"/>
              </w:rPr>
              <w:t>0</w:t>
            </w:r>
          </w:p>
        </w:tc>
        <w:tc>
          <w:tcPr>
            <w:tcW w:w="992" w:type="dxa"/>
            <w:shd w:val="clear" w:color="auto" w:fill="auto"/>
            <w:tcMar>
              <w:top w:w="20" w:type="dxa"/>
              <w:left w:w="20" w:type="dxa"/>
              <w:bottom w:w="100" w:type="dxa"/>
              <w:right w:w="20" w:type="dxa"/>
            </w:tcMar>
          </w:tcPr>
          <w:p w14:paraId="4E43DB4C" w14:textId="1BA60DA8" w:rsidR="001B7A52" w:rsidRPr="0020684C" w:rsidRDefault="00D93609" w:rsidP="001B7A52">
            <w:pPr>
              <w:ind w:left="0"/>
              <w:jc w:val="center"/>
              <w:rPr>
                <w:rFonts w:ascii="AvantGarde Bk BT" w:hAnsi="AvantGarde Bk BT" w:cs="Arial"/>
                <w:color w:val="auto"/>
              </w:rPr>
            </w:pPr>
            <w:r w:rsidRPr="0020684C">
              <w:rPr>
                <w:rFonts w:ascii="AvantGarde Bk BT" w:hAnsi="AvantGarde Bk BT" w:cs="Arial"/>
                <w:color w:val="auto"/>
              </w:rPr>
              <w:t>8</w:t>
            </w:r>
          </w:p>
        </w:tc>
      </w:tr>
      <w:tr w:rsidR="0020684C" w:rsidRPr="0020684C" w14:paraId="5D2E3FD7" w14:textId="77777777" w:rsidTr="00A42A3A">
        <w:trPr>
          <w:trHeight w:val="315"/>
        </w:trPr>
        <w:tc>
          <w:tcPr>
            <w:tcW w:w="4678" w:type="dxa"/>
            <w:shd w:val="clear" w:color="auto" w:fill="auto"/>
            <w:tcMar>
              <w:top w:w="20" w:type="dxa"/>
              <w:left w:w="20" w:type="dxa"/>
              <w:bottom w:w="100" w:type="dxa"/>
              <w:right w:w="20" w:type="dxa"/>
            </w:tcMar>
          </w:tcPr>
          <w:p w14:paraId="16872C30" w14:textId="340513CE" w:rsidR="001B7A52" w:rsidRPr="0020684C" w:rsidRDefault="00852B73" w:rsidP="001B7A52">
            <w:pPr>
              <w:ind w:left="0" w:hanging="2"/>
              <w:rPr>
                <w:rFonts w:ascii="AvantGarde Bk BT" w:hAnsi="AvantGarde Bk BT" w:cs="Arial"/>
                <w:color w:val="auto"/>
              </w:rPr>
            </w:pPr>
            <w:r w:rsidRPr="0020684C">
              <w:rPr>
                <w:rFonts w:ascii="AvantGarde Bk BT" w:hAnsi="AvantGarde Bk BT" w:cs="Arial"/>
                <w:color w:val="auto"/>
              </w:rPr>
              <w:t>Mantenimiento Productivo T</w:t>
            </w:r>
            <w:r w:rsidR="0085788E" w:rsidRPr="0020684C">
              <w:rPr>
                <w:rFonts w:ascii="AvantGarde Bk BT" w:hAnsi="AvantGarde Bk BT" w:cs="Arial"/>
                <w:color w:val="auto"/>
              </w:rPr>
              <w:t>otal (TPM)</w:t>
            </w:r>
          </w:p>
        </w:tc>
        <w:tc>
          <w:tcPr>
            <w:tcW w:w="567" w:type="dxa"/>
            <w:shd w:val="clear" w:color="auto" w:fill="auto"/>
            <w:tcMar>
              <w:top w:w="20" w:type="dxa"/>
              <w:left w:w="20" w:type="dxa"/>
              <w:bottom w:w="100" w:type="dxa"/>
              <w:right w:w="20" w:type="dxa"/>
            </w:tcMar>
          </w:tcPr>
          <w:p w14:paraId="5AB6F0CC" w14:textId="3825BB0D" w:rsidR="001B7A52" w:rsidRPr="0020684C" w:rsidRDefault="001B7A52" w:rsidP="001B7A52">
            <w:pPr>
              <w:ind w:left="0" w:hanging="2"/>
              <w:jc w:val="center"/>
              <w:rPr>
                <w:rFonts w:ascii="AvantGarde Bk BT" w:hAnsi="AvantGarde Bk BT" w:cs="Arial"/>
                <w:color w:val="auto"/>
              </w:rPr>
            </w:pPr>
            <w:r w:rsidRPr="0020684C">
              <w:rPr>
                <w:rFonts w:ascii="AvantGarde Bk BT" w:hAnsi="AvantGarde Bk BT" w:cs="Arial"/>
                <w:color w:val="auto"/>
              </w:rPr>
              <w:t>CT</w:t>
            </w:r>
          </w:p>
        </w:tc>
        <w:tc>
          <w:tcPr>
            <w:tcW w:w="850" w:type="dxa"/>
            <w:shd w:val="clear" w:color="auto" w:fill="auto"/>
            <w:tcMar>
              <w:top w:w="20" w:type="dxa"/>
              <w:left w:w="20" w:type="dxa"/>
              <w:bottom w:w="100" w:type="dxa"/>
              <w:right w:w="20" w:type="dxa"/>
            </w:tcMar>
          </w:tcPr>
          <w:p w14:paraId="3740A743" w14:textId="29C8B2EC" w:rsidR="001B7A52" w:rsidRPr="0020684C" w:rsidRDefault="00D93609" w:rsidP="001B7A52">
            <w:pPr>
              <w:ind w:left="0" w:hanging="2"/>
              <w:jc w:val="center"/>
              <w:rPr>
                <w:rFonts w:ascii="AvantGarde Bk BT" w:hAnsi="AvantGarde Bk BT" w:cs="Arial"/>
                <w:color w:val="auto"/>
              </w:rPr>
            </w:pPr>
            <w:r w:rsidRPr="0020684C">
              <w:rPr>
                <w:rFonts w:ascii="AvantGarde Bk BT" w:hAnsi="AvantGarde Bk BT" w:cs="Arial"/>
                <w:color w:val="auto"/>
              </w:rPr>
              <w:t>6</w:t>
            </w:r>
            <w:r w:rsidR="001B7A52" w:rsidRPr="0020684C">
              <w:rPr>
                <w:rFonts w:ascii="AvantGarde Bk BT" w:hAnsi="AvantGarde Bk BT" w:cs="Arial"/>
                <w:color w:val="auto"/>
              </w:rPr>
              <w:t>0</w:t>
            </w:r>
          </w:p>
        </w:tc>
        <w:tc>
          <w:tcPr>
            <w:tcW w:w="992" w:type="dxa"/>
            <w:shd w:val="clear" w:color="auto" w:fill="auto"/>
            <w:tcMar>
              <w:top w:w="20" w:type="dxa"/>
              <w:left w:w="20" w:type="dxa"/>
              <w:bottom w:w="100" w:type="dxa"/>
              <w:right w:w="20" w:type="dxa"/>
            </w:tcMar>
          </w:tcPr>
          <w:p w14:paraId="465D976C" w14:textId="66D80F3C" w:rsidR="001B7A52" w:rsidRPr="0020684C" w:rsidRDefault="00D93609" w:rsidP="001B7A52">
            <w:pPr>
              <w:ind w:left="0" w:hanging="2"/>
              <w:jc w:val="center"/>
              <w:rPr>
                <w:rFonts w:ascii="AvantGarde Bk BT" w:hAnsi="AvantGarde Bk BT" w:cs="Arial"/>
                <w:color w:val="auto"/>
              </w:rPr>
            </w:pPr>
            <w:r w:rsidRPr="0020684C">
              <w:rPr>
                <w:rFonts w:ascii="AvantGarde Bk BT" w:hAnsi="AvantGarde Bk BT" w:cs="Arial"/>
                <w:color w:val="auto"/>
              </w:rPr>
              <w:t>2</w:t>
            </w:r>
            <w:r w:rsidR="001B7A52" w:rsidRPr="0020684C">
              <w:rPr>
                <w:rFonts w:ascii="AvantGarde Bk BT" w:hAnsi="AvantGarde Bk BT" w:cs="Arial"/>
                <w:color w:val="auto"/>
              </w:rPr>
              <w:t>0</w:t>
            </w:r>
          </w:p>
        </w:tc>
        <w:tc>
          <w:tcPr>
            <w:tcW w:w="993" w:type="dxa"/>
            <w:shd w:val="clear" w:color="auto" w:fill="auto"/>
            <w:tcMar>
              <w:top w:w="20" w:type="dxa"/>
              <w:left w:w="20" w:type="dxa"/>
              <w:bottom w:w="100" w:type="dxa"/>
              <w:right w:w="20" w:type="dxa"/>
            </w:tcMar>
          </w:tcPr>
          <w:p w14:paraId="0F86DB29" w14:textId="24BAE6E8" w:rsidR="001B7A52" w:rsidRPr="0020684C" w:rsidRDefault="001B7A52" w:rsidP="001B7A52">
            <w:pPr>
              <w:ind w:left="0" w:hanging="2"/>
              <w:jc w:val="center"/>
              <w:rPr>
                <w:rFonts w:ascii="AvantGarde Bk BT" w:hAnsi="AvantGarde Bk BT" w:cs="Arial"/>
                <w:color w:val="auto"/>
              </w:rPr>
            </w:pPr>
            <w:r w:rsidRPr="0020684C">
              <w:rPr>
                <w:rFonts w:ascii="AvantGarde Bk BT" w:hAnsi="AvantGarde Bk BT" w:cs="Arial"/>
                <w:color w:val="auto"/>
              </w:rPr>
              <w:t>80</w:t>
            </w:r>
          </w:p>
        </w:tc>
        <w:tc>
          <w:tcPr>
            <w:tcW w:w="992" w:type="dxa"/>
            <w:shd w:val="clear" w:color="auto" w:fill="auto"/>
            <w:tcMar>
              <w:top w:w="20" w:type="dxa"/>
              <w:left w:w="20" w:type="dxa"/>
              <w:bottom w:w="100" w:type="dxa"/>
              <w:right w:w="20" w:type="dxa"/>
            </w:tcMar>
          </w:tcPr>
          <w:p w14:paraId="43926DF7" w14:textId="266701DA" w:rsidR="001B7A52" w:rsidRPr="0020684C" w:rsidRDefault="00D93609" w:rsidP="001B7A52">
            <w:pPr>
              <w:ind w:left="0" w:hanging="2"/>
              <w:jc w:val="center"/>
              <w:rPr>
                <w:rFonts w:ascii="AvantGarde Bk BT" w:hAnsi="AvantGarde Bk BT" w:cs="Arial"/>
                <w:color w:val="auto"/>
              </w:rPr>
            </w:pPr>
            <w:r w:rsidRPr="0020684C">
              <w:rPr>
                <w:rFonts w:ascii="AvantGarde Bk BT" w:hAnsi="AvantGarde Bk BT" w:cs="Arial"/>
                <w:color w:val="auto"/>
              </w:rPr>
              <w:t>9</w:t>
            </w:r>
          </w:p>
        </w:tc>
      </w:tr>
      <w:tr w:rsidR="0020684C" w:rsidRPr="0020684C" w14:paraId="101E781A" w14:textId="77777777" w:rsidTr="00A42A3A">
        <w:trPr>
          <w:trHeight w:val="315"/>
        </w:trPr>
        <w:tc>
          <w:tcPr>
            <w:tcW w:w="4678" w:type="dxa"/>
            <w:shd w:val="clear" w:color="auto" w:fill="auto"/>
            <w:tcMar>
              <w:top w:w="20" w:type="dxa"/>
              <w:left w:w="20" w:type="dxa"/>
              <w:bottom w:w="100" w:type="dxa"/>
              <w:right w:w="20" w:type="dxa"/>
            </w:tcMar>
          </w:tcPr>
          <w:p w14:paraId="4DE71486" w14:textId="3E0643CB" w:rsidR="001B7A52" w:rsidRPr="0020684C" w:rsidRDefault="0085788E" w:rsidP="001B7A52">
            <w:pPr>
              <w:ind w:left="0" w:hanging="2"/>
              <w:rPr>
                <w:rFonts w:ascii="AvantGarde Bk BT" w:hAnsi="AvantGarde Bk BT" w:cs="Arial"/>
                <w:color w:val="auto"/>
              </w:rPr>
            </w:pPr>
            <w:r w:rsidRPr="0020684C">
              <w:rPr>
                <w:rFonts w:ascii="AvantGarde Bk BT" w:hAnsi="AvantGarde Bk BT" w:cs="Arial"/>
                <w:color w:val="auto"/>
              </w:rPr>
              <w:t xml:space="preserve">Refrigeración y </w:t>
            </w:r>
            <w:r w:rsidR="00286F20" w:rsidRPr="0020684C">
              <w:rPr>
                <w:rFonts w:ascii="AvantGarde Bk BT" w:hAnsi="AvantGarde Bk BT" w:cs="Arial"/>
                <w:color w:val="auto"/>
              </w:rPr>
              <w:t xml:space="preserve">Aire </w:t>
            </w:r>
            <w:r w:rsidRPr="0020684C">
              <w:rPr>
                <w:rFonts w:ascii="AvantGarde Bk BT" w:hAnsi="AvantGarde Bk BT" w:cs="Arial"/>
                <w:color w:val="auto"/>
              </w:rPr>
              <w:t>Acondicionado</w:t>
            </w:r>
          </w:p>
        </w:tc>
        <w:tc>
          <w:tcPr>
            <w:tcW w:w="567" w:type="dxa"/>
            <w:shd w:val="clear" w:color="auto" w:fill="auto"/>
            <w:tcMar>
              <w:top w:w="20" w:type="dxa"/>
              <w:left w:w="20" w:type="dxa"/>
              <w:bottom w:w="100" w:type="dxa"/>
              <w:right w:w="20" w:type="dxa"/>
            </w:tcMar>
          </w:tcPr>
          <w:p w14:paraId="350B2B2D" w14:textId="303068F7" w:rsidR="001B7A52" w:rsidRPr="0020684C" w:rsidRDefault="0085788E" w:rsidP="001B7A52">
            <w:pPr>
              <w:ind w:left="0" w:hanging="2"/>
              <w:jc w:val="center"/>
              <w:rPr>
                <w:rFonts w:ascii="AvantGarde Bk BT" w:hAnsi="AvantGarde Bk BT" w:cs="Arial"/>
                <w:color w:val="auto"/>
              </w:rPr>
            </w:pPr>
            <w:r w:rsidRPr="0020684C">
              <w:rPr>
                <w:rFonts w:ascii="AvantGarde Bk BT" w:hAnsi="AvantGarde Bk BT" w:cs="Arial"/>
                <w:color w:val="auto"/>
              </w:rPr>
              <w:t>CT</w:t>
            </w:r>
          </w:p>
        </w:tc>
        <w:tc>
          <w:tcPr>
            <w:tcW w:w="850" w:type="dxa"/>
            <w:shd w:val="clear" w:color="auto" w:fill="auto"/>
            <w:tcMar>
              <w:top w:w="20" w:type="dxa"/>
              <w:left w:w="20" w:type="dxa"/>
              <w:bottom w:w="100" w:type="dxa"/>
              <w:right w:w="20" w:type="dxa"/>
            </w:tcMar>
          </w:tcPr>
          <w:p w14:paraId="088436AA" w14:textId="58BEC39D" w:rsidR="001B7A52" w:rsidRPr="0020684C" w:rsidRDefault="00D93609" w:rsidP="001B7A52">
            <w:pPr>
              <w:ind w:left="0" w:hanging="2"/>
              <w:jc w:val="center"/>
              <w:rPr>
                <w:rFonts w:ascii="AvantGarde Bk BT" w:hAnsi="AvantGarde Bk BT" w:cs="Arial"/>
                <w:color w:val="auto"/>
              </w:rPr>
            </w:pPr>
            <w:r w:rsidRPr="0020684C">
              <w:rPr>
                <w:rFonts w:ascii="AvantGarde Bk BT" w:hAnsi="AvantGarde Bk BT" w:cs="Arial"/>
                <w:color w:val="auto"/>
              </w:rPr>
              <w:t>2</w:t>
            </w:r>
            <w:r w:rsidR="001B7A52" w:rsidRPr="0020684C">
              <w:rPr>
                <w:rFonts w:ascii="AvantGarde Bk BT" w:hAnsi="AvantGarde Bk BT" w:cs="Arial"/>
                <w:color w:val="auto"/>
              </w:rPr>
              <w:t>0</w:t>
            </w:r>
          </w:p>
        </w:tc>
        <w:tc>
          <w:tcPr>
            <w:tcW w:w="992" w:type="dxa"/>
            <w:shd w:val="clear" w:color="auto" w:fill="auto"/>
            <w:tcMar>
              <w:top w:w="20" w:type="dxa"/>
              <w:left w:w="20" w:type="dxa"/>
              <w:bottom w:w="100" w:type="dxa"/>
              <w:right w:w="20" w:type="dxa"/>
            </w:tcMar>
          </w:tcPr>
          <w:p w14:paraId="5331DF04" w14:textId="5E9FBB54" w:rsidR="001B7A52" w:rsidRPr="0020684C" w:rsidRDefault="00D93609" w:rsidP="001B7A52">
            <w:pPr>
              <w:ind w:left="0" w:hanging="2"/>
              <w:jc w:val="center"/>
              <w:rPr>
                <w:rFonts w:ascii="AvantGarde Bk BT" w:hAnsi="AvantGarde Bk BT" w:cs="Arial"/>
                <w:color w:val="auto"/>
              </w:rPr>
            </w:pPr>
            <w:r w:rsidRPr="0020684C">
              <w:rPr>
                <w:rFonts w:ascii="AvantGarde Bk BT" w:hAnsi="AvantGarde Bk BT" w:cs="Arial"/>
                <w:color w:val="auto"/>
              </w:rPr>
              <w:t>8</w:t>
            </w:r>
            <w:r w:rsidR="001B7A52" w:rsidRPr="0020684C">
              <w:rPr>
                <w:rFonts w:ascii="AvantGarde Bk BT" w:hAnsi="AvantGarde Bk BT" w:cs="Arial"/>
                <w:color w:val="auto"/>
              </w:rPr>
              <w:t>0</w:t>
            </w:r>
          </w:p>
        </w:tc>
        <w:tc>
          <w:tcPr>
            <w:tcW w:w="993" w:type="dxa"/>
            <w:shd w:val="clear" w:color="auto" w:fill="auto"/>
            <w:tcMar>
              <w:top w:w="20" w:type="dxa"/>
              <w:left w:w="20" w:type="dxa"/>
              <w:bottom w:w="100" w:type="dxa"/>
              <w:right w:w="20" w:type="dxa"/>
            </w:tcMar>
          </w:tcPr>
          <w:p w14:paraId="3B456C54" w14:textId="73FD405C" w:rsidR="001B7A52" w:rsidRPr="0020684C" w:rsidRDefault="00D93609" w:rsidP="001B7A52">
            <w:pPr>
              <w:ind w:left="0" w:hanging="2"/>
              <w:jc w:val="center"/>
              <w:rPr>
                <w:rFonts w:ascii="AvantGarde Bk BT" w:hAnsi="AvantGarde Bk BT" w:cs="Arial"/>
                <w:color w:val="auto"/>
              </w:rPr>
            </w:pPr>
            <w:r w:rsidRPr="0020684C">
              <w:rPr>
                <w:rFonts w:ascii="AvantGarde Bk BT" w:hAnsi="AvantGarde Bk BT" w:cs="Arial"/>
                <w:color w:val="auto"/>
              </w:rPr>
              <w:t>100</w:t>
            </w:r>
          </w:p>
        </w:tc>
        <w:tc>
          <w:tcPr>
            <w:tcW w:w="992" w:type="dxa"/>
            <w:shd w:val="clear" w:color="auto" w:fill="auto"/>
            <w:tcMar>
              <w:top w:w="20" w:type="dxa"/>
              <w:left w:w="20" w:type="dxa"/>
              <w:bottom w:w="100" w:type="dxa"/>
              <w:right w:w="20" w:type="dxa"/>
            </w:tcMar>
          </w:tcPr>
          <w:p w14:paraId="71599E1E" w14:textId="3914C221" w:rsidR="001B7A52" w:rsidRPr="0020684C" w:rsidRDefault="00D93609" w:rsidP="001B7A52">
            <w:pPr>
              <w:ind w:left="0" w:hanging="2"/>
              <w:jc w:val="center"/>
              <w:rPr>
                <w:rFonts w:ascii="AvantGarde Bk BT" w:hAnsi="AvantGarde Bk BT" w:cs="Arial"/>
                <w:color w:val="auto"/>
              </w:rPr>
            </w:pPr>
            <w:r w:rsidRPr="0020684C">
              <w:rPr>
                <w:rFonts w:ascii="AvantGarde Bk BT" w:hAnsi="AvantGarde Bk BT" w:cs="Arial"/>
                <w:color w:val="auto"/>
              </w:rPr>
              <w:t>8</w:t>
            </w:r>
          </w:p>
        </w:tc>
      </w:tr>
      <w:tr w:rsidR="0020684C" w:rsidRPr="0020684C" w14:paraId="1F6DCF7F" w14:textId="77777777" w:rsidTr="00A42A3A">
        <w:trPr>
          <w:trHeight w:val="315"/>
        </w:trPr>
        <w:tc>
          <w:tcPr>
            <w:tcW w:w="4678" w:type="dxa"/>
            <w:shd w:val="clear" w:color="auto" w:fill="auto"/>
            <w:tcMar>
              <w:top w:w="20" w:type="dxa"/>
              <w:left w:w="20" w:type="dxa"/>
              <w:bottom w:w="100" w:type="dxa"/>
              <w:right w:w="20" w:type="dxa"/>
            </w:tcMar>
          </w:tcPr>
          <w:p w14:paraId="288D9B40" w14:textId="075B472A" w:rsidR="00D93609" w:rsidRPr="0020684C" w:rsidRDefault="00D93609" w:rsidP="00D93609">
            <w:pPr>
              <w:ind w:left="0"/>
              <w:rPr>
                <w:rFonts w:ascii="AvantGarde Bk BT" w:hAnsi="AvantGarde Bk BT" w:cs="Arial"/>
                <w:color w:val="auto"/>
              </w:rPr>
            </w:pPr>
            <w:r w:rsidRPr="0020684C">
              <w:rPr>
                <w:rFonts w:ascii="AvantGarde Bk BT" w:hAnsi="AvantGarde Bk BT" w:cs="Arial"/>
                <w:color w:val="auto"/>
              </w:rPr>
              <w:t>Prácticas Profesionales</w:t>
            </w:r>
          </w:p>
        </w:tc>
        <w:tc>
          <w:tcPr>
            <w:tcW w:w="567" w:type="dxa"/>
            <w:shd w:val="clear" w:color="auto" w:fill="auto"/>
            <w:tcMar>
              <w:top w:w="20" w:type="dxa"/>
              <w:left w:w="20" w:type="dxa"/>
              <w:bottom w:w="100" w:type="dxa"/>
              <w:right w:w="20" w:type="dxa"/>
            </w:tcMar>
          </w:tcPr>
          <w:p w14:paraId="5B899E4C" w14:textId="07EF6ADD" w:rsidR="00D93609" w:rsidRPr="0020684C" w:rsidRDefault="00D93609" w:rsidP="00D93609">
            <w:pPr>
              <w:ind w:hanging="2"/>
              <w:jc w:val="center"/>
              <w:rPr>
                <w:rFonts w:ascii="AvantGarde Bk BT" w:hAnsi="AvantGarde Bk BT" w:cs="Arial"/>
                <w:color w:val="auto"/>
              </w:rPr>
            </w:pPr>
            <w:r w:rsidRPr="0020684C">
              <w:rPr>
                <w:rFonts w:ascii="AvantGarde Bk BT" w:hAnsi="AvantGarde Bk BT" w:cs="Arial"/>
                <w:color w:val="auto"/>
              </w:rPr>
              <w:t>PP</w:t>
            </w:r>
          </w:p>
        </w:tc>
        <w:tc>
          <w:tcPr>
            <w:tcW w:w="850" w:type="dxa"/>
            <w:shd w:val="clear" w:color="auto" w:fill="auto"/>
            <w:tcMar>
              <w:top w:w="20" w:type="dxa"/>
              <w:left w:w="20" w:type="dxa"/>
              <w:bottom w:w="100" w:type="dxa"/>
              <w:right w:w="20" w:type="dxa"/>
            </w:tcMar>
          </w:tcPr>
          <w:p w14:paraId="498A9E5A" w14:textId="40D013D8" w:rsidR="00D93609" w:rsidRPr="0020684C" w:rsidRDefault="00193081" w:rsidP="00D93609">
            <w:pPr>
              <w:ind w:hanging="2"/>
              <w:jc w:val="center"/>
              <w:rPr>
                <w:rFonts w:ascii="AvantGarde Bk BT" w:hAnsi="AvantGarde Bk BT" w:cs="Arial"/>
                <w:color w:val="auto"/>
              </w:rPr>
            </w:pPr>
            <w:r w:rsidRPr="0020684C">
              <w:rPr>
                <w:rFonts w:ascii="AvantGarde Bk BT" w:hAnsi="AvantGarde Bk BT" w:cs="Arial"/>
                <w:color w:val="auto"/>
              </w:rPr>
              <w:t>_</w:t>
            </w:r>
          </w:p>
        </w:tc>
        <w:tc>
          <w:tcPr>
            <w:tcW w:w="992" w:type="dxa"/>
            <w:shd w:val="clear" w:color="auto" w:fill="auto"/>
            <w:tcMar>
              <w:top w:w="20" w:type="dxa"/>
              <w:left w:w="20" w:type="dxa"/>
              <w:bottom w:w="100" w:type="dxa"/>
              <w:right w:w="20" w:type="dxa"/>
            </w:tcMar>
          </w:tcPr>
          <w:p w14:paraId="65E9CD3E" w14:textId="1C023CB5" w:rsidR="00D93609" w:rsidRPr="0020684C" w:rsidRDefault="0013140F" w:rsidP="00D93609">
            <w:pPr>
              <w:ind w:hanging="2"/>
              <w:jc w:val="center"/>
              <w:rPr>
                <w:rFonts w:ascii="AvantGarde Bk BT" w:hAnsi="AvantGarde Bk BT" w:cs="Arial"/>
                <w:color w:val="auto"/>
              </w:rPr>
            </w:pPr>
            <w:r w:rsidRPr="0020684C">
              <w:rPr>
                <w:rFonts w:ascii="AvantGarde Bk BT" w:hAnsi="AvantGarde Bk BT" w:cs="Arial"/>
                <w:color w:val="auto"/>
              </w:rPr>
              <w:t>240</w:t>
            </w:r>
          </w:p>
        </w:tc>
        <w:tc>
          <w:tcPr>
            <w:tcW w:w="993" w:type="dxa"/>
            <w:shd w:val="clear" w:color="auto" w:fill="auto"/>
            <w:tcMar>
              <w:top w:w="20" w:type="dxa"/>
              <w:left w:w="20" w:type="dxa"/>
              <w:bottom w:w="100" w:type="dxa"/>
              <w:right w:w="20" w:type="dxa"/>
            </w:tcMar>
          </w:tcPr>
          <w:p w14:paraId="5573A89A" w14:textId="02EF56DB" w:rsidR="00D93609" w:rsidRPr="0020684C" w:rsidRDefault="00D93609" w:rsidP="00D93609">
            <w:pPr>
              <w:ind w:hanging="2"/>
              <w:jc w:val="center"/>
              <w:rPr>
                <w:rFonts w:ascii="AvantGarde Bk BT" w:hAnsi="AvantGarde Bk BT" w:cs="Arial"/>
                <w:color w:val="auto"/>
              </w:rPr>
            </w:pPr>
            <w:r w:rsidRPr="0020684C">
              <w:rPr>
                <w:rFonts w:ascii="AvantGarde Bk BT" w:hAnsi="AvantGarde Bk BT" w:cs="Arial"/>
                <w:color w:val="auto"/>
              </w:rPr>
              <w:t>240</w:t>
            </w:r>
          </w:p>
        </w:tc>
        <w:tc>
          <w:tcPr>
            <w:tcW w:w="992" w:type="dxa"/>
            <w:shd w:val="clear" w:color="auto" w:fill="auto"/>
            <w:tcMar>
              <w:top w:w="20" w:type="dxa"/>
              <w:left w:w="20" w:type="dxa"/>
              <w:bottom w:w="100" w:type="dxa"/>
              <w:right w:w="20" w:type="dxa"/>
            </w:tcMar>
          </w:tcPr>
          <w:p w14:paraId="5117F70F" w14:textId="3D44F2CA" w:rsidR="00D93609" w:rsidRPr="0020684C" w:rsidRDefault="00D93609" w:rsidP="00BA561D">
            <w:pPr>
              <w:ind w:left="0"/>
              <w:jc w:val="center"/>
              <w:rPr>
                <w:rFonts w:ascii="AvantGarde Bk BT" w:hAnsi="AvantGarde Bk BT" w:cs="Arial"/>
                <w:color w:val="auto"/>
              </w:rPr>
            </w:pPr>
            <w:r w:rsidRPr="0020684C">
              <w:rPr>
                <w:rFonts w:ascii="AvantGarde Bk BT" w:hAnsi="AvantGarde Bk BT" w:cs="Arial"/>
                <w:color w:val="auto"/>
              </w:rPr>
              <w:t>10</w:t>
            </w:r>
          </w:p>
        </w:tc>
      </w:tr>
      <w:tr w:rsidR="0020684C" w:rsidRPr="0020684C" w14:paraId="38ABF8DD" w14:textId="77777777" w:rsidTr="00A42A3A">
        <w:trPr>
          <w:trHeight w:val="357"/>
        </w:trPr>
        <w:tc>
          <w:tcPr>
            <w:tcW w:w="4678" w:type="dxa"/>
            <w:shd w:val="clear" w:color="auto" w:fill="auto"/>
            <w:tcMar>
              <w:top w:w="20" w:type="dxa"/>
              <w:left w:w="20" w:type="dxa"/>
              <w:bottom w:w="100" w:type="dxa"/>
              <w:right w:w="20" w:type="dxa"/>
            </w:tcMar>
            <w:vAlign w:val="center"/>
          </w:tcPr>
          <w:p w14:paraId="52540A4C" w14:textId="77777777" w:rsidR="001B7A52" w:rsidRPr="0020684C" w:rsidRDefault="001B7A52" w:rsidP="00570B87">
            <w:pPr>
              <w:ind w:left="0"/>
              <w:jc w:val="center"/>
              <w:rPr>
                <w:rFonts w:ascii="AvantGarde Bk BT" w:hAnsi="AvantGarde Bk BT" w:cs="Arial"/>
                <w:b/>
                <w:color w:val="auto"/>
              </w:rPr>
            </w:pPr>
            <w:r w:rsidRPr="0020684C">
              <w:rPr>
                <w:rFonts w:ascii="AvantGarde Bk BT" w:hAnsi="AvantGarde Bk BT" w:cs="Arial"/>
                <w:b/>
                <w:color w:val="auto"/>
              </w:rPr>
              <w:t>Total</w:t>
            </w:r>
          </w:p>
        </w:tc>
        <w:tc>
          <w:tcPr>
            <w:tcW w:w="567" w:type="dxa"/>
            <w:shd w:val="clear" w:color="auto" w:fill="auto"/>
            <w:tcMar>
              <w:top w:w="20" w:type="dxa"/>
              <w:left w:w="20" w:type="dxa"/>
              <w:bottom w:w="100" w:type="dxa"/>
              <w:right w:w="20" w:type="dxa"/>
            </w:tcMar>
            <w:vAlign w:val="center"/>
          </w:tcPr>
          <w:p w14:paraId="7D1BF4BA" w14:textId="77777777" w:rsidR="001B7A52" w:rsidRPr="0020684C" w:rsidRDefault="001B7A52" w:rsidP="00570B87">
            <w:pPr>
              <w:ind w:left="0"/>
              <w:jc w:val="center"/>
              <w:rPr>
                <w:rFonts w:ascii="AvantGarde Bk BT" w:hAnsi="AvantGarde Bk BT" w:cs="Arial"/>
                <w:b/>
                <w:color w:val="auto"/>
              </w:rPr>
            </w:pPr>
          </w:p>
        </w:tc>
        <w:tc>
          <w:tcPr>
            <w:tcW w:w="850" w:type="dxa"/>
            <w:shd w:val="clear" w:color="auto" w:fill="auto"/>
            <w:tcMar>
              <w:top w:w="20" w:type="dxa"/>
              <w:left w:w="20" w:type="dxa"/>
              <w:bottom w:w="100" w:type="dxa"/>
              <w:right w:w="20" w:type="dxa"/>
            </w:tcMar>
            <w:vAlign w:val="center"/>
          </w:tcPr>
          <w:p w14:paraId="34886BB9" w14:textId="0FF682A5" w:rsidR="001B7A52" w:rsidRPr="0020684C" w:rsidRDefault="00D93609" w:rsidP="00570B87">
            <w:pPr>
              <w:ind w:left="0"/>
              <w:jc w:val="center"/>
              <w:rPr>
                <w:rFonts w:ascii="AvantGarde Bk BT" w:hAnsi="AvantGarde Bk BT" w:cs="Arial"/>
                <w:b/>
                <w:color w:val="auto"/>
              </w:rPr>
            </w:pPr>
            <w:r w:rsidRPr="0020684C">
              <w:rPr>
                <w:rFonts w:ascii="AvantGarde Bk BT" w:hAnsi="AvantGarde Bk BT" w:cs="Arial"/>
                <w:b/>
              </w:rPr>
              <w:fldChar w:fldCharType="begin"/>
            </w:r>
            <w:r w:rsidRPr="0020684C">
              <w:rPr>
                <w:rFonts w:ascii="AvantGarde Bk BT" w:hAnsi="AvantGarde Bk BT" w:cs="Arial"/>
                <w:b/>
                <w:color w:val="auto"/>
              </w:rPr>
              <w:instrText xml:space="preserve"> =SUM(ABOVE) </w:instrText>
            </w:r>
            <w:r w:rsidRPr="0020684C">
              <w:rPr>
                <w:rFonts w:ascii="AvantGarde Bk BT" w:hAnsi="AvantGarde Bk BT" w:cs="Arial"/>
                <w:b/>
              </w:rPr>
              <w:fldChar w:fldCharType="separate"/>
            </w:r>
            <w:r w:rsidRPr="0020684C">
              <w:rPr>
                <w:rFonts w:ascii="AvantGarde Bk BT" w:hAnsi="AvantGarde Bk BT" w:cs="Arial"/>
                <w:b/>
                <w:noProof/>
                <w:color w:val="auto"/>
              </w:rPr>
              <w:t>160</w:t>
            </w:r>
            <w:r w:rsidRPr="0020684C">
              <w:rPr>
                <w:rFonts w:ascii="AvantGarde Bk BT" w:hAnsi="AvantGarde Bk BT" w:cs="Arial"/>
                <w:b/>
              </w:rPr>
              <w:fldChar w:fldCharType="end"/>
            </w:r>
          </w:p>
        </w:tc>
        <w:tc>
          <w:tcPr>
            <w:tcW w:w="992" w:type="dxa"/>
            <w:shd w:val="clear" w:color="auto" w:fill="auto"/>
            <w:tcMar>
              <w:top w:w="20" w:type="dxa"/>
              <w:left w:w="20" w:type="dxa"/>
              <w:bottom w:w="100" w:type="dxa"/>
              <w:right w:w="20" w:type="dxa"/>
            </w:tcMar>
            <w:vAlign w:val="center"/>
          </w:tcPr>
          <w:p w14:paraId="70995E43" w14:textId="7C67A528" w:rsidR="001B7A52" w:rsidRPr="0020684C" w:rsidRDefault="00286F20" w:rsidP="00286F20">
            <w:pPr>
              <w:ind w:left="0"/>
              <w:jc w:val="center"/>
              <w:rPr>
                <w:rFonts w:ascii="AvantGarde Bk BT" w:hAnsi="AvantGarde Bk BT" w:cs="Arial"/>
                <w:b/>
                <w:color w:val="auto"/>
              </w:rPr>
            </w:pPr>
            <w:r w:rsidRPr="0020684C">
              <w:rPr>
                <w:rFonts w:ascii="AvantGarde Bk BT" w:hAnsi="AvantGarde Bk BT" w:cs="Arial"/>
                <w:b/>
              </w:rPr>
              <w:fldChar w:fldCharType="begin"/>
            </w:r>
            <w:r w:rsidRPr="0020684C">
              <w:rPr>
                <w:rFonts w:ascii="AvantGarde Bk BT" w:hAnsi="AvantGarde Bk BT" w:cs="Arial"/>
                <w:b/>
                <w:color w:val="auto"/>
              </w:rPr>
              <w:instrText xml:space="preserve"> =SUM(ABOVE) </w:instrText>
            </w:r>
            <w:r w:rsidRPr="0020684C">
              <w:rPr>
                <w:rFonts w:ascii="AvantGarde Bk BT" w:hAnsi="AvantGarde Bk BT" w:cs="Arial"/>
                <w:b/>
              </w:rPr>
              <w:fldChar w:fldCharType="separate"/>
            </w:r>
            <w:r w:rsidRPr="0020684C">
              <w:rPr>
                <w:rFonts w:ascii="AvantGarde Bk BT" w:hAnsi="AvantGarde Bk BT" w:cs="Arial"/>
                <w:b/>
                <w:noProof/>
                <w:color w:val="auto"/>
              </w:rPr>
              <w:t>500</w:t>
            </w:r>
            <w:r w:rsidRPr="0020684C">
              <w:rPr>
                <w:rFonts w:ascii="AvantGarde Bk BT" w:hAnsi="AvantGarde Bk BT" w:cs="Arial"/>
                <w:b/>
              </w:rPr>
              <w:fldChar w:fldCharType="end"/>
            </w:r>
          </w:p>
        </w:tc>
        <w:tc>
          <w:tcPr>
            <w:tcW w:w="993" w:type="dxa"/>
            <w:shd w:val="clear" w:color="auto" w:fill="auto"/>
            <w:tcMar>
              <w:top w:w="20" w:type="dxa"/>
              <w:left w:w="20" w:type="dxa"/>
              <w:bottom w:w="100" w:type="dxa"/>
              <w:right w:w="20" w:type="dxa"/>
            </w:tcMar>
            <w:vAlign w:val="center"/>
          </w:tcPr>
          <w:p w14:paraId="46C22A2C" w14:textId="623C07C5" w:rsidR="001B7A52" w:rsidRPr="0020684C" w:rsidRDefault="00D93609" w:rsidP="00570B87">
            <w:pPr>
              <w:ind w:left="0"/>
              <w:jc w:val="center"/>
              <w:rPr>
                <w:rFonts w:ascii="AvantGarde Bk BT" w:hAnsi="AvantGarde Bk BT" w:cs="Arial"/>
                <w:b/>
                <w:color w:val="auto"/>
              </w:rPr>
            </w:pPr>
            <w:r w:rsidRPr="0020684C">
              <w:rPr>
                <w:rFonts w:ascii="AvantGarde Bk BT" w:hAnsi="AvantGarde Bk BT" w:cs="Arial"/>
                <w:b/>
              </w:rPr>
              <w:fldChar w:fldCharType="begin"/>
            </w:r>
            <w:r w:rsidRPr="0020684C">
              <w:rPr>
                <w:rFonts w:ascii="AvantGarde Bk BT" w:hAnsi="AvantGarde Bk BT" w:cs="Arial"/>
                <w:b/>
                <w:color w:val="auto"/>
              </w:rPr>
              <w:instrText xml:space="preserve"> =SUM(ABOVE) </w:instrText>
            </w:r>
            <w:r w:rsidRPr="0020684C">
              <w:rPr>
                <w:rFonts w:ascii="AvantGarde Bk BT" w:hAnsi="AvantGarde Bk BT" w:cs="Arial"/>
                <w:b/>
              </w:rPr>
              <w:fldChar w:fldCharType="separate"/>
            </w:r>
            <w:r w:rsidRPr="0020684C">
              <w:rPr>
                <w:rFonts w:ascii="AvantGarde Bk BT" w:hAnsi="AvantGarde Bk BT" w:cs="Arial"/>
                <w:b/>
                <w:noProof/>
                <w:color w:val="auto"/>
              </w:rPr>
              <w:t>660</w:t>
            </w:r>
            <w:r w:rsidRPr="0020684C">
              <w:rPr>
                <w:rFonts w:ascii="AvantGarde Bk BT" w:hAnsi="AvantGarde Bk BT" w:cs="Arial"/>
                <w:b/>
              </w:rPr>
              <w:fldChar w:fldCharType="end"/>
            </w:r>
          </w:p>
        </w:tc>
        <w:tc>
          <w:tcPr>
            <w:tcW w:w="992" w:type="dxa"/>
            <w:shd w:val="clear" w:color="auto" w:fill="auto"/>
            <w:tcMar>
              <w:top w:w="20" w:type="dxa"/>
              <w:left w:w="20" w:type="dxa"/>
              <w:bottom w:w="100" w:type="dxa"/>
              <w:right w:w="20" w:type="dxa"/>
            </w:tcMar>
            <w:vAlign w:val="center"/>
          </w:tcPr>
          <w:p w14:paraId="21D8C150" w14:textId="366EC554" w:rsidR="001B7A52" w:rsidRPr="0020684C" w:rsidRDefault="00D93609" w:rsidP="00570B87">
            <w:pPr>
              <w:ind w:left="0"/>
              <w:jc w:val="center"/>
              <w:rPr>
                <w:rFonts w:ascii="AvantGarde Bk BT" w:hAnsi="AvantGarde Bk BT" w:cs="Arial"/>
                <w:b/>
                <w:color w:val="auto"/>
              </w:rPr>
            </w:pPr>
            <w:r w:rsidRPr="0020684C">
              <w:rPr>
                <w:rFonts w:ascii="AvantGarde Bk BT" w:hAnsi="AvantGarde Bk BT" w:cs="Arial"/>
                <w:b/>
              </w:rPr>
              <w:fldChar w:fldCharType="begin"/>
            </w:r>
            <w:r w:rsidRPr="0020684C">
              <w:rPr>
                <w:rFonts w:ascii="AvantGarde Bk BT" w:hAnsi="AvantGarde Bk BT" w:cs="Arial"/>
                <w:b/>
                <w:color w:val="auto"/>
              </w:rPr>
              <w:instrText xml:space="preserve"> =SUM(ABOVE) </w:instrText>
            </w:r>
            <w:r w:rsidRPr="0020684C">
              <w:rPr>
                <w:rFonts w:ascii="AvantGarde Bk BT" w:hAnsi="AvantGarde Bk BT" w:cs="Arial"/>
                <w:b/>
              </w:rPr>
              <w:fldChar w:fldCharType="separate"/>
            </w:r>
            <w:r w:rsidRPr="0020684C">
              <w:rPr>
                <w:rFonts w:ascii="AvantGarde Bk BT" w:hAnsi="AvantGarde Bk BT" w:cs="Arial"/>
                <w:b/>
                <w:noProof/>
                <w:color w:val="auto"/>
              </w:rPr>
              <w:t>49</w:t>
            </w:r>
            <w:r w:rsidRPr="0020684C">
              <w:rPr>
                <w:rFonts w:ascii="AvantGarde Bk BT" w:hAnsi="AvantGarde Bk BT" w:cs="Arial"/>
                <w:b/>
              </w:rPr>
              <w:fldChar w:fldCharType="end"/>
            </w:r>
          </w:p>
        </w:tc>
      </w:tr>
    </w:tbl>
    <w:p w14:paraId="47907161" w14:textId="5D743061" w:rsidR="00DF0637" w:rsidRPr="0020684C" w:rsidRDefault="00570B87" w:rsidP="00DA69E8">
      <w:pPr>
        <w:pBdr>
          <w:top w:val="nil"/>
          <w:left w:val="nil"/>
          <w:bottom w:val="nil"/>
          <w:right w:val="nil"/>
          <w:between w:val="nil"/>
        </w:pBdr>
        <w:rPr>
          <w:rFonts w:ascii="AvantGarde Bk BT" w:hAnsi="AvantGarde Bk BT" w:cs="Arial"/>
          <w:sz w:val="20"/>
          <w:szCs w:val="20"/>
        </w:rPr>
      </w:pPr>
      <w:r w:rsidRPr="0020684C">
        <w:rPr>
          <w:rFonts w:ascii="AvantGarde Bk BT" w:hAnsi="AvantGarde Bk BT" w:cs="Arial"/>
          <w:sz w:val="20"/>
          <w:szCs w:val="20"/>
        </w:rPr>
        <w:t xml:space="preserve">C = Curso; </w:t>
      </w:r>
      <w:r w:rsidR="00A400FF" w:rsidRPr="0020684C">
        <w:rPr>
          <w:rFonts w:ascii="AvantGarde Bk BT" w:hAnsi="AvantGarde Bk BT" w:cs="Arial"/>
          <w:sz w:val="20"/>
          <w:szCs w:val="20"/>
        </w:rPr>
        <w:t>CT = Curso taller; T = Taller; PP = Prácticas Profesionales.</w:t>
      </w:r>
    </w:p>
    <w:p w14:paraId="0B5A6E82" w14:textId="77777777" w:rsidR="00DF0637" w:rsidRPr="0020684C" w:rsidRDefault="00DF0637">
      <w:pPr>
        <w:jc w:val="both"/>
        <w:rPr>
          <w:rFonts w:ascii="Questrial" w:eastAsia="Questrial" w:hAnsi="Questrial" w:cs="Questrial"/>
          <w:sz w:val="20"/>
          <w:szCs w:val="20"/>
        </w:rPr>
      </w:pPr>
    </w:p>
    <w:p w14:paraId="7BBAA0DF" w14:textId="795858C3" w:rsidR="00DF0637" w:rsidRPr="0020684C" w:rsidRDefault="00A400FF">
      <w:pPr>
        <w:jc w:val="both"/>
        <w:rPr>
          <w:rFonts w:ascii="AvantGarde Bk BT" w:hAnsi="AvantGarde Bk BT" w:cs="Arial"/>
          <w:sz w:val="20"/>
          <w:szCs w:val="20"/>
        </w:rPr>
      </w:pPr>
      <w:r w:rsidRPr="0020684C">
        <w:rPr>
          <w:rFonts w:ascii="AvantGarde Bk BT" w:hAnsi="AvantGarde Bk BT" w:cs="Arial"/>
          <w:b/>
          <w:sz w:val="20"/>
          <w:szCs w:val="20"/>
        </w:rPr>
        <w:t>CUARTO.</w:t>
      </w:r>
      <w:r w:rsidRPr="0020684C">
        <w:rPr>
          <w:rFonts w:ascii="AvantGarde Bk BT" w:hAnsi="AvantGarde Bk BT" w:cs="Arial"/>
          <w:sz w:val="20"/>
          <w:szCs w:val="20"/>
        </w:rPr>
        <w:t xml:space="preserve"> Los </w:t>
      </w:r>
      <w:r w:rsidRPr="0020684C">
        <w:rPr>
          <w:rFonts w:ascii="AvantGarde Bk BT" w:hAnsi="AvantGarde Bk BT" w:cs="Arial"/>
          <w:b/>
          <w:sz w:val="20"/>
          <w:szCs w:val="20"/>
        </w:rPr>
        <w:t>requisitos de ingreso</w:t>
      </w:r>
      <w:r w:rsidRPr="0020684C">
        <w:rPr>
          <w:rFonts w:ascii="AvantGarde Bk BT" w:hAnsi="AvantGarde Bk BT" w:cs="Arial"/>
          <w:sz w:val="20"/>
          <w:szCs w:val="20"/>
        </w:rPr>
        <w:t xml:space="preserve"> serán los establecidos por la normatividad universitaria vigente. Adicionalmente, deberá aprobar la evaluación diagnóstica aplicada por el Centro Universitario.</w:t>
      </w:r>
      <w:r w:rsidR="00C85152" w:rsidRPr="0020684C">
        <w:rPr>
          <w:rFonts w:ascii="AvantGarde Bk BT" w:hAnsi="AvantGarde Bk BT" w:cs="Arial"/>
          <w:sz w:val="20"/>
          <w:szCs w:val="20"/>
        </w:rPr>
        <w:t xml:space="preserve"> </w:t>
      </w:r>
      <w:r w:rsidR="000646BA" w:rsidRPr="0020684C">
        <w:rPr>
          <w:rFonts w:ascii="AvantGarde Bk BT" w:hAnsi="AvantGarde Bk BT" w:cs="Arial"/>
          <w:sz w:val="20"/>
          <w:szCs w:val="20"/>
        </w:rPr>
        <w:t>En el caso de un c</w:t>
      </w:r>
      <w:r w:rsidR="00C85152" w:rsidRPr="0020684C">
        <w:rPr>
          <w:rFonts w:ascii="AvantGarde Bk BT" w:hAnsi="AvantGarde Bk BT" w:cs="Arial"/>
          <w:sz w:val="20"/>
          <w:szCs w:val="20"/>
        </w:rPr>
        <w:t>onvenio de la Universidad de Guadalajara con una</w:t>
      </w:r>
      <w:r w:rsidR="000646BA" w:rsidRPr="0020684C">
        <w:rPr>
          <w:rFonts w:ascii="AvantGarde Bk BT" w:hAnsi="AvantGarde Bk BT" w:cs="Arial"/>
          <w:sz w:val="20"/>
          <w:szCs w:val="20"/>
        </w:rPr>
        <w:t xml:space="preserve"> </w:t>
      </w:r>
      <w:r w:rsidR="008D446B" w:rsidRPr="0020684C">
        <w:rPr>
          <w:rFonts w:ascii="AvantGarde Bk BT" w:hAnsi="AvantGarde Bk BT" w:cs="Arial"/>
          <w:sz w:val="20"/>
          <w:szCs w:val="20"/>
        </w:rPr>
        <w:t xml:space="preserve">empresa </w:t>
      </w:r>
      <w:r w:rsidR="009147FC" w:rsidRPr="0020684C">
        <w:rPr>
          <w:rFonts w:ascii="AvantGarde Bk BT" w:hAnsi="AvantGarde Bk BT" w:cs="Arial"/>
          <w:sz w:val="20"/>
          <w:szCs w:val="20"/>
        </w:rPr>
        <w:t>u</w:t>
      </w:r>
      <w:r w:rsidR="008D446B" w:rsidRPr="0020684C">
        <w:rPr>
          <w:rFonts w:ascii="AvantGarde Bk BT" w:hAnsi="AvantGarde Bk BT" w:cs="Arial"/>
          <w:sz w:val="20"/>
          <w:szCs w:val="20"/>
        </w:rPr>
        <w:t xml:space="preserve"> </w:t>
      </w:r>
      <w:r w:rsidR="000646BA" w:rsidRPr="0020684C">
        <w:rPr>
          <w:rFonts w:ascii="AvantGarde Bk BT" w:hAnsi="AvantGarde Bk BT" w:cs="Arial"/>
          <w:sz w:val="20"/>
          <w:szCs w:val="20"/>
        </w:rPr>
        <w:t>organización</w:t>
      </w:r>
      <w:r w:rsidR="00C85152" w:rsidRPr="0020684C">
        <w:rPr>
          <w:rFonts w:ascii="AvantGarde Bk BT" w:hAnsi="AvantGarde Bk BT" w:cs="Arial"/>
          <w:sz w:val="20"/>
          <w:szCs w:val="20"/>
        </w:rPr>
        <w:t>, los criterios a seguir</w:t>
      </w:r>
      <w:r w:rsidR="00807972" w:rsidRPr="0020684C">
        <w:rPr>
          <w:rFonts w:ascii="AvantGarde Bk BT" w:hAnsi="AvantGarde Bk BT" w:cs="Arial"/>
          <w:sz w:val="20"/>
          <w:szCs w:val="20"/>
        </w:rPr>
        <w:t xml:space="preserve">, además de los establecidos en la normativa, </w:t>
      </w:r>
      <w:r w:rsidR="00C85152" w:rsidRPr="0020684C">
        <w:rPr>
          <w:rFonts w:ascii="AvantGarde Bk BT" w:hAnsi="AvantGarde Bk BT" w:cs="Arial"/>
          <w:sz w:val="20"/>
          <w:szCs w:val="20"/>
        </w:rPr>
        <w:t>serán los establecidos en el citado convenio.</w:t>
      </w:r>
    </w:p>
    <w:p w14:paraId="41BA77BC" w14:textId="77777777" w:rsidR="00DF0637" w:rsidRPr="0020684C" w:rsidRDefault="00DF0637">
      <w:pPr>
        <w:jc w:val="both"/>
        <w:rPr>
          <w:rFonts w:ascii="AvantGarde Bk BT" w:hAnsi="AvantGarde Bk BT" w:cs="Arial"/>
          <w:sz w:val="20"/>
          <w:szCs w:val="20"/>
        </w:rPr>
      </w:pPr>
    </w:p>
    <w:p w14:paraId="2990305B" w14:textId="77777777" w:rsidR="00DF0637" w:rsidRPr="0020684C" w:rsidRDefault="00A400FF">
      <w:pPr>
        <w:pBdr>
          <w:top w:val="nil"/>
          <w:left w:val="nil"/>
          <w:bottom w:val="nil"/>
          <w:right w:val="nil"/>
          <w:between w:val="nil"/>
        </w:pBdr>
        <w:spacing w:before="60"/>
        <w:jc w:val="both"/>
        <w:rPr>
          <w:rFonts w:ascii="AvantGarde Bk BT" w:hAnsi="AvantGarde Bk BT" w:cs="Arial"/>
          <w:sz w:val="20"/>
          <w:szCs w:val="20"/>
        </w:rPr>
      </w:pPr>
      <w:r w:rsidRPr="0020684C">
        <w:rPr>
          <w:rFonts w:ascii="AvantGarde Bk BT" w:hAnsi="AvantGarde Bk BT" w:cs="Arial"/>
          <w:b/>
          <w:sz w:val="20"/>
          <w:szCs w:val="20"/>
        </w:rPr>
        <w:t>QUINTO.</w:t>
      </w:r>
      <w:r w:rsidRPr="0020684C">
        <w:rPr>
          <w:rFonts w:ascii="AvantGarde Bk BT" w:hAnsi="AvantGarde Bk BT" w:cs="Arial"/>
          <w:sz w:val="20"/>
          <w:szCs w:val="20"/>
        </w:rPr>
        <w:t xml:space="preserve"> Con fines de </w:t>
      </w:r>
      <w:r w:rsidRPr="0020684C">
        <w:rPr>
          <w:rFonts w:ascii="AvantGarde Bk BT" w:hAnsi="AvantGarde Bk BT" w:cs="Arial"/>
          <w:b/>
          <w:sz w:val="20"/>
          <w:szCs w:val="20"/>
        </w:rPr>
        <w:t>movilidad</w:t>
      </w:r>
      <w:r w:rsidRPr="0020684C">
        <w:rPr>
          <w:rFonts w:ascii="AvantGarde Bk BT" w:hAnsi="AvantGarde Bk BT" w:cs="Arial"/>
          <w:sz w:val="20"/>
          <w:szCs w:val="20"/>
        </w:rPr>
        <w:t xml:space="preserve">, los estudiantes podrán cursar unidades de aprendizaje de cualquier área de formación, estancias y demás actividades académicas pertinentes a este y a otros programas de educación superior que la Red Universitaria les ofrezca, o en cualquier </w:t>
      </w:r>
      <w:r w:rsidR="00F108E4" w:rsidRPr="0020684C">
        <w:rPr>
          <w:rFonts w:ascii="AvantGarde Bk BT" w:hAnsi="AvantGarde Bk BT" w:cs="Arial"/>
          <w:sz w:val="20"/>
          <w:szCs w:val="20"/>
        </w:rPr>
        <w:t xml:space="preserve">Institución </w:t>
      </w:r>
      <w:r w:rsidRPr="0020684C">
        <w:rPr>
          <w:rFonts w:ascii="AvantGarde Bk BT" w:hAnsi="AvantGarde Bk BT" w:cs="Arial"/>
          <w:sz w:val="20"/>
          <w:szCs w:val="20"/>
        </w:rPr>
        <w:t xml:space="preserve">de Educación Superior, nacional o extranjera, previa autorización </w:t>
      </w:r>
      <w:r w:rsidR="00F108E4" w:rsidRPr="0020684C">
        <w:rPr>
          <w:rFonts w:ascii="AvantGarde Bk BT" w:hAnsi="AvantGarde Bk BT" w:cs="Arial"/>
          <w:sz w:val="20"/>
          <w:szCs w:val="20"/>
        </w:rPr>
        <w:t>de la Coordinación</w:t>
      </w:r>
      <w:r w:rsidR="009D6894" w:rsidRPr="0020684C">
        <w:rPr>
          <w:rFonts w:ascii="AvantGarde Bk BT" w:hAnsi="AvantGarde Bk BT" w:cs="Arial"/>
          <w:sz w:val="20"/>
          <w:szCs w:val="20"/>
        </w:rPr>
        <w:t xml:space="preserve"> </w:t>
      </w:r>
      <w:r w:rsidRPr="0020684C">
        <w:rPr>
          <w:rFonts w:ascii="AvantGarde Bk BT" w:hAnsi="AvantGarde Bk BT" w:cs="Arial"/>
          <w:sz w:val="20"/>
          <w:szCs w:val="20"/>
        </w:rPr>
        <w:t xml:space="preserve">del programa educativo. </w:t>
      </w:r>
    </w:p>
    <w:p w14:paraId="1A52C0B3" w14:textId="61771BFC" w:rsidR="00E80A7B" w:rsidRPr="0020684C" w:rsidRDefault="00E80A7B">
      <w:pPr>
        <w:rPr>
          <w:rFonts w:ascii="AvantGarde Bk BT" w:hAnsi="AvantGarde Bk BT" w:cs="Arial"/>
          <w:sz w:val="20"/>
          <w:szCs w:val="20"/>
        </w:rPr>
      </w:pPr>
    </w:p>
    <w:p w14:paraId="42AEE0D9" w14:textId="77777777" w:rsidR="00DF0637" w:rsidRPr="0020684C" w:rsidRDefault="00A400FF">
      <w:pPr>
        <w:pBdr>
          <w:top w:val="nil"/>
          <w:left w:val="nil"/>
          <w:bottom w:val="nil"/>
          <w:right w:val="nil"/>
          <w:between w:val="nil"/>
        </w:pBdr>
        <w:spacing w:before="60"/>
        <w:jc w:val="both"/>
        <w:rPr>
          <w:rFonts w:ascii="AvantGarde Bk BT" w:hAnsi="AvantGarde Bk BT" w:cs="Arial"/>
          <w:sz w:val="20"/>
          <w:szCs w:val="20"/>
        </w:rPr>
      </w:pPr>
      <w:r w:rsidRPr="0020684C">
        <w:rPr>
          <w:rFonts w:ascii="AvantGarde Bk BT" w:hAnsi="AvantGarde Bk BT" w:cs="Arial"/>
          <w:b/>
          <w:sz w:val="20"/>
          <w:szCs w:val="20"/>
        </w:rPr>
        <w:t>SEXTO.</w:t>
      </w:r>
      <w:r w:rsidRPr="0020684C">
        <w:rPr>
          <w:rFonts w:ascii="AvantGarde Bk BT" w:hAnsi="AvantGarde Bk BT" w:cs="Arial"/>
          <w:sz w:val="20"/>
          <w:szCs w:val="20"/>
        </w:rPr>
        <w:t xml:space="preserve"> Los estudiantes recibirán apoyo </w:t>
      </w:r>
      <w:r w:rsidRPr="0020684C">
        <w:rPr>
          <w:rFonts w:ascii="AvantGarde Bk BT" w:hAnsi="AvantGarde Bk BT" w:cs="Arial"/>
          <w:b/>
          <w:sz w:val="20"/>
          <w:szCs w:val="20"/>
        </w:rPr>
        <w:t>tutorial</w:t>
      </w:r>
      <w:r w:rsidRPr="0020684C">
        <w:rPr>
          <w:rFonts w:ascii="AvantGarde Bk BT" w:hAnsi="AvantGarde Bk BT" w:cs="Arial"/>
          <w:sz w:val="20"/>
          <w:szCs w:val="20"/>
        </w:rPr>
        <w:t xml:space="preserve"> para la planeación de los estudios y del proceso de aprendizaje desde su ingreso al programa educativo. La tutoría se considerará como un programa de apoyo que consiste en el acompañamiento académico, que coadyuve a la formación de los estudiantes a través de la orientación, asesoría disciplinar y metodológica. </w:t>
      </w:r>
    </w:p>
    <w:p w14:paraId="49F4ABDD" w14:textId="77777777" w:rsidR="00DF0637" w:rsidRPr="0020684C" w:rsidRDefault="00DF0637">
      <w:pPr>
        <w:jc w:val="both"/>
        <w:rPr>
          <w:rFonts w:ascii="Questrial" w:eastAsia="Questrial" w:hAnsi="Questrial" w:cs="Questrial"/>
          <w:sz w:val="22"/>
          <w:szCs w:val="22"/>
        </w:rPr>
      </w:pPr>
    </w:p>
    <w:p w14:paraId="170D6B5E" w14:textId="21D37122" w:rsidR="00DF0637" w:rsidRPr="0020684C" w:rsidRDefault="00A400FF">
      <w:pPr>
        <w:jc w:val="both"/>
        <w:rPr>
          <w:rFonts w:ascii="AvantGarde Bk BT" w:hAnsi="AvantGarde Bk BT" w:cs="Arial"/>
          <w:sz w:val="20"/>
          <w:szCs w:val="20"/>
        </w:rPr>
      </w:pPr>
      <w:r w:rsidRPr="0020684C">
        <w:rPr>
          <w:rFonts w:ascii="AvantGarde Bk BT" w:hAnsi="AvantGarde Bk BT" w:cs="Arial"/>
          <w:b/>
          <w:sz w:val="20"/>
          <w:szCs w:val="20"/>
        </w:rPr>
        <w:t>SÉPTIMO.</w:t>
      </w:r>
      <w:r w:rsidRPr="0020684C">
        <w:rPr>
          <w:rFonts w:ascii="AvantGarde Bk BT" w:hAnsi="AvantGarde Bk BT" w:cs="Arial"/>
          <w:sz w:val="20"/>
          <w:szCs w:val="20"/>
        </w:rPr>
        <w:t xml:space="preserve"> Las </w:t>
      </w:r>
      <w:r w:rsidRPr="0020684C">
        <w:rPr>
          <w:rFonts w:ascii="AvantGarde Bk BT" w:hAnsi="AvantGarde Bk BT" w:cs="Arial"/>
          <w:b/>
          <w:sz w:val="20"/>
          <w:szCs w:val="20"/>
        </w:rPr>
        <w:t>prácticas profesionales</w:t>
      </w:r>
      <w:r w:rsidRPr="0020684C">
        <w:rPr>
          <w:rFonts w:ascii="AvantGarde Bk BT" w:hAnsi="AvantGarde Bk BT" w:cs="Arial"/>
          <w:sz w:val="20"/>
          <w:szCs w:val="20"/>
        </w:rPr>
        <w:t xml:space="preserve"> son obligatorias y otorgan un valor curricular de 10 créditos</w:t>
      </w:r>
      <w:r w:rsidR="00B55A43" w:rsidRPr="0020684C">
        <w:rPr>
          <w:rFonts w:ascii="AvantGarde Bk BT" w:hAnsi="AvantGarde Bk BT" w:cs="Arial"/>
          <w:sz w:val="20"/>
          <w:szCs w:val="20"/>
        </w:rPr>
        <w:t xml:space="preserve">, los cuales serán acreditados dentro del área de formación </w:t>
      </w:r>
      <w:proofErr w:type="spellStart"/>
      <w:r w:rsidR="00B55A43" w:rsidRPr="0020684C">
        <w:rPr>
          <w:rFonts w:ascii="AvantGarde Bk BT" w:hAnsi="AvantGarde Bk BT" w:cs="Arial"/>
          <w:sz w:val="20"/>
          <w:szCs w:val="20"/>
        </w:rPr>
        <w:t>especializante</w:t>
      </w:r>
      <w:proofErr w:type="spellEnd"/>
      <w:r w:rsidR="00B55A43" w:rsidRPr="0020684C">
        <w:rPr>
          <w:rFonts w:ascii="AvantGarde Bk BT" w:hAnsi="AvantGarde Bk BT" w:cs="Arial"/>
          <w:sz w:val="20"/>
          <w:szCs w:val="20"/>
        </w:rPr>
        <w:t xml:space="preserve"> obligatoria</w:t>
      </w:r>
      <w:r w:rsidRPr="0020684C">
        <w:rPr>
          <w:rFonts w:ascii="AvantGarde Bk BT" w:hAnsi="AvantGarde Bk BT" w:cs="Arial"/>
          <w:sz w:val="20"/>
          <w:szCs w:val="20"/>
        </w:rPr>
        <w:t>. Las prácticas profesionales tendrán una duración de 240 horas, a realizarse según lo acordado mediante el convenio Instancia-Centro Universitario. Su carga horaria será de máximo cuatro horas diarias, con o sin remuneración. El estudiante debe conocer las particularidades del convenio previo a su registro e inicio de la práctica profesional.</w:t>
      </w:r>
    </w:p>
    <w:p w14:paraId="47A7DFF2" w14:textId="31798962" w:rsidR="0020684C" w:rsidRDefault="0020684C">
      <w:pPr>
        <w:rPr>
          <w:rFonts w:ascii="AvantGarde Bk BT" w:hAnsi="AvantGarde Bk BT" w:cs="Arial"/>
          <w:sz w:val="20"/>
          <w:szCs w:val="20"/>
        </w:rPr>
      </w:pPr>
      <w:r>
        <w:rPr>
          <w:rFonts w:ascii="AvantGarde Bk BT" w:hAnsi="AvantGarde Bk BT" w:cs="Arial"/>
          <w:sz w:val="20"/>
          <w:szCs w:val="20"/>
        </w:rPr>
        <w:br w:type="page"/>
      </w:r>
    </w:p>
    <w:p w14:paraId="1E985197" w14:textId="77777777" w:rsidR="00E258E4" w:rsidRPr="0020684C" w:rsidRDefault="00E258E4">
      <w:pPr>
        <w:jc w:val="both"/>
        <w:rPr>
          <w:rFonts w:ascii="AvantGarde Bk BT" w:hAnsi="AvantGarde Bk BT" w:cs="Arial"/>
          <w:sz w:val="20"/>
          <w:szCs w:val="20"/>
        </w:rPr>
      </w:pPr>
    </w:p>
    <w:p w14:paraId="78DCB210" w14:textId="56832410" w:rsidR="00DF0637" w:rsidRPr="0020684C" w:rsidRDefault="00A400FF">
      <w:pPr>
        <w:jc w:val="both"/>
        <w:rPr>
          <w:rFonts w:ascii="AvantGarde Bk BT" w:hAnsi="AvantGarde Bk BT" w:cs="Arial"/>
          <w:sz w:val="20"/>
          <w:szCs w:val="20"/>
        </w:rPr>
      </w:pPr>
      <w:r w:rsidRPr="0020684C">
        <w:rPr>
          <w:rFonts w:ascii="AvantGarde Bk BT" w:hAnsi="AvantGarde Bk BT" w:cs="Arial"/>
          <w:sz w:val="20"/>
          <w:szCs w:val="20"/>
        </w:rPr>
        <w:t xml:space="preserve">Los requisitos para que un estudiante de Técnico Superior Universitario en </w:t>
      </w:r>
      <w:r w:rsidR="0013140F" w:rsidRPr="0020684C">
        <w:rPr>
          <w:rFonts w:ascii="AvantGarde Bk BT" w:hAnsi="AvantGarde Bk BT" w:cs="Arial"/>
          <w:sz w:val="20"/>
          <w:szCs w:val="20"/>
        </w:rPr>
        <w:t>Mantenimiento Industrial</w:t>
      </w:r>
      <w:r w:rsidR="004731AF" w:rsidRPr="0020684C">
        <w:rPr>
          <w:rFonts w:ascii="AvantGarde Bk BT" w:hAnsi="AvantGarde Bk BT" w:cs="Arial"/>
          <w:sz w:val="20"/>
          <w:szCs w:val="20"/>
        </w:rPr>
        <w:t xml:space="preserve"> </w:t>
      </w:r>
      <w:r w:rsidRPr="0020684C">
        <w:rPr>
          <w:rFonts w:ascii="AvantGarde Bk BT" w:hAnsi="AvantGarde Bk BT" w:cs="Arial"/>
          <w:sz w:val="20"/>
          <w:szCs w:val="20"/>
        </w:rPr>
        <w:t xml:space="preserve">pueda iniciar el proceso para la realización de sus prácticas profesionales son: </w:t>
      </w:r>
    </w:p>
    <w:p w14:paraId="45A80380" w14:textId="74AD88FF" w:rsidR="00DF0637" w:rsidRPr="0020684C" w:rsidRDefault="003D1262">
      <w:pPr>
        <w:jc w:val="both"/>
        <w:rPr>
          <w:rFonts w:ascii="AvantGarde Bk BT" w:hAnsi="AvantGarde Bk BT" w:cs="Arial"/>
          <w:sz w:val="20"/>
          <w:szCs w:val="20"/>
        </w:rPr>
      </w:pPr>
      <w:r w:rsidRPr="0020684C">
        <w:rPr>
          <w:rFonts w:ascii="AvantGarde Bk BT" w:hAnsi="AvantGarde Bk BT" w:cs="Arial"/>
          <w:sz w:val="20"/>
          <w:szCs w:val="20"/>
        </w:rPr>
        <w:t xml:space="preserve"> </w:t>
      </w:r>
    </w:p>
    <w:p w14:paraId="599B30B9" w14:textId="77777777" w:rsidR="00DF0637" w:rsidRPr="0020684C" w:rsidRDefault="00A400FF">
      <w:pPr>
        <w:numPr>
          <w:ilvl w:val="0"/>
          <w:numId w:val="5"/>
        </w:numPr>
        <w:pBdr>
          <w:top w:val="nil"/>
          <w:left w:val="nil"/>
          <w:bottom w:val="nil"/>
          <w:right w:val="nil"/>
          <w:between w:val="nil"/>
        </w:pBdr>
        <w:ind w:left="426"/>
        <w:jc w:val="both"/>
        <w:rPr>
          <w:rFonts w:ascii="AvantGarde Bk BT" w:hAnsi="AvantGarde Bk BT" w:cs="Arial"/>
          <w:sz w:val="20"/>
          <w:szCs w:val="20"/>
        </w:rPr>
      </w:pPr>
      <w:r w:rsidRPr="0020684C">
        <w:rPr>
          <w:rFonts w:ascii="AvantGarde Bk BT" w:hAnsi="AvantGarde Bk BT" w:cs="Arial"/>
          <w:sz w:val="20"/>
          <w:szCs w:val="20"/>
        </w:rPr>
        <w:t>Ser alumno activo de conformidad con la normativa;</w:t>
      </w:r>
    </w:p>
    <w:p w14:paraId="31A90046" w14:textId="77777777" w:rsidR="00DF0637" w:rsidRPr="0020684C" w:rsidRDefault="00A400FF">
      <w:pPr>
        <w:numPr>
          <w:ilvl w:val="0"/>
          <w:numId w:val="5"/>
        </w:numPr>
        <w:pBdr>
          <w:top w:val="nil"/>
          <w:left w:val="nil"/>
          <w:bottom w:val="nil"/>
          <w:right w:val="nil"/>
          <w:between w:val="nil"/>
        </w:pBdr>
        <w:ind w:left="426"/>
        <w:jc w:val="both"/>
        <w:rPr>
          <w:rFonts w:ascii="AvantGarde Bk BT" w:hAnsi="AvantGarde Bk BT" w:cs="Arial"/>
          <w:sz w:val="20"/>
          <w:szCs w:val="20"/>
        </w:rPr>
      </w:pPr>
      <w:r w:rsidRPr="0020684C">
        <w:rPr>
          <w:rFonts w:ascii="AvantGarde Bk BT" w:hAnsi="AvantGarde Bk BT" w:cs="Arial"/>
          <w:sz w:val="20"/>
          <w:szCs w:val="20"/>
        </w:rPr>
        <w:t>Tener al menos 60% de los créditos registrados en el sistema escolar;</w:t>
      </w:r>
    </w:p>
    <w:p w14:paraId="3B7C59D1" w14:textId="77777777" w:rsidR="00DF0637" w:rsidRPr="0020684C" w:rsidRDefault="00A400FF">
      <w:pPr>
        <w:numPr>
          <w:ilvl w:val="0"/>
          <w:numId w:val="5"/>
        </w:numPr>
        <w:pBdr>
          <w:top w:val="nil"/>
          <w:left w:val="nil"/>
          <w:bottom w:val="nil"/>
          <w:right w:val="nil"/>
          <w:between w:val="nil"/>
        </w:pBdr>
        <w:ind w:left="426"/>
        <w:jc w:val="both"/>
        <w:rPr>
          <w:rFonts w:ascii="AvantGarde Bk BT" w:hAnsi="AvantGarde Bk BT" w:cs="Arial"/>
          <w:sz w:val="20"/>
          <w:szCs w:val="20"/>
        </w:rPr>
      </w:pPr>
      <w:r w:rsidRPr="0020684C">
        <w:rPr>
          <w:rFonts w:ascii="AvantGarde Bk BT" w:hAnsi="AvantGarde Bk BT" w:cs="Arial"/>
          <w:sz w:val="20"/>
          <w:szCs w:val="20"/>
        </w:rPr>
        <w:t>Contar con seguro social de alumno (IMSS);</w:t>
      </w:r>
    </w:p>
    <w:p w14:paraId="2C8E7F58" w14:textId="77777777" w:rsidR="00DF0637" w:rsidRPr="0020684C" w:rsidRDefault="00A400FF">
      <w:pPr>
        <w:numPr>
          <w:ilvl w:val="0"/>
          <w:numId w:val="5"/>
        </w:numPr>
        <w:pBdr>
          <w:top w:val="nil"/>
          <w:left w:val="nil"/>
          <w:bottom w:val="nil"/>
          <w:right w:val="nil"/>
          <w:between w:val="nil"/>
        </w:pBdr>
        <w:ind w:left="426"/>
        <w:jc w:val="both"/>
        <w:rPr>
          <w:rFonts w:ascii="AvantGarde Bk BT" w:hAnsi="AvantGarde Bk BT" w:cs="Arial"/>
          <w:sz w:val="20"/>
          <w:szCs w:val="20"/>
        </w:rPr>
      </w:pPr>
      <w:r w:rsidRPr="0020684C">
        <w:rPr>
          <w:rFonts w:ascii="AvantGarde Bk BT" w:hAnsi="AvantGarde Bk BT" w:cs="Arial"/>
          <w:sz w:val="20"/>
          <w:szCs w:val="20"/>
        </w:rPr>
        <w:t>Tener carta de aceptación por la entidad receptora</w:t>
      </w:r>
      <w:r w:rsidR="00F108E4" w:rsidRPr="0020684C">
        <w:rPr>
          <w:rFonts w:ascii="AvantGarde Bk BT" w:hAnsi="AvantGarde Bk BT" w:cs="Arial"/>
          <w:sz w:val="20"/>
          <w:szCs w:val="20"/>
        </w:rPr>
        <w:t>, y</w:t>
      </w:r>
    </w:p>
    <w:p w14:paraId="71B81354" w14:textId="77777777" w:rsidR="00DF0637" w:rsidRPr="0020684C" w:rsidRDefault="00A400FF">
      <w:pPr>
        <w:numPr>
          <w:ilvl w:val="0"/>
          <w:numId w:val="5"/>
        </w:numPr>
        <w:pBdr>
          <w:top w:val="nil"/>
          <w:left w:val="nil"/>
          <w:bottom w:val="nil"/>
          <w:right w:val="nil"/>
          <w:between w:val="nil"/>
        </w:pBdr>
        <w:ind w:left="426"/>
        <w:jc w:val="both"/>
        <w:rPr>
          <w:rFonts w:ascii="AvantGarde Bk BT" w:hAnsi="AvantGarde Bk BT" w:cs="Arial"/>
          <w:sz w:val="20"/>
          <w:szCs w:val="20"/>
        </w:rPr>
      </w:pPr>
      <w:r w:rsidRPr="0020684C">
        <w:rPr>
          <w:rFonts w:ascii="AvantGarde Bk BT" w:hAnsi="AvantGarde Bk BT" w:cs="Arial"/>
          <w:sz w:val="20"/>
          <w:szCs w:val="20"/>
        </w:rPr>
        <w:t>Acudir a la instancia correspondiente del Centro Universitario, bajo los procedimientos acordados, para su registro e inicio de las prácticas profesionales.</w:t>
      </w:r>
    </w:p>
    <w:p w14:paraId="3DCA7ED8" w14:textId="77777777" w:rsidR="00DF0637" w:rsidRPr="0020684C" w:rsidRDefault="00DF0637">
      <w:pPr>
        <w:jc w:val="both"/>
        <w:rPr>
          <w:rFonts w:ascii="AvantGarde Bk BT" w:hAnsi="AvantGarde Bk BT" w:cs="Arial"/>
          <w:sz w:val="20"/>
          <w:szCs w:val="20"/>
        </w:rPr>
      </w:pPr>
    </w:p>
    <w:p w14:paraId="1C70EBBA" w14:textId="61BDFFFB" w:rsidR="00DF0637" w:rsidRPr="0020684C" w:rsidRDefault="00A400FF">
      <w:pPr>
        <w:jc w:val="both"/>
        <w:rPr>
          <w:rFonts w:ascii="AvantGarde Bk BT" w:hAnsi="AvantGarde Bk BT" w:cs="Arial"/>
          <w:sz w:val="20"/>
          <w:szCs w:val="20"/>
        </w:rPr>
      </w:pPr>
      <w:bookmarkStart w:id="4" w:name="_heading=h.dg6294dtdga0" w:colFirst="0" w:colLast="0"/>
      <w:bookmarkEnd w:id="4"/>
      <w:r w:rsidRPr="0020684C">
        <w:rPr>
          <w:rFonts w:ascii="AvantGarde Bk BT" w:hAnsi="AvantGarde Bk BT" w:cs="Arial"/>
          <w:b/>
          <w:sz w:val="20"/>
          <w:szCs w:val="20"/>
        </w:rPr>
        <w:t>OCTAVO.</w:t>
      </w:r>
      <w:r w:rsidRPr="0020684C">
        <w:rPr>
          <w:rFonts w:ascii="AvantGarde Bk BT" w:hAnsi="AvantGarde Bk BT" w:cs="Arial"/>
          <w:sz w:val="20"/>
          <w:szCs w:val="20"/>
        </w:rPr>
        <w:t xml:space="preserve"> Los alumnos de este plan de estudios </w:t>
      </w:r>
      <w:r w:rsidR="004A567C" w:rsidRPr="0020684C">
        <w:rPr>
          <w:rFonts w:ascii="AvantGarde Bk BT" w:hAnsi="AvantGarde Bk BT" w:cs="Arial"/>
          <w:sz w:val="20"/>
          <w:szCs w:val="20"/>
        </w:rPr>
        <w:t>podrán</w:t>
      </w:r>
      <w:r w:rsidRPr="0020684C">
        <w:rPr>
          <w:rFonts w:ascii="AvantGarde Bk BT" w:hAnsi="AvantGarde Bk BT" w:cs="Arial"/>
          <w:sz w:val="20"/>
          <w:szCs w:val="20"/>
        </w:rPr>
        <w:t xml:space="preserve"> registrar su </w:t>
      </w:r>
      <w:r w:rsidRPr="0020684C">
        <w:rPr>
          <w:rFonts w:ascii="AvantGarde Bk BT" w:hAnsi="AvantGarde Bk BT" w:cs="Arial"/>
          <w:b/>
          <w:sz w:val="20"/>
          <w:szCs w:val="20"/>
        </w:rPr>
        <w:t>servicio social</w:t>
      </w:r>
      <w:r w:rsidRPr="0020684C">
        <w:rPr>
          <w:rFonts w:ascii="AvantGarde Bk BT" w:hAnsi="AvantGarde Bk BT" w:cs="Arial"/>
          <w:sz w:val="20"/>
          <w:szCs w:val="20"/>
        </w:rPr>
        <w:t xml:space="preserve"> en el ciclo escolar inmediato siguiente a que acumulen el 60% de los créditos del programa, debiendo acreditar 480 horas o las que en su momento determine la normatividad aplicable en materia de servicio social de la Universidad de Guadalajara.</w:t>
      </w:r>
    </w:p>
    <w:p w14:paraId="33100E72" w14:textId="77777777" w:rsidR="00DF0637" w:rsidRPr="0020684C" w:rsidRDefault="00DF0637">
      <w:pPr>
        <w:jc w:val="both"/>
        <w:rPr>
          <w:rFonts w:ascii="AvantGarde Bk BT" w:hAnsi="AvantGarde Bk BT" w:cs="Arial"/>
          <w:sz w:val="20"/>
          <w:szCs w:val="20"/>
        </w:rPr>
      </w:pPr>
    </w:p>
    <w:p w14:paraId="0A06F705" w14:textId="018F7132" w:rsidR="00DF0637" w:rsidRPr="0020684C" w:rsidRDefault="00A400FF">
      <w:pPr>
        <w:pBdr>
          <w:top w:val="nil"/>
          <w:left w:val="nil"/>
          <w:bottom w:val="nil"/>
          <w:right w:val="nil"/>
          <w:between w:val="nil"/>
        </w:pBdr>
        <w:jc w:val="both"/>
        <w:rPr>
          <w:rFonts w:ascii="AvantGarde Bk BT" w:hAnsi="AvantGarde Bk BT" w:cs="Arial"/>
          <w:sz w:val="20"/>
          <w:szCs w:val="20"/>
        </w:rPr>
      </w:pPr>
      <w:r w:rsidRPr="0020684C">
        <w:rPr>
          <w:rFonts w:ascii="AvantGarde Bk BT" w:hAnsi="AvantGarde Bk BT" w:cs="Arial"/>
          <w:b/>
          <w:sz w:val="20"/>
          <w:szCs w:val="20"/>
        </w:rPr>
        <w:t>NOVENO.</w:t>
      </w:r>
      <w:r w:rsidRPr="0020684C">
        <w:rPr>
          <w:rFonts w:ascii="AvantGarde Bk BT" w:hAnsi="AvantGarde Bk BT" w:cs="Arial"/>
          <w:sz w:val="20"/>
          <w:szCs w:val="20"/>
        </w:rPr>
        <w:t xml:space="preserve"> Los </w:t>
      </w:r>
      <w:r w:rsidRPr="0020684C">
        <w:rPr>
          <w:rFonts w:ascii="AvantGarde Bk BT" w:hAnsi="AvantGarde Bk BT" w:cs="Arial"/>
          <w:b/>
          <w:sz w:val="20"/>
          <w:szCs w:val="20"/>
        </w:rPr>
        <w:t>requisitos para obtener el título</w:t>
      </w:r>
      <w:r w:rsidRPr="0020684C">
        <w:rPr>
          <w:rFonts w:ascii="AvantGarde Bk BT" w:hAnsi="AvantGarde Bk BT" w:cs="Arial"/>
          <w:sz w:val="20"/>
          <w:szCs w:val="20"/>
        </w:rPr>
        <w:t xml:space="preserve"> de Técnico Superior Universitario en </w:t>
      </w:r>
      <w:r w:rsidR="0013140F" w:rsidRPr="0020684C">
        <w:rPr>
          <w:rFonts w:ascii="AvantGarde Bk BT" w:hAnsi="AvantGarde Bk BT" w:cs="Arial"/>
          <w:sz w:val="20"/>
          <w:szCs w:val="20"/>
        </w:rPr>
        <w:t>Mantenimiento Industrial</w:t>
      </w:r>
      <w:r w:rsidRPr="0020684C">
        <w:rPr>
          <w:rFonts w:ascii="AvantGarde Bk BT" w:hAnsi="AvantGarde Bk BT" w:cs="Arial"/>
          <w:sz w:val="20"/>
          <w:szCs w:val="20"/>
        </w:rPr>
        <w:t>, además de los establecidos por la normatividad universitaria, son:</w:t>
      </w:r>
    </w:p>
    <w:p w14:paraId="483F38DB" w14:textId="77777777" w:rsidR="00DF0637" w:rsidRPr="0020684C" w:rsidRDefault="00DF0637">
      <w:pPr>
        <w:pBdr>
          <w:top w:val="nil"/>
          <w:left w:val="nil"/>
          <w:bottom w:val="nil"/>
          <w:right w:val="nil"/>
          <w:between w:val="nil"/>
        </w:pBdr>
        <w:jc w:val="both"/>
        <w:rPr>
          <w:rFonts w:ascii="AvantGarde Bk BT" w:hAnsi="AvantGarde Bk BT" w:cs="Arial"/>
          <w:sz w:val="20"/>
          <w:szCs w:val="20"/>
        </w:rPr>
      </w:pPr>
    </w:p>
    <w:p w14:paraId="3C7512AF" w14:textId="024D9762" w:rsidR="00A256D3" w:rsidRPr="0020684C" w:rsidRDefault="00A400FF">
      <w:pPr>
        <w:numPr>
          <w:ilvl w:val="0"/>
          <w:numId w:val="7"/>
        </w:numPr>
        <w:pBdr>
          <w:top w:val="nil"/>
          <w:left w:val="nil"/>
          <w:bottom w:val="nil"/>
          <w:right w:val="nil"/>
          <w:between w:val="nil"/>
        </w:pBdr>
        <w:jc w:val="both"/>
        <w:rPr>
          <w:rFonts w:ascii="AvantGarde Bk BT" w:hAnsi="AvantGarde Bk BT" w:cs="Arial"/>
          <w:sz w:val="20"/>
          <w:szCs w:val="20"/>
        </w:rPr>
      </w:pPr>
      <w:r w:rsidRPr="0020684C">
        <w:rPr>
          <w:rFonts w:ascii="AvantGarde Bk BT" w:hAnsi="AvantGarde Bk BT" w:cs="Arial"/>
          <w:sz w:val="20"/>
          <w:szCs w:val="20"/>
        </w:rPr>
        <w:t xml:space="preserve">Haber aprobado el total de créditos y porcentajes en la forma establecida en el presente dictamen; </w:t>
      </w:r>
    </w:p>
    <w:p w14:paraId="725A9757" w14:textId="77777777" w:rsidR="00DF0637" w:rsidRPr="0020684C" w:rsidRDefault="00A400FF">
      <w:pPr>
        <w:numPr>
          <w:ilvl w:val="0"/>
          <w:numId w:val="7"/>
        </w:numPr>
        <w:pBdr>
          <w:top w:val="nil"/>
          <w:left w:val="nil"/>
          <w:bottom w:val="nil"/>
          <w:right w:val="nil"/>
          <w:between w:val="nil"/>
        </w:pBdr>
        <w:jc w:val="both"/>
        <w:rPr>
          <w:rFonts w:ascii="AvantGarde Bk BT" w:hAnsi="AvantGarde Bk BT" w:cs="Arial"/>
          <w:sz w:val="20"/>
          <w:szCs w:val="20"/>
        </w:rPr>
      </w:pPr>
      <w:r w:rsidRPr="0020684C">
        <w:rPr>
          <w:rFonts w:ascii="AvantGarde Bk BT" w:hAnsi="AvantGarde Bk BT" w:cs="Arial"/>
          <w:sz w:val="20"/>
          <w:szCs w:val="20"/>
        </w:rPr>
        <w:t>Haber realizado el servicio social asignado de acuerdo a la normativa vigente</w:t>
      </w:r>
      <w:r w:rsidR="00815599" w:rsidRPr="0020684C">
        <w:rPr>
          <w:rFonts w:ascii="AvantGarde Bk BT" w:hAnsi="AvantGarde Bk BT" w:cs="Arial"/>
          <w:sz w:val="20"/>
          <w:szCs w:val="20"/>
        </w:rPr>
        <w:t>, y</w:t>
      </w:r>
    </w:p>
    <w:p w14:paraId="186CE7A8" w14:textId="68CB498D" w:rsidR="00DF0637" w:rsidRPr="0020684C" w:rsidRDefault="00A400FF">
      <w:pPr>
        <w:numPr>
          <w:ilvl w:val="0"/>
          <w:numId w:val="7"/>
        </w:numPr>
        <w:pBdr>
          <w:top w:val="nil"/>
          <w:left w:val="nil"/>
          <w:bottom w:val="nil"/>
          <w:right w:val="nil"/>
          <w:between w:val="nil"/>
        </w:pBdr>
        <w:jc w:val="both"/>
        <w:rPr>
          <w:rFonts w:ascii="AvantGarde Bk BT" w:hAnsi="AvantGarde Bk BT" w:cs="Arial"/>
          <w:sz w:val="20"/>
          <w:szCs w:val="20"/>
        </w:rPr>
      </w:pPr>
      <w:r w:rsidRPr="0020684C">
        <w:rPr>
          <w:rFonts w:ascii="AvantGarde Bk BT" w:hAnsi="AvantGarde Bk BT" w:cs="Arial"/>
          <w:sz w:val="20"/>
          <w:szCs w:val="20"/>
        </w:rPr>
        <w:t xml:space="preserve">Cumplir con alguna de las modalidades de titulación establecidas en el Reglamento </w:t>
      </w:r>
      <w:r w:rsidR="00AC7719" w:rsidRPr="0020684C">
        <w:rPr>
          <w:rFonts w:ascii="AvantGarde Bk BT" w:hAnsi="AvantGarde Bk BT" w:cs="Arial"/>
          <w:sz w:val="20"/>
          <w:szCs w:val="20"/>
        </w:rPr>
        <w:t xml:space="preserve">General </w:t>
      </w:r>
      <w:r w:rsidRPr="0020684C">
        <w:rPr>
          <w:rFonts w:ascii="AvantGarde Bk BT" w:hAnsi="AvantGarde Bk BT" w:cs="Arial"/>
          <w:sz w:val="20"/>
          <w:szCs w:val="20"/>
        </w:rPr>
        <w:t>de Titulación vigente, que a juicio del comité de titulación sean aplicables.</w:t>
      </w:r>
    </w:p>
    <w:p w14:paraId="4A857C08" w14:textId="77777777" w:rsidR="00637989" w:rsidRPr="0020684C" w:rsidRDefault="00637989" w:rsidP="00FD6BA6">
      <w:pPr>
        <w:rPr>
          <w:rFonts w:ascii="AvantGarde Bk BT" w:hAnsi="AvantGarde Bk BT" w:cs="Arial"/>
          <w:b/>
          <w:sz w:val="20"/>
          <w:szCs w:val="20"/>
        </w:rPr>
      </w:pPr>
    </w:p>
    <w:p w14:paraId="24FFE609" w14:textId="4280D19B" w:rsidR="00DF0637" w:rsidRPr="0020684C" w:rsidRDefault="00A400FF" w:rsidP="00637989">
      <w:pPr>
        <w:jc w:val="both"/>
        <w:rPr>
          <w:rFonts w:ascii="AvantGarde Bk BT" w:hAnsi="AvantGarde Bk BT" w:cs="Arial"/>
          <w:sz w:val="20"/>
          <w:szCs w:val="20"/>
        </w:rPr>
      </w:pPr>
      <w:r w:rsidRPr="0020684C">
        <w:rPr>
          <w:rFonts w:ascii="AvantGarde Bk BT" w:hAnsi="AvantGarde Bk BT" w:cs="Arial"/>
          <w:b/>
          <w:sz w:val="20"/>
          <w:szCs w:val="20"/>
        </w:rPr>
        <w:t>DÉCIMO.</w:t>
      </w:r>
      <w:r w:rsidRPr="0020684C">
        <w:rPr>
          <w:rFonts w:ascii="AvantGarde Bk BT" w:hAnsi="AvantGarde Bk BT" w:cs="Arial"/>
          <w:sz w:val="20"/>
          <w:szCs w:val="20"/>
        </w:rPr>
        <w:t xml:space="preserve"> El </w:t>
      </w:r>
      <w:r w:rsidRPr="0020684C">
        <w:rPr>
          <w:rFonts w:ascii="AvantGarde Bk BT" w:hAnsi="AvantGarde Bk BT" w:cs="Arial"/>
          <w:b/>
          <w:sz w:val="20"/>
          <w:szCs w:val="20"/>
        </w:rPr>
        <w:t>tiempo estimado para cursar el plan</w:t>
      </w:r>
      <w:r w:rsidRPr="0020684C">
        <w:rPr>
          <w:rFonts w:ascii="AvantGarde Bk BT" w:hAnsi="AvantGarde Bk BT" w:cs="Arial"/>
          <w:sz w:val="20"/>
          <w:szCs w:val="20"/>
        </w:rPr>
        <w:t xml:space="preserve"> de estudio de Técnico Superior Universitario en </w:t>
      </w:r>
      <w:r w:rsidR="0013140F" w:rsidRPr="0020684C">
        <w:rPr>
          <w:rFonts w:ascii="AvantGarde Bk BT" w:hAnsi="AvantGarde Bk BT" w:cs="Arial"/>
          <w:sz w:val="20"/>
          <w:szCs w:val="20"/>
        </w:rPr>
        <w:t xml:space="preserve">Mantenimiento Industrial </w:t>
      </w:r>
      <w:r w:rsidR="00B41D2C" w:rsidRPr="0020684C">
        <w:rPr>
          <w:rFonts w:ascii="AvantGarde Bk BT" w:hAnsi="AvantGarde Bk BT" w:cs="Arial"/>
          <w:sz w:val="20"/>
          <w:szCs w:val="20"/>
        </w:rPr>
        <w:t>será de</w:t>
      </w:r>
      <w:r w:rsidRPr="0020684C">
        <w:rPr>
          <w:rFonts w:ascii="AvantGarde Bk BT" w:hAnsi="AvantGarde Bk BT" w:cs="Arial"/>
          <w:sz w:val="20"/>
          <w:szCs w:val="20"/>
        </w:rPr>
        <w:t xml:space="preserve"> </w:t>
      </w:r>
      <w:r w:rsidR="00B41D2C" w:rsidRPr="0020684C">
        <w:rPr>
          <w:rFonts w:ascii="AvantGarde Bk BT" w:hAnsi="AvantGarde Bk BT" w:cs="Arial"/>
          <w:sz w:val="20"/>
          <w:szCs w:val="20"/>
        </w:rPr>
        <w:t>dos años</w:t>
      </w:r>
      <w:r w:rsidRPr="0020684C">
        <w:rPr>
          <w:rFonts w:ascii="AvantGarde Bk BT" w:hAnsi="AvantGarde Bk BT" w:cs="Arial"/>
          <w:sz w:val="20"/>
          <w:szCs w:val="20"/>
        </w:rPr>
        <w:t>, contados a partir del ingreso.</w:t>
      </w:r>
    </w:p>
    <w:p w14:paraId="5A5A860D" w14:textId="77777777" w:rsidR="00DF0637" w:rsidRPr="0020684C" w:rsidRDefault="00DF0637" w:rsidP="00EB35F1">
      <w:pPr>
        <w:pBdr>
          <w:top w:val="nil"/>
          <w:left w:val="nil"/>
          <w:bottom w:val="nil"/>
          <w:right w:val="nil"/>
          <w:between w:val="nil"/>
        </w:pBdr>
        <w:jc w:val="both"/>
        <w:rPr>
          <w:rFonts w:ascii="AvantGarde Bk BT" w:hAnsi="AvantGarde Bk BT" w:cs="Arial"/>
          <w:sz w:val="20"/>
          <w:szCs w:val="20"/>
        </w:rPr>
      </w:pPr>
    </w:p>
    <w:p w14:paraId="1946BD3E" w14:textId="00AC4156" w:rsidR="00DF0637" w:rsidRPr="0020684C" w:rsidRDefault="00A400FF" w:rsidP="00EB35F1">
      <w:pPr>
        <w:pBdr>
          <w:top w:val="nil"/>
          <w:left w:val="nil"/>
          <w:bottom w:val="nil"/>
          <w:right w:val="nil"/>
          <w:between w:val="nil"/>
        </w:pBdr>
        <w:jc w:val="both"/>
        <w:rPr>
          <w:rFonts w:ascii="AvantGarde Bk BT" w:hAnsi="AvantGarde Bk BT" w:cs="Arial"/>
          <w:sz w:val="20"/>
          <w:szCs w:val="20"/>
        </w:rPr>
      </w:pPr>
      <w:r w:rsidRPr="0020684C">
        <w:rPr>
          <w:rFonts w:ascii="AvantGarde Bk BT" w:hAnsi="AvantGarde Bk BT" w:cs="Arial"/>
          <w:b/>
          <w:sz w:val="20"/>
          <w:szCs w:val="20"/>
        </w:rPr>
        <w:t>DÉCIMO PRIMERO.</w:t>
      </w:r>
      <w:r w:rsidRPr="0020684C">
        <w:rPr>
          <w:rFonts w:ascii="AvantGarde Bk BT" w:hAnsi="AvantGarde Bk BT" w:cs="Arial"/>
          <w:sz w:val="20"/>
          <w:szCs w:val="20"/>
        </w:rPr>
        <w:t xml:space="preserve"> Los </w:t>
      </w:r>
      <w:r w:rsidRPr="0020684C">
        <w:rPr>
          <w:rFonts w:ascii="AvantGarde Bk BT" w:hAnsi="AvantGarde Bk BT" w:cs="Arial"/>
          <w:b/>
          <w:sz w:val="20"/>
          <w:szCs w:val="20"/>
        </w:rPr>
        <w:t>certificados</w:t>
      </w:r>
      <w:r w:rsidRPr="0020684C">
        <w:rPr>
          <w:rFonts w:ascii="AvantGarde Bk BT" w:hAnsi="AvantGarde Bk BT" w:cs="Arial"/>
          <w:sz w:val="20"/>
          <w:szCs w:val="20"/>
        </w:rPr>
        <w:t xml:space="preserve"> se expedirán como Técnico Superior Universitario en </w:t>
      </w:r>
      <w:r w:rsidR="0013140F" w:rsidRPr="0020684C">
        <w:rPr>
          <w:rFonts w:ascii="AvantGarde Bk BT" w:hAnsi="AvantGarde Bk BT" w:cs="Arial"/>
          <w:sz w:val="20"/>
          <w:szCs w:val="20"/>
        </w:rPr>
        <w:t>Mantenimiento Industrial</w:t>
      </w:r>
      <w:r w:rsidRPr="0020684C">
        <w:rPr>
          <w:rFonts w:ascii="AvantGarde Bk BT" w:hAnsi="AvantGarde Bk BT" w:cs="Arial"/>
          <w:sz w:val="20"/>
          <w:szCs w:val="20"/>
        </w:rPr>
        <w:t xml:space="preserve">. El </w:t>
      </w:r>
      <w:r w:rsidRPr="0020684C">
        <w:rPr>
          <w:rFonts w:ascii="AvantGarde Bk BT" w:hAnsi="AvantGarde Bk BT" w:cs="Arial"/>
          <w:b/>
          <w:sz w:val="20"/>
          <w:szCs w:val="20"/>
        </w:rPr>
        <w:t>título</w:t>
      </w:r>
      <w:r w:rsidRPr="0020684C">
        <w:rPr>
          <w:rFonts w:ascii="AvantGarde Bk BT" w:hAnsi="AvantGarde Bk BT" w:cs="Arial"/>
          <w:sz w:val="20"/>
          <w:szCs w:val="20"/>
        </w:rPr>
        <w:t>, como Técnico (a) Superior Universitario</w:t>
      </w:r>
      <w:r w:rsidR="00AC7719" w:rsidRPr="0020684C">
        <w:rPr>
          <w:rFonts w:ascii="AvantGarde Bk BT" w:hAnsi="AvantGarde Bk BT" w:cs="Arial"/>
          <w:sz w:val="20"/>
          <w:szCs w:val="20"/>
        </w:rPr>
        <w:t xml:space="preserve"> (a)</w:t>
      </w:r>
      <w:r w:rsidRPr="0020684C">
        <w:rPr>
          <w:rFonts w:ascii="AvantGarde Bk BT" w:hAnsi="AvantGarde Bk BT" w:cs="Arial"/>
          <w:sz w:val="20"/>
          <w:szCs w:val="20"/>
        </w:rPr>
        <w:t xml:space="preserve"> en</w:t>
      </w:r>
      <w:r w:rsidR="004731AF" w:rsidRPr="0020684C">
        <w:rPr>
          <w:rFonts w:ascii="AvantGarde Bk BT" w:hAnsi="AvantGarde Bk BT" w:cs="Arial"/>
          <w:sz w:val="20"/>
          <w:szCs w:val="20"/>
        </w:rPr>
        <w:t xml:space="preserve"> </w:t>
      </w:r>
      <w:r w:rsidR="0013140F" w:rsidRPr="0020684C">
        <w:rPr>
          <w:rFonts w:ascii="AvantGarde Bk BT" w:hAnsi="AvantGarde Bk BT" w:cs="Arial"/>
          <w:sz w:val="20"/>
          <w:szCs w:val="20"/>
        </w:rPr>
        <w:t>Mantenimiento Industrial</w:t>
      </w:r>
      <w:r w:rsidRPr="0020684C">
        <w:rPr>
          <w:rFonts w:ascii="AvantGarde Bk BT" w:hAnsi="AvantGarde Bk BT" w:cs="Arial"/>
          <w:sz w:val="20"/>
          <w:szCs w:val="20"/>
        </w:rPr>
        <w:t>.</w:t>
      </w:r>
    </w:p>
    <w:p w14:paraId="7C1C9689" w14:textId="77777777" w:rsidR="00DF0637" w:rsidRPr="0020684C" w:rsidRDefault="00DF0637" w:rsidP="00EB35F1">
      <w:pPr>
        <w:pBdr>
          <w:top w:val="nil"/>
          <w:left w:val="nil"/>
          <w:bottom w:val="nil"/>
          <w:right w:val="nil"/>
          <w:between w:val="nil"/>
        </w:pBdr>
        <w:jc w:val="both"/>
        <w:rPr>
          <w:rFonts w:ascii="AvantGarde Bk BT" w:hAnsi="AvantGarde Bk BT" w:cs="Arial"/>
          <w:sz w:val="20"/>
          <w:szCs w:val="20"/>
        </w:rPr>
      </w:pPr>
    </w:p>
    <w:p w14:paraId="4BB49274" w14:textId="5E26659E" w:rsidR="003409EE" w:rsidRPr="0020684C" w:rsidRDefault="00A400FF" w:rsidP="00EB35F1">
      <w:pPr>
        <w:pBdr>
          <w:top w:val="nil"/>
          <w:left w:val="nil"/>
          <w:bottom w:val="nil"/>
          <w:right w:val="nil"/>
          <w:between w:val="nil"/>
        </w:pBdr>
        <w:jc w:val="both"/>
        <w:rPr>
          <w:rFonts w:ascii="AvantGarde Bk BT" w:hAnsi="AvantGarde Bk BT" w:cs="Arial"/>
          <w:sz w:val="20"/>
          <w:szCs w:val="20"/>
        </w:rPr>
      </w:pPr>
      <w:r w:rsidRPr="0020684C">
        <w:rPr>
          <w:rFonts w:ascii="AvantGarde Bk BT" w:hAnsi="AvantGarde Bk BT" w:cs="Arial"/>
          <w:b/>
          <w:sz w:val="20"/>
          <w:szCs w:val="20"/>
        </w:rPr>
        <w:t>DÉCIMO SEGUNDO.</w:t>
      </w:r>
      <w:r w:rsidRPr="0020684C">
        <w:rPr>
          <w:rFonts w:ascii="AvantGarde Bk BT" w:hAnsi="AvantGarde Bk BT" w:cs="Arial"/>
          <w:sz w:val="20"/>
          <w:szCs w:val="20"/>
        </w:rPr>
        <w:t xml:space="preserve"> </w:t>
      </w:r>
      <w:r w:rsidR="003409EE" w:rsidRPr="0020684C">
        <w:rPr>
          <w:rFonts w:ascii="AvantGarde Bk BT" w:hAnsi="AvantGarde Bk BT" w:cs="Arial"/>
          <w:sz w:val="20"/>
          <w:szCs w:val="20"/>
        </w:rPr>
        <w:t>El costo de operación e implementación de este programa educativo, será con cargo al techo presupuestal que tiene autorizado el Centro Universitario. En caso de que se requieran recursos humanos</w:t>
      </w:r>
      <w:r w:rsidR="00A84B19" w:rsidRPr="0020684C">
        <w:rPr>
          <w:rFonts w:ascii="AvantGarde Bk BT" w:hAnsi="AvantGarde Bk BT" w:cs="Arial"/>
          <w:sz w:val="20"/>
          <w:szCs w:val="20"/>
        </w:rPr>
        <w:t xml:space="preserve"> adicionales</w:t>
      </w:r>
      <w:r w:rsidR="003409EE" w:rsidRPr="0020684C">
        <w:rPr>
          <w:rFonts w:ascii="AvantGarde Bk BT" w:hAnsi="AvantGarde Bk BT" w:cs="Arial"/>
          <w:sz w:val="20"/>
          <w:szCs w:val="20"/>
        </w:rPr>
        <w:t xml:space="preserve">, será necesario solicitarlos en los términos de la normatividad universitaria. </w:t>
      </w:r>
      <w:r w:rsidR="00EB716D" w:rsidRPr="0020684C">
        <w:rPr>
          <w:rFonts w:ascii="AvantGarde Bk BT" w:hAnsi="AvantGarde Bk BT" w:cs="Arial"/>
          <w:sz w:val="20"/>
          <w:szCs w:val="20"/>
        </w:rPr>
        <w:t>Cuando el programa se ofrezca mediante convenio, los costos de operación serán sufragados por la empresa u organización. De ser el caso, e</w:t>
      </w:r>
      <w:r w:rsidR="003409EE" w:rsidRPr="0020684C">
        <w:rPr>
          <w:rFonts w:ascii="AvantGarde Bk BT" w:hAnsi="AvantGarde Bk BT" w:cs="Arial"/>
          <w:sz w:val="20"/>
          <w:szCs w:val="20"/>
        </w:rPr>
        <w:t>l incremento en las horas de asignatura será asignado de la bolsa de servicios personales de la Red Universitaria.</w:t>
      </w:r>
    </w:p>
    <w:p w14:paraId="6ABE30E4" w14:textId="202FF002" w:rsidR="0020684C" w:rsidRDefault="0020684C">
      <w:pPr>
        <w:rPr>
          <w:rFonts w:ascii="AvantGarde Bk BT" w:hAnsi="AvantGarde Bk BT" w:cs="Arial"/>
          <w:b/>
          <w:sz w:val="20"/>
          <w:szCs w:val="20"/>
        </w:rPr>
      </w:pPr>
      <w:bookmarkStart w:id="5" w:name="_heading=h.3znysh7" w:colFirst="0" w:colLast="0"/>
      <w:bookmarkStart w:id="6" w:name="_heading=h.gjdgxs" w:colFirst="0" w:colLast="0"/>
      <w:bookmarkEnd w:id="5"/>
      <w:bookmarkEnd w:id="6"/>
      <w:r>
        <w:rPr>
          <w:rFonts w:ascii="AvantGarde Bk BT" w:hAnsi="AvantGarde Bk BT" w:cs="Arial"/>
          <w:b/>
          <w:sz w:val="20"/>
          <w:szCs w:val="20"/>
        </w:rPr>
        <w:br w:type="page"/>
      </w:r>
    </w:p>
    <w:p w14:paraId="6A173452" w14:textId="77777777" w:rsidR="0075228E" w:rsidRPr="0020684C" w:rsidRDefault="0075228E">
      <w:pPr>
        <w:rPr>
          <w:rFonts w:ascii="AvantGarde Bk BT" w:hAnsi="AvantGarde Bk BT" w:cs="Arial"/>
          <w:b/>
          <w:sz w:val="20"/>
          <w:szCs w:val="20"/>
        </w:rPr>
      </w:pPr>
    </w:p>
    <w:p w14:paraId="23633E9F" w14:textId="771B3B48" w:rsidR="00DF0637" w:rsidRPr="0020684C" w:rsidRDefault="00A400FF">
      <w:pPr>
        <w:tabs>
          <w:tab w:val="left" w:pos="180"/>
        </w:tabs>
        <w:jc w:val="both"/>
        <w:rPr>
          <w:rFonts w:ascii="AvantGarde Bk BT" w:hAnsi="AvantGarde Bk BT" w:cs="Arial"/>
          <w:sz w:val="20"/>
          <w:szCs w:val="20"/>
        </w:rPr>
      </w:pPr>
      <w:r w:rsidRPr="0020684C">
        <w:rPr>
          <w:rFonts w:ascii="AvantGarde Bk BT" w:hAnsi="AvantGarde Bk BT" w:cs="Arial"/>
          <w:b/>
          <w:sz w:val="20"/>
          <w:szCs w:val="20"/>
        </w:rPr>
        <w:t>DÉCIMO TERCERO.</w:t>
      </w:r>
      <w:r w:rsidRPr="0020684C">
        <w:rPr>
          <w:rFonts w:ascii="AvantGarde Bk BT" w:hAnsi="AvantGarde Bk BT" w:cs="Arial"/>
          <w:sz w:val="20"/>
          <w:szCs w:val="20"/>
        </w:rPr>
        <w:t xml:space="preserve"> De conformidad a lo dispuesto en el último párrafo del artículo 35 de la Ley Orgánica, solicítese al C. Rector General resuelva provisionalmente el presente dictamen, en tanto el mismo se pone a consideración y es resuelto de manera definitiva por el pleno del H. Consejo General Universitario.</w:t>
      </w:r>
    </w:p>
    <w:p w14:paraId="31661BDA" w14:textId="77777777" w:rsidR="00DF0637" w:rsidRPr="0020684C" w:rsidRDefault="00DF0637">
      <w:pPr>
        <w:jc w:val="both"/>
        <w:rPr>
          <w:rFonts w:ascii="Questrial" w:eastAsia="Questrial" w:hAnsi="Questrial" w:cs="Questrial"/>
          <w:sz w:val="22"/>
          <w:szCs w:val="22"/>
        </w:rPr>
      </w:pPr>
    </w:p>
    <w:p w14:paraId="3547359D" w14:textId="0587F381" w:rsidR="005331DF" w:rsidRPr="0020684C" w:rsidRDefault="005331DF" w:rsidP="005331DF">
      <w:pPr>
        <w:jc w:val="center"/>
        <w:rPr>
          <w:rFonts w:ascii="AvantGarde Bk BT" w:hAnsi="AvantGarde Bk BT"/>
          <w:b/>
          <w:sz w:val="20"/>
          <w:szCs w:val="20"/>
        </w:rPr>
      </w:pPr>
      <w:r w:rsidRPr="0020684C">
        <w:rPr>
          <w:rFonts w:ascii="AvantGarde Bk BT" w:hAnsi="AvantGarde Bk BT"/>
          <w:sz w:val="20"/>
          <w:szCs w:val="20"/>
        </w:rPr>
        <w:t xml:space="preserve">Atentamente </w:t>
      </w:r>
    </w:p>
    <w:p w14:paraId="07E0A374" w14:textId="77777777" w:rsidR="005331DF" w:rsidRPr="0020684C" w:rsidRDefault="005331DF" w:rsidP="005331DF">
      <w:pPr>
        <w:jc w:val="center"/>
        <w:rPr>
          <w:rFonts w:ascii="AvantGarde Bk BT" w:hAnsi="AvantGarde Bk BT"/>
          <w:b/>
          <w:sz w:val="20"/>
          <w:szCs w:val="20"/>
        </w:rPr>
      </w:pPr>
      <w:r w:rsidRPr="0020684C">
        <w:rPr>
          <w:rFonts w:ascii="AvantGarde Bk BT" w:hAnsi="AvantGarde Bk BT"/>
          <w:b/>
          <w:sz w:val="20"/>
          <w:szCs w:val="20"/>
        </w:rPr>
        <w:t>"PIENSA Y TRABAJA"</w:t>
      </w:r>
    </w:p>
    <w:p w14:paraId="2EA19546" w14:textId="77777777" w:rsidR="00B13EBD" w:rsidRPr="0020684C" w:rsidRDefault="005331DF" w:rsidP="005331DF">
      <w:pPr>
        <w:jc w:val="center"/>
        <w:rPr>
          <w:rFonts w:ascii="AvantGarde Bk BT" w:hAnsi="AvantGarde Bk BT"/>
          <w:b/>
          <w:i/>
          <w:sz w:val="20"/>
          <w:szCs w:val="20"/>
        </w:rPr>
      </w:pPr>
      <w:r w:rsidRPr="0020684C">
        <w:rPr>
          <w:rFonts w:ascii="AvantGarde Bk BT" w:hAnsi="AvantGarde Bk BT"/>
          <w:b/>
          <w:i/>
          <w:sz w:val="20"/>
          <w:szCs w:val="20"/>
        </w:rPr>
        <w:t xml:space="preserve">“2023, Año del fomento a la formación integral </w:t>
      </w:r>
    </w:p>
    <w:p w14:paraId="0E9CB575" w14:textId="3DCAF83A" w:rsidR="005331DF" w:rsidRPr="0020684C" w:rsidRDefault="005331DF" w:rsidP="005331DF">
      <w:pPr>
        <w:jc w:val="center"/>
        <w:rPr>
          <w:rFonts w:ascii="AvantGarde Bk BT" w:hAnsi="AvantGarde Bk BT"/>
          <w:b/>
          <w:i/>
          <w:sz w:val="20"/>
          <w:szCs w:val="20"/>
        </w:rPr>
      </w:pPr>
      <w:r w:rsidRPr="0020684C">
        <w:rPr>
          <w:rFonts w:ascii="AvantGarde Bk BT" w:hAnsi="AvantGarde Bk BT"/>
          <w:b/>
          <w:i/>
          <w:sz w:val="20"/>
          <w:szCs w:val="20"/>
        </w:rPr>
        <w:t>con una Red de Centros y Sistemas Multitemáticos”</w:t>
      </w:r>
    </w:p>
    <w:p w14:paraId="2CE9F93C" w14:textId="741AE61F" w:rsidR="005331DF" w:rsidRPr="0020684C" w:rsidRDefault="005331DF" w:rsidP="005331DF">
      <w:pPr>
        <w:jc w:val="center"/>
        <w:rPr>
          <w:rFonts w:ascii="AvantGarde Bk BT" w:hAnsi="AvantGarde Bk BT"/>
          <w:sz w:val="20"/>
          <w:szCs w:val="20"/>
        </w:rPr>
      </w:pPr>
      <w:r w:rsidRPr="0020684C">
        <w:rPr>
          <w:rFonts w:ascii="AvantGarde Bk BT" w:hAnsi="AvantGarde Bk BT"/>
          <w:sz w:val="20"/>
          <w:szCs w:val="20"/>
        </w:rPr>
        <w:t xml:space="preserve">Guadalajara, Jalisco, </w:t>
      </w:r>
      <w:r w:rsidR="00F826A1">
        <w:rPr>
          <w:rFonts w:ascii="AvantGarde Bk BT" w:hAnsi="AvantGarde Bk BT"/>
          <w:sz w:val="20"/>
          <w:szCs w:val="20"/>
        </w:rPr>
        <w:t>15</w:t>
      </w:r>
      <w:r w:rsidR="0075228E" w:rsidRPr="0020684C">
        <w:rPr>
          <w:rFonts w:ascii="AvantGarde Bk BT" w:hAnsi="AvantGarde Bk BT"/>
          <w:sz w:val="20"/>
          <w:szCs w:val="20"/>
        </w:rPr>
        <w:t xml:space="preserve"> </w:t>
      </w:r>
      <w:r w:rsidRPr="0020684C">
        <w:rPr>
          <w:rFonts w:ascii="AvantGarde Bk BT" w:hAnsi="AvantGarde Bk BT"/>
          <w:sz w:val="20"/>
          <w:szCs w:val="20"/>
        </w:rPr>
        <w:t xml:space="preserve">de </w:t>
      </w:r>
      <w:r w:rsidR="00965E6A" w:rsidRPr="0020684C">
        <w:rPr>
          <w:rFonts w:ascii="AvantGarde Bk BT" w:hAnsi="AvantGarde Bk BT"/>
          <w:sz w:val="20"/>
          <w:szCs w:val="20"/>
        </w:rPr>
        <w:t>noviembre</w:t>
      </w:r>
      <w:r w:rsidRPr="0020684C">
        <w:rPr>
          <w:rFonts w:ascii="AvantGarde Bk BT" w:hAnsi="AvantGarde Bk BT"/>
          <w:sz w:val="20"/>
          <w:szCs w:val="20"/>
        </w:rPr>
        <w:t xml:space="preserve"> de 2023</w:t>
      </w:r>
    </w:p>
    <w:p w14:paraId="270B4153" w14:textId="393584B3" w:rsidR="005331DF" w:rsidRPr="0020684C" w:rsidRDefault="0020684C" w:rsidP="005331DF">
      <w:pPr>
        <w:jc w:val="center"/>
        <w:rPr>
          <w:rFonts w:ascii="AvantGarde Bk BT" w:hAnsi="AvantGarde Bk BT"/>
          <w:sz w:val="20"/>
          <w:szCs w:val="20"/>
        </w:rPr>
      </w:pPr>
      <w:r w:rsidRPr="0020684C">
        <w:rPr>
          <w:rFonts w:ascii="AvantGarde Bk BT" w:hAnsi="AvantGarde Bk BT"/>
          <w:sz w:val="20"/>
          <w:szCs w:val="20"/>
        </w:rPr>
        <w:t>Comisión Permanente de Educación</w:t>
      </w:r>
    </w:p>
    <w:p w14:paraId="75D5CE69" w14:textId="77777777" w:rsidR="005331DF" w:rsidRPr="0020684C" w:rsidRDefault="005331DF" w:rsidP="005331DF">
      <w:pPr>
        <w:jc w:val="both"/>
        <w:rPr>
          <w:rFonts w:ascii="AvantGarde Bk BT" w:hAnsi="AvantGarde Bk BT"/>
          <w:sz w:val="20"/>
          <w:szCs w:val="20"/>
        </w:rPr>
      </w:pPr>
    </w:p>
    <w:p w14:paraId="499AC451" w14:textId="496B62EE" w:rsidR="005331DF" w:rsidRDefault="005331DF" w:rsidP="005331DF">
      <w:pPr>
        <w:jc w:val="both"/>
        <w:rPr>
          <w:rFonts w:ascii="AvantGarde Bk BT" w:hAnsi="AvantGarde Bk BT"/>
          <w:sz w:val="20"/>
          <w:szCs w:val="20"/>
        </w:rPr>
      </w:pPr>
    </w:p>
    <w:p w14:paraId="37BF2BCA" w14:textId="77777777" w:rsidR="001D4F70" w:rsidRPr="0020684C" w:rsidRDefault="001D4F70" w:rsidP="005331DF">
      <w:pPr>
        <w:jc w:val="both"/>
        <w:rPr>
          <w:rFonts w:ascii="AvantGarde Bk BT" w:hAnsi="AvantGarde Bk BT"/>
          <w:sz w:val="20"/>
          <w:szCs w:val="20"/>
        </w:rPr>
      </w:pPr>
    </w:p>
    <w:p w14:paraId="3481FBC5" w14:textId="77777777" w:rsidR="0075228E" w:rsidRPr="0020684C" w:rsidRDefault="0075228E" w:rsidP="005331DF">
      <w:pPr>
        <w:jc w:val="both"/>
        <w:rPr>
          <w:rFonts w:ascii="AvantGarde Bk BT" w:hAnsi="AvantGarde Bk BT"/>
          <w:sz w:val="20"/>
          <w:szCs w:val="20"/>
        </w:rPr>
      </w:pPr>
    </w:p>
    <w:p w14:paraId="516A2BCB" w14:textId="77777777" w:rsidR="005331DF" w:rsidRPr="0020684C" w:rsidRDefault="005331DF" w:rsidP="005331DF">
      <w:pPr>
        <w:jc w:val="center"/>
        <w:rPr>
          <w:rFonts w:ascii="AvantGarde Bk BT" w:hAnsi="AvantGarde Bk BT"/>
          <w:b/>
          <w:spacing w:val="-3"/>
          <w:sz w:val="20"/>
          <w:szCs w:val="20"/>
        </w:rPr>
      </w:pPr>
      <w:r w:rsidRPr="0020684C">
        <w:rPr>
          <w:rFonts w:ascii="AvantGarde Bk BT" w:hAnsi="AvantGarde Bk BT"/>
          <w:b/>
          <w:spacing w:val="-3"/>
          <w:sz w:val="20"/>
          <w:szCs w:val="20"/>
        </w:rPr>
        <w:t>Dr. Ricardo Villanueva Lomelí</w:t>
      </w:r>
    </w:p>
    <w:p w14:paraId="711EF8D0" w14:textId="505A8246" w:rsidR="005331DF" w:rsidRPr="0020684C" w:rsidRDefault="005331DF" w:rsidP="005331DF">
      <w:pPr>
        <w:jc w:val="center"/>
        <w:rPr>
          <w:rFonts w:ascii="AvantGarde Bk BT" w:hAnsi="AvantGarde Bk BT"/>
          <w:spacing w:val="-3"/>
          <w:sz w:val="20"/>
          <w:szCs w:val="20"/>
        </w:rPr>
      </w:pPr>
      <w:r w:rsidRPr="0020684C">
        <w:rPr>
          <w:rFonts w:ascii="AvantGarde Bk BT" w:hAnsi="AvantGarde Bk BT"/>
          <w:spacing w:val="-3"/>
          <w:sz w:val="20"/>
          <w:szCs w:val="20"/>
        </w:rPr>
        <w:t>Presidente</w:t>
      </w:r>
    </w:p>
    <w:tbl>
      <w:tblPr>
        <w:tblStyle w:val="afffff8"/>
        <w:tblW w:w="9405" w:type="dxa"/>
        <w:jc w:val="center"/>
        <w:tblInd w:w="0" w:type="dxa"/>
        <w:tblLayout w:type="fixed"/>
        <w:tblLook w:val="0400" w:firstRow="0" w:lastRow="0" w:firstColumn="0" w:lastColumn="0" w:noHBand="0" w:noVBand="1"/>
      </w:tblPr>
      <w:tblGrid>
        <w:gridCol w:w="4811"/>
        <w:gridCol w:w="4594"/>
      </w:tblGrid>
      <w:tr w:rsidR="0020684C" w:rsidRPr="0020684C" w14:paraId="77777452" w14:textId="77777777" w:rsidTr="002F09AB">
        <w:trPr>
          <w:jc w:val="center"/>
        </w:trPr>
        <w:tc>
          <w:tcPr>
            <w:tcW w:w="4811" w:type="dxa"/>
            <w:shd w:val="clear" w:color="auto" w:fill="auto"/>
          </w:tcPr>
          <w:p w14:paraId="187B7948" w14:textId="79A4972C" w:rsidR="00D02F5B" w:rsidRPr="0020684C" w:rsidRDefault="00D02F5B" w:rsidP="002F09AB">
            <w:pPr>
              <w:ind w:left="0"/>
              <w:jc w:val="center"/>
              <w:rPr>
                <w:rFonts w:ascii="AvantGarde Bk BT" w:hAnsi="AvantGarde Bk BT" w:cs="Arial"/>
                <w:color w:val="auto"/>
              </w:rPr>
            </w:pPr>
          </w:p>
          <w:p w14:paraId="3A486553" w14:textId="356551B5" w:rsidR="0075228E" w:rsidRDefault="0075228E" w:rsidP="002F09AB">
            <w:pPr>
              <w:ind w:left="0"/>
              <w:jc w:val="center"/>
              <w:rPr>
                <w:rFonts w:ascii="AvantGarde Bk BT" w:hAnsi="AvantGarde Bk BT" w:cs="Arial"/>
                <w:color w:val="auto"/>
              </w:rPr>
            </w:pPr>
          </w:p>
          <w:p w14:paraId="0AFC6925" w14:textId="706E5276" w:rsidR="00F826A1" w:rsidRDefault="00F826A1" w:rsidP="002F09AB">
            <w:pPr>
              <w:ind w:left="0"/>
              <w:jc w:val="center"/>
              <w:rPr>
                <w:rFonts w:ascii="AvantGarde Bk BT" w:hAnsi="AvantGarde Bk BT" w:cs="Arial"/>
                <w:color w:val="auto"/>
              </w:rPr>
            </w:pPr>
          </w:p>
          <w:p w14:paraId="535E71A7" w14:textId="77777777" w:rsidR="001D4F70" w:rsidRPr="0020684C" w:rsidRDefault="001D4F70" w:rsidP="002F09AB">
            <w:pPr>
              <w:ind w:left="0"/>
              <w:jc w:val="center"/>
              <w:rPr>
                <w:rFonts w:ascii="AvantGarde Bk BT" w:hAnsi="AvantGarde Bk BT" w:cs="Arial"/>
                <w:color w:val="auto"/>
              </w:rPr>
            </w:pPr>
          </w:p>
          <w:p w14:paraId="409E3D03" w14:textId="77777777" w:rsidR="00D02F5B" w:rsidRPr="0020684C" w:rsidRDefault="00D02F5B" w:rsidP="002F09AB">
            <w:pPr>
              <w:ind w:left="0"/>
              <w:jc w:val="center"/>
              <w:rPr>
                <w:rFonts w:ascii="AvantGarde Bk BT" w:hAnsi="AvantGarde Bk BT" w:cs="Arial"/>
                <w:color w:val="auto"/>
              </w:rPr>
            </w:pPr>
            <w:r w:rsidRPr="0020684C">
              <w:rPr>
                <w:rFonts w:ascii="AvantGarde Bk BT" w:hAnsi="AvantGarde Bk BT" w:cs="Arial"/>
                <w:color w:val="auto"/>
              </w:rPr>
              <w:t>Dr. Juan Manuel Durán Juárez</w:t>
            </w:r>
          </w:p>
          <w:p w14:paraId="53E86CC9" w14:textId="3E8BD9CF" w:rsidR="0075228E" w:rsidRPr="0020684C" w:rsidRDefault="0075228E" w:rsidP="002F09AB">
            <w:pPr>
              <w:ind w:left="0"/>
              <w:jc w:val="center"/>
              <w:rPr>
                <w:rFonts w:ascii="AvantGarde Bk BT" w:hAnsi="AvantGarde Bk BT" w:cs="Arial"/>
                <w:color w:val="auto"/>
              </w:rPr>
            </w:pPr>
          </w:p>
        </w:tc>
        <w:tc>
          <w:tcPr>
            <w:tcW w:w="4594" w:type="dxa"/>
            <w:shd w:val="clear" w:color="auto" w:fill="auto"/>
          </w:tcPr>
          <w:p w14:paraId="6B61E498" w14:textId="06640230" w:rsidR="00D02F5B" w:rsidRPr="0020684C" w:rsidRDefault="00D02F5B" w:rsidP="002F09AB">
            <w:pPr>
              <w:ind w:left="0"/>
              <w:jc w:val="center"/>
              <w:rPr>
                <w:rFonts w:ascii="AvantGarde Bk BT" w:hAnsi="AvantGarde Bk BT" w:cs="Arial"/>
                <w:color w:val="auto"/>
              </w:rPr>
            </w:pPr>
          </w:p>
          <w:p w14:paraId="45B4A788" w14:textId="105A627F" w:rsidR="0075228E" w:rsidRDefault="0075228E" w:rsidP="002F09AB">
            <w:pPr>
              <w:ind w:left="0"/>
              <w:jc w:val="center"/>
              <w:rPr>
                <w:rFonts w:ascii="AvantGarde Bk BT" w:hAnsi="AvantGarde Bk BT" w:cs="Arial"/>
                <w:color w:val="auto"/>
              </w:rPr>
            </w:pPr>
          </w:p>
          <w:p w14:paraId="7681627F" w14:textId="20EEA4E1" w:rsidR="00F826A1" w:rsidRDefault="00F826A1" w:rsidP="002F09AB">
            <w:pPr>
              <w:ind w:left="0"/>
              <w:jc w:val="center"/>
              <w:rPr>
                <w:rFonts w:ascii="AvantGarde Bk BT" w:hAnsi="AvantGarde Bk BT" w:cs="Arial"/>
                <w:color w:val="auto"/>
              </w:rPr>
            </w:pPr>
          </w:p>
          <w:p w14:paraId="7E381ADC" w14:textId="77777777" w:rsidR="001D4F70" w:rsidRPr="0020684C" w:rsidRDefault="001D4F70" w:rsidP="002F09AB">
            <w:pPr>
              <w:ind w:left="0"/>
              <w:jc w:val="center"/>
              <w:rPr>
                <w:rFonts w:ascii="AvantGarde Bk BT" w:hAnsi="AvantGarde Bk BT" w:cs="Arial"/>
                <w:color w:val="auto"/>
              </w:rPr>
            </w:pPr>
          </w:p>
          <w:p w14:paraId="4457F09B" w14:textId="77777777" w:rsidR="00F826A1" w:rsidRPr="0020684C" w:rsidRDefault="00F826A1" w:rsidP="00F826A1">
            <w:pPr>
              <w:ind w:left="0"/>
              <w:jc w:val="center"/>
              <w:rPr>
                <w:rFonts w:ascii="AvantGarde Bk BT" w:hAnsi="AvantGarde Bk BT" w:cs="Arial"/>
                <w:color w:val="auto"/>
              </w:rPr>
            </w:pPr>
            <w:r w:rsidRPr="0020684C">
              <w:rPr>
                <w:rFonts w:ascii="AvantGarde Bk BT" w:hAnsi="AvantGarde Bk BT" w:cs="Arial"/>
                <w:color w:val="auto"/>
              </w:rPr>
              <w:t xml:space="preserve">Mtra. Karla Alejandrina </w:t>
            </w:r>
            <w:proofErr w:type="spellStart"/>
            <w:r w:rsidRPr="0020684C">
              <w:rPr>
                <w:rFonts w:ascii="AvantGarde Bk BT" w:hAnsi="AvantGarde Bk BT" w:cs="Arial"/>
                <w:color w:val="auto"/>
              </w:rPr>
              <w:t>Planter</w:t>
            </w:r>
            <w:proofErr w:type="spellEnd"/>
            <w:r w:rsidRPr="0020684C">
              <w:rPr>
                <w:rFonts w:ascii="AvantGarde Bk BT" w:hAnsi="AvantGarde Bk BT" w:cs="Arial"/>
                <w:color w:val="auto"/>
              </w:rPr>
              <w:t xml:space="preserve"> Pérez</w:t>
            </w:r>
          </w:p>
          <w:p w14:paraId="258B98F3" w14:textId="2F22115B" w:rsidR="00D02F5B" w:rsidRPr="0020684C" w:rsidRDefault="00D02F5B" w:rsidP="002F09AB">
            <w:pPr>
              <w:jc w:val="center"/>
              <w:rPr>
                <w:rFonts w:ascii="AvantGarde Bk BT" w:hAnsi="AvantGarde Bk BT" w:cs="Arial"/>
                <w:color w:val="auto"/>
              </w:rPr>
            </w:pPr>
          </w:p>
        </w:tc>
      </w:tr>
      <w:tr w:rsidR="0020684C" w:rsidRPr="0020684C" w14:paraId="4D9156EA" w14:textId="77777777" w:rsidTr="002F09AB">
        <w:trPr>
          <w:jc w:val="center"/>
        </w:trPr>
        <w:tc>
          <w:tcPr>
            <w:tcW w:w="4811" w:type="dxa"/>
            <w:shd w:val="clear" w:color="auto" w:fill="auto"/>
          </w:tcPr>
          <w:p w14:paraId="3D0E21F3" w14:textId="66C43CEE" w:rsidR="00E258E4" w:rsidRPr="0020684C" w:rsidRDefault="00E258E4" w:rsidP="00F826A1">
            <w:pPr>
              <w:jc w:val="center"/>
              <w:rPr>
                <w:rFonts w:ascii="AvantGarde Bk BT" w:hAnsi="AvantGarde Bk BT" w:cs="Arial"/>
                <w:color w:val="auto"/>
              </w:rPr>
            </w:pPr>
          </w:p>
        </w:tc>
        <w:tc>
          <w:tcPr>
            <w:tcW w:w="4594" w:type="dxa"/>
            <w:shd w:val="clear" w:color="auto" w:fill="auto"/>
          </w:tcPr>
          <w:p w14:paraId="49C60A98" w14:textId="4900A6A3" w:rsidR="00D02F5B" w:rsidRPr="0020684C" w:rsidRDefault="00D02F5B" w:rsidP="002F09AB">
            <w:pPr>
              <w:ind w:left="0"/>
              <w:jc w:val="center"/>
              <w:rPr>
                <w:rFonts w:ascii="AvantGarde Bk BT" w:hAnsi="AvantGarde Bk BT" w:cs="Arial"/>
                <w:color w:val="auto"/>
              </w:rPr>
            </w:pPr>
          </w:p>
        </w:tc>
      </w:tr>
      <w:tr w:rsidR="0020684C" w:rsidRPr="0020684C" w14:paraId="2F262FF8" w14:textId="77777777" w:rsidTr="002F09AB">
        <w:trPr>
          <w:jc w:val="center"/>
        </w:trPr>
        <w:tc>
          <w:tcPr>
            <w:tcW w:w="4811" w:type="dxa"/>
            <w:shd w:val="clear" w:color="auto" w:fill="auto"/>
          </w:tcPr>
          <w:p w14:paraId="2BED0A21" w14:textId="77777777" w:rsidR="00D02F5B" w:rsidRPr="0020684C" w:rsidRDefault="00D02F5B" w:rsidP="002F09AB">
            <w:pPr>
              <w:ind w:left="0"/>
              <w:jc w:val="center"/>
              <w:rPr>
                <w:rFonts w:ascii="AvantGarde Bk BT" w:hAnsi="AvantGarde Bk BT" w:cs="Arial"/>
                <w:color w:val="auto"/>
              </w:rPr>
            </w:pPr>
            <w:r w:rsidRPr="0020684C">
              <w:rPr>
                <w:rFonts w:ascii="AvantGarde Bk BT" w:hAnsi="AvantGarde Bk BT" w:cs="Arial"/>
                <w:color w:val="auto"/>
              </w:rPr>
              <w:t>Dr. Jaime Federico Andrade Villanueva</w:t>
            </w:r>
          </w:p>
          <w:p w14:paraId="7578E3AD" w14:textId="4F62D80C" w:rsidR="00E258E4" w:rsidRPr="0020684C" w:rsidRDefault="00E258E4" w:rsidP="002F09AB">
            <w:pPr>
              <w:ind w:left="0"/>
              <w:jc w:val="center"/>
              <w:rPr>
                <w:rFonts w:ascii="AvantGarde Bk BT" w:hAnsi="AvantGarde Bk BT" w:cs="Arial"/>
                <w:color w:val="auto"/>
              </w:rPr>
            </w:pPr>
          </w:p>
        </w:tc>
        <w:tc>
          <w:tcPr>
            <w:tcW w:w="4594" w:type="dxa"/>
            <w:shd w:val="clear" w:color="auto" w:fill="auto"/>
          </w:tcPr>
          <w:p w14:paraId="6B870204" w14:textId="77777777" w:rsidR="00F826A1" w:rsidRPr="0020684C" w:rsidRDefault="00F826A1" w:rsidP="00F826A1">
            <w:pPr>
              <w:jc w:val="center"/>
              <w:rPr>
                <w:rFonts w:ascii="AvantGarde Bk BT" w:hAnsi="AvantGarde Bk BT" w:cs="Arial"/>
                <w:color w:val="auto"/>
              </w:rPr>
            </w:pPr>
            <w:r w:rsidRPr="0020684C">
              <w:rPr>
                <w:rFonts w:ascii="AvantGarde Bk BT" w:hAnsi="AvantGarde Bk BT" w:cs="Arial"/>
                <w:color w:val="auto"/>
              </w:rPr>
              <w:t xml:space="preserve">C. </w:t>
            </w:r>
            <w:r w:rsidRPr="0020684C">
              <w:rPr>
                <w:rFonts w:ascii="AvantGarde Bk BT" w:eastAsia="Questrial" w:hAnsi="AvantGarde Bk BT" w:cs="Questrial"/>
                <w:color w:val="auto"/>
              </w:rPr>
              <w:t>Alberto Díaz Guzmán</w:t>
            </w:r>
          </w:p>
          <w:p w14:paraId="13C607CE" w14:textId="3905A3DA" w:rsidR="00D02F5B" w:rsidRPr="0020684C" w:rsidRDefault="00D02F5B" w:rsidP="002F09AB">
            <w:pPr>
              <w:jc w:val="center"/>
              <w:rPr>
                <w:rFonts w:ascii="AvantGarde Bk BT" w:hAnsi="AvantGarde Bk BT" w:cs="Arial"/>
                <w:color w:val="auto"/>
              </w:rPr>
            </w:pPr>
          </w:p>
        </w:tc>
      </w:tr>
      <w:tr w:rsidR="00D02F5B" w:rsidRPr="0020684C" w14:paraId="2902EBC6" w14:textId="77777777" w:rsidTr="002F09AB">
        <w:trPr>
          <w:jc w:val="center"/>
        </w:trPr>
        <w:tc>
          <w:tcPr>
            <w:tcW w:w="4811" w:type="dxa"/>
            <w:shd w:val="clear" w:color="auto" w:fill="auto"/>
          </w:tcPr>
          <w:p w14:paraId="2F929F76" w14:textId="5C80E5EC" w:rsidR="00637989" w:rsidRPr="0020684C" w:rsidRDefault="00637989" w:rsidP="00F826A1">
            <w:pPr>
              <w:jc w:val="center"/>
              <w:rPr>
                <w:rFonts w:ascii="AvantGarde Bk BT" w:hAnsi="AvantGarde Bk BT" w:cs="Arial"/>
                <w:color w:val="auto"/>
              </w:rPr>
            </w:pPr>
          </w:p>
        </w:tc>
        <w:tc>
          <w:tcPr>
            <w:tcW w:w="4594" w:type="dxa"/>
            <w:shd w:val="clear" w:color="auto" w:fill="auto"/>
          </w:tcPr>
          <w:p w14:paraId="38AEE7E4" w14:textId="286BC241" w:rsidR="00D02F5B" w:rsidRPr="0020684C" w:rsidRDefault="00D02F5B" w:rsidP="002F09AB">
            <w:pPr>
              <w:jc w:val="center"/>
              <w:rPr>
                <w:rFonts w:ascii="AvantGarde Bk BT" w:hAnsi="AvantGarde Bk BT" w:cs="Arial"/>
                <w:color w:val="auto"/>
              </w:rPr>
            </w:pPr>
          </w:p>
        </w:tc>
      </w:tr>
    </w:tbl>
    <w:p w14:paraId="14BE2D84" w14:textId="77777777" w:rsidR="00E258E4" w:rsidRPr="0020684C" w:rsidRDefault="00E258E4" w:rsidP="00D02F5B">
      <w:pPr>
        <w:jc w:val="center"/>
        <w:rPr>
          <w:rFonts w:ascii="AvantGarde Bk BT" w:hAnsi="AvantGarde Bk BT" w:cs="Arial"/>
          <w:sz w:val="20"/>
          <w:szCs w:val="20"/>
        </w:rPr>
      </w:pPr>
    </w:p>
    <w:p w14:paraId="445EE710" w14:textId="77777777" w:rsidR="00D02F5B" w:rsidRPr="0020684C" w:rsidRDefault="00D02F5B" w:rsidP="00D02F5B">
      <w:pPr>
        <w:jc w:val="center"/>
        <w:rPr>
          <w:rFonts w:ascii="AvantGarde Bk BT" w:hAnsi="AvantGarde Bk BT" w:cs="Arial"/>
          <w:b/>
          <w:sz w:val="20"/>
          <w:szCs w:val="20"/>
        </w:rPr>
      </w:pPr>
      <w:r w:rsidRPr="0020684C">
        <w:rPr>
          <w:rFonts w:ascii="AvantGarde Bk BT" w:hAnsi="AvantGarde Bk BT" w:cs="Arial"/>
          <w:b/>
          <w:sz w:val="20"/>
          <w:szCs w:val="20"/>
        </w:rPr>
        <w:t>Mtro. Guillermo Arturo Gómez Mata</w:t>
      </w:r>
    </w:p>
    <w:p w14:paraId="07D31CF2" w14:textId="77777777" w:rsidR="00DF0637" w:rsidRPr="0020684C" w:rsidRDefault="00D02F5B">
      <w:pPr>
        <w:jc w:val="center"/>
        <w:rPr>
          <w:rFonts w:ascii="Questrial" w:eastAsia="Questrial" w:hAnsi="Questrial" w:cs="Questrial"/>
          <w:sz w:val="20"/>
          <w:szCs w:val="20"/>
        </w:rPr>
      </w:pPr>
      <w:r w:rsidRPr="0020684C">
        <w:rPr>
          <w:rFonts w:ascii="AvantGarde Bk BT" w:hAnsi="AvantGarde Bk BT" w:cs="Arial"/>
          <w:sz w:val="20"/>
          <w:szCs w:val="20"/>
        </w:rPr>
        <w:t>Secretario de Actas y Acuerdos</w:t>
      </w:r>
    </w:p>
    <w:sectPr w:rsidR="00DF0637" w:rsidRPr="0020684C" w:rsidSect="0020684C">
      <w:headerReference w:type="default" r:id="rId9"/>
      <w:footerReference w:type="default" r:id="rId10"/>
      <w:pgSz w:w="12240" w:h="15840" w:code="1"/>
      <w:pgMar w:top="2552" w:right="1134" w:bottom="1701" w:left="1701" w:header="709" w:footer="709" w:gutter="0"/>
      <w:pgNumType w:start="1"/>
      <w:cols w:space="720"/>
      <w:vAlign w:val="cen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87972" w14:textId="77777777" w:rsidR="007C3BE3" w:rsidRDefault="007C3BE3">
      <w:r>
        <w:separator/>
      </w:r>
    </w:p>
  </w:endnote>
  <w:endnote w:type="continuationSeparator" w:id="0">
    <w:p w14:paraId="186B5C2D" w14:textId="77777777" w:rsidR="007C3BE3" w:rsidRDefault="007C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DEODO+Arial,Bold">
    <w:altName w:val="Arial"/>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doni">
    <w:altName w:val="Cambria"/>
    <w:panose1 w:val="00000000000000000000"/>
    <w:charset w:val="00"/>
    <w:family w:val="roman"/>
    <w:notTrueType/>
    <w:pitch w:val="default"/>
  </w:font>
  <w:font w:name="Helvetica 55 Roman">
    <w:altName w:val="Arial"/>
    <w:panose1 w:val="00000000000000000000"/>
    <w:charset w:val="00"/>
    <w:family w:val="roman"/>
    <w:notTrueType/>
    <w:pitch w:val="default"/>
  </w:font>
  <w:font w:name="Eureka Sans">
    <w:altName w:val="Calibri"/>
    <w:panose1 w:val="00000000000000000000"/>
    <w:charset w:val="00"/>
    <w:family w:val="roman"/>
    <w:notTrueType/>
    <w:pitch w:val="default"/>
  </w:font>
  <w:font w:name="EurekaSans-Regular">
    <w:altName w:val="Calibri"/>
    <w:panose1 w:val="00000000000000000000"/>
    <w:charset w:val="00"/>
    <w:family w:val="roman"/>
    <w:notTrueType/>
    <w:pitch w:val="default"/>
  </w:font>
  <w:font w:name="Miriam">
    <w:charset w:val="B1"/>
    <w:family w:val="swiss"/>
    <w:pitch w:val="variable"/>
    <w:sig w:usb0="00000803" w:usb1="00000000" w:usb2="00000000" w:usb3="00000000" w:csb0="00000021" w:csb1="00000000"/>
  </w:font>
  <w:font w:name="Questrial">
    <w:altName w:val="Calibri"/>
    <w:charset w:val="00"/>
    <w:family w:val="auto"/>
    <w:pitch w:val="default"/>
  </w:font>
  <w:font w:name="AvantGarde Bk BT">
    <w:altName w:val="Century Gothic"/>
    <w:panose1 w:val="020B0402020202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0FF2F" w14:textId="4169D679" w:rsidR="0020684C" w:rsidRDefault="0020684C">
    <w:pPr>
      <w:pBdr>
        <w:top w:val="nil"/>
        <w:left w:val="nil"/>
        <w:bottom w:val="nil"/>
        <w:right w:val="nil"/>
        <w:between w:val="nil"/>
      </w:pBdr>
      <w:tabs>
        <w:tab w:val="center" w:pos="4419"/>
        <w:tab w:val="right" w:pos="8838"/>
      </w:tabs>
      <w:jc w:val="center"/>
      <w:rPr>
        <w:rFonts w:ascii="Questrial" w:eastAsia="Questrial" w:hAnsi="Questrial" w:cs="Questrial"/>
        <w:color w:val="000000"/>
        <w:sz w:val="14"/>
        <w:szCs w:val="14"/>
      </w:rPr>
    </w:pPr>
    <w:r>
      <w:rPr>
        <w:rFonts w:ascii="Questrial" w:eastAsia="Questrial" w:hAnsi="Questrial" w:cs="Questrial"/>
        <w:color w:val="000000"/>
        <w:sz w:val="14"/>
        <w:szCs w:val="14"/>
      </w:rPr>
      <w:t xml:space="preserve">Página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PAGE</w:instrText>
    </w:r>
    <w:r>
      <w:rPr>
        <w:rFonts w:ascii="Questrial" w:eastAsia="Questrial" w:hAnsi="Questrial" w:cs="Questrial"/>
        <w:b/>
        <w:color w:val="000000"/>
        <w:sz w:val="14"/>
        <w:szCs w:val="14"/>
      </w:rPr>
      <w:fldChar w:fldCharType="separate"/>
    </w:r>
    <w:r>
      <w:rPr>
        <w:rFonts w:ascii="Questrial" w:eastAsia="Questrial" w:hAnsi="Questrial" w:cs="Questrial"/>
        <w:b/>
        <w:noProof/>
        <w:color w:val="000000"/>
        <w:sz w:val="14"/>
        <w:szCs w:val="14"/>
      </w:rPr>
      <w:t>1</w:t>
    </w:r>
    <w:r>
      <w:rPr>
        <w:rFonts w:ascii="Questrial" w:eastAsia="Questrial" w:hAnsi="Questrial" w:cs="Questrial"/>
        <w:b/>
        <w:color w:val="000000"/>
        <w:sz w:val="14"/>
        <w:szCs w:val="14"/>
      </w:rPr>
      <w:fldChar w:fldCharType="end"/>
    </w:r>
    <w:r>
      <w:rPr>
        <w:rFonts w:ascii="Questrial" w:eastAsia="Questrial" w:hAnsi="Questrial" w:cs="Questrial"/>
        <w:color w:val="000000"/>
        <w:sz w:val="14"/>
        <w:szCs w:val="14"/>
      </w:rPr>
      <w:t xml:space="preserve"> de </w:t>
    </w:r>
    <w:r>
      <w:rPr>
        <w:rFonts w:ascii="Questrial" w:eastAsia="Questrial" w:hAnsi="Questrial" w:cs="Questrial"/>
        <w:b/>
        <w:color w:val="000000"/>
        <w:sz w:val="14"/>
        <w:szCs w:val="14"/>
      </w:rPr>
      <w:fldChar w:fldCharType="begin"/>
    </w:r>
    <w:r>
      <w:rPr>
        <w:rFonts w:ascii="Questrial" w:eastAsia="Questrial" w:hAnsi="Questrial" w:cs="Questrial"/>
        <w:b/>
        <w:color w:val="000000"/>
        <w:sz w:val="14"/>
        <w:szCs w:val="14"/>
      </w:rPr>
      <w:instrText>NUMPAGES</w:instrText>
    </w:r>
    <w:r>
      <w:rPr>
        <w:rFonts w:ascii="Questrial" w:eastAsia="Questrial" w:hAnsi="Questrial" w:cs="Questrial"/>
        <w:b/>
        <w:color w:val="000000"/>
        <w:sz w:val="14"/>
        <w:szCs w:val="14"/>
      </w:rPr>
      <w:fldChar w:fldCharType="separate"/>
    </w:r>
    <w:r>
      <w:rPr>
        <w:rFonts w:ascii="Questrial" w:eastAsia="Questrial" w:hAnsi="Questrial" w:cs="Questrial"/>
        <w:b/>
        <w:noProof/>
        <w:color w:val="000000"/>
        <w:sz w:val="14"/>
        <w:szCs w:val="14"/>
      </w:rPr>
      <w:t>1</w:t>
    </w:r>
    <w:r>
      <w:rPr>
        <w:rFonts w:ascii="Questrial" w:eastAsia="Questrial" w:hAnsi="Questrial" w:cs="Questrial"/>
        <w:b/>
        <w:color w:val="000000"/>
        <w:sz w:val="14"/>
        <w:szCs w:val="14"/>
      </w:rPr>
      <w:fldChar w:fldCharType="end"/>
    </w:r>
  </w:p>
  <w:p w14:paraId="545A6119" w14:textId="77777777" w:rsidR="0020684C" w:rsidRDefault="0020684C">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Av. Juárez No. 976, Edificio de la Rectoría General, Piso 5, Colonia Centro C.P. 44100.</w:t>
    </w:r>
  </w:p>
  <w:p w14:paraId="2A4BF0AC" w14:textId="77777777" w:rsidR="0020684C" w:rsidRDefault="0020684C">
    <w:pPr>
      <w:pBdr>
        <w:top w:val="nil"/>
        <w:left w:val="nil"/>
        <w:bottom w:val="nil"/>
        <w:right w:val="nil"/>
        <w:between w:val="nil"/>
      </w:pBdr>
      <w:tabs>
        <w:tab w:val="center" w:pos="4419"/>
        <w:tab w:val="right" w:pos="8838"/>
      </w:tabs>
      <w:spacing w:line="276" w:lineRule="auto"/>
      <w:jc w:val="center"/>
      <w:rPr>
        <w:color w:val="000000"/>
        <w:sz w:val="17"/>
        <w:szCs w:val="17"/>
      </w:rPr>
    </w:pPr>
    <w:r>
      <w:rPr>
        <w:color w:val="000000"/>
        <w:sz w:val="17"/>
        <w:szCs w:val="17"/>
      </w:rPr>
      <w:t>Guadalajara, Jalisco. México. Tel. [52] (33) 3134 2222, Extensiones 12428, 12243, 12420 y 12457 Tel. directo 3134 2243 Fax 3134 2278</w:t>
    </w:r>
  </w:p>
  <w:p w14:paraId="3E5CC23D" w14:textId="77777777" w:rsidR="0020684C" w:rsidRDefault="0020684C">
    <w:pPr>
      <w:pBdr>
        <w:top w:val="nil"/>
        <w:left w:val="nil"/>
        <w:bottom w:val="nil"/>
        <w:right w:val="nil"/>
        <w:between w:val="nil"/>
      </w:pBdr>
      <w:tabs>
        <w:tab w:val="center" w:pos="4419"/>
        <w:tab w:val="right" w:pos="8838"/>
      </w:tabs>
      <w:spacing w:line="276" w:lineRule="auto"/>
      <w:jc w:val="center"/>
      <w:rPr>
        <w:b/>
        <w:color w:val="000000"/>
        <w:sz w:val="17"/>
        <w:szCs w:val="17"/>
      </w:rPr>
    </w:pPr>
    <w:r>
      <w:rPr>
        <w:b/>
        <w:color w:val="000000"/>
        <w:sz w:val="17"/>
        <w:szCs w:val="17"/>
      </w:rPr>
      <w:t>www.hcgu.udg.mx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89DD9" w14:textId="77777777" w:rsidR="007C3BE3" w:rsidRDefault="007C3BE3">
      <w:r>
        <w:separator/>
      </w:r>
    </w:p>
  </w:footnote>
  <w:footnote w:type="continuationSeparator" w:id="0">
    <w:p w14:paraId="56C94896" w14:textId="77777777" w:rsidR="007C3BE3" w:rsidRDefault="007C3BE3">
      <w:r>
        <w:continuationSeparator/>
      </w:r>
    </w:p>
  </w:footnote>
  <w:footnote w:id="1">
    <w:p w14:paraId="64C8B034" w14:textId="6067FCC9" w:rsidR="0020684C" w:rsidRPr="000B473B" w:rsidRDefault="0020684C" w:rsidP="000B473B">
      <w:pPr>
        <w:pStyle w:val="Textonotapie"/>
        <w:jc w:val="both"/>
        <w:rPr>
          <w:rFonts w:ascii="AvantGarde Bk BT" w:hAnsi="AvantGarde Bk BT" w:cs="Arial"/>
          <w:color w:val="auto"/>
          <w:sz w:val="16"/>
          <w:szCs w:val="16"/>
          <w:lang w:eastAsia="es-MX"/>
        </w:rPr>
      </w:pPr>
      <w:r w:rsidRPr="000B473B">
        <w:rPr>
          <w:rFonts w:ascii="AvantGarde Bk BT" w:hAnsi="AvantGarde Bk BT" w:cs="Arial"/>
          <w:color w:val="auto"/>
          <w:sz w:val="16"/>
          <w:szCs w:val="16"/>
          <w:lang w:eastAsia="es-MX"/>
        </w:rPr>
        <w:footnoteRef/>
      </w:r>
      <w:r w:rsidRPr="000B473B">
        <w:rPr>
          <w:rFonts w:ascii="AvantGarde Bk BT" w:hAnsi="AvantGarde Bk BT" w:cs="Arial"/>
          <w:color w:val="auto"/>
          <w:sz w:val="16"/>
          <w:szCs w:val="16"/>
          <w:lang w:eastAsia="es-MX"/>
        </w:rPr>
        <w:t xml:space="preserve"> Plan de Desarrollo Institucional 2019-2025, Visión 2030, “Tradición y Cambio” (2019). Universidad de Guadalajara. Recuperado en: https://www.udg.mx/sites/default/files/adjuntos/pdi_2019-2025.pdf</w:t>
      </w:r>
    </w:p>
  </w:footnote>
  <w:footnote w:id="2">
    <w:p w14:paraId="4296A36F" w14:textId="77777777" w:rsidR="0020684C" w:rsidRPr="00C9580B" w:rsidRDefault="0020684C" w:rsidP="00C9580B">
      <w:pPr>
        <w:pStyle w:val="Textonotapie"/>
        <w:jc w:val="both"/>
        <w:rPr>
          <w:rFonts w:ascii="AvantGarde Bk BT" w:hAnsi="AvantGarde Bk BT" w:cs="Arial"/>
          <w:color w:val="auto"/>
          <w:sz w:val="16"/>
          <w:szCs w:val="16"/>
          <w:lang w:eastAsia="es-MX"/>
        </w:rPr>
      </w:pPr>
      <w:r w:rsidRPr="00C9580B">
        <w:rPr>
          <w:rFonts w:ascii="AvantGarde Bk BT" w:hAnsi="AvantGarde Bk BT" w:cs="Arial"/>
          <w:color w:val="auto"/>
          <w:sz w:val="16"/>
          <w:szCs w:val="16"/>
          <w:lang w:eastAsia="es-MX"/>
        </w:rPr>
        <w:footnoteRef/>
      </w:r>
      <w:r w:rsidRPr="00C9580B">
        <w:rPr>
          <w:rFonts w:ascii="AvantGarde Bk BT" w:hAnsi="AvantGarde Bk BT" w:cs="Arial"/>
          <w:color w:val="auto"/>
          <w:sz w:val="16"/>
          <w:szCs w:val="16"/>
          <w:lang w:eastAsia="es-MX"/>
        </w:rPr>
        <w:t xml:space="preserve"> </w:t>
      </w:r>
      <w:proofErr w:type="spellStart"/>
      <w:r w:rsidRPr="00C9580B">
        <w:rPr>
          <w:rFonts w:ascii="AvantGarde Bk BT" w:hAnsi="AvantGarde Bk BT" w:cs="Arial"/>
          <w:color w:val="auto"/>
          <w:sz w:val="16"/>
          <w:szCs w:val="16"/>
          <w:lang w:eastAsia="es-MX"/>
        </w:rPr>
        <w:t>ManpowerGroup</w:t>
      </w:r>
      <w:proofErr w:type="spellEnd"/>
      <w:r w:rsidRPr="00C9580B">
        <w:rPr>
          <w:rFonts w:ascii="AvantGarde Bk BT" w:hAnsi="AvantGarde Bk BT" w:cs="Arial"/>
          <w:color w:val="auto"/>
          <w:sz w:val="16"/>
          <w:szCs w:val="16"/>
          <w:lang w:eastAsia="es-MX"/>
        </w:rPr>
        <w:t xml:space="preserve"> (2022) Encuesta expectativas de empleo </w:t>
      </w:r>
      <w:proofErr w:type="spellStart"/>
      <w:r w:rsidRPr="00C9580B">
        <w:rPr>
          <w:rFonts w:ascii="AvantGarde Bk BT" w:hAnsi="AvantGarde Bk BT" w:cs="Arial"/>
          <w:color w:val="auto"/>
          <w:sz w:val="16"/>
          <w:szCs w:val="16"/>
          <w:lang w:eastAsia="es-MX"/>
        </w:rPr>
        <w:t>ManpowerGroup</w:t>
      </w:r>
      <w:proofErr w:type="spellEnd"/>
      <w:r w:rsidRPr="00C9580B">
        <w:rPr>
          <w:rFonts w:ascii="AvantGarde Bk BT" w:hAnsi="AvantGarde Bk BT" w:cs="Arial"/>
          <w:color w:val="auto"/>
          <w:sz w:val="16"/>
          <w:szCs w:val="16"/>
          <w:lang w:eastAsia="es-MX"/>
        </w:rPr>
        <w:t xml:space="preserve"> México. </w:t>
      </w:r>
      <w:proofErr w:type="spellStart"/>
      <w:r w:rsidRPr="00C9580B">
        <w:rPr>
          <w:rFonts w:ascii="AvantGarde Bk BT" w:hAnsi="AvantGarde Bk BT" w:cs="Arial"/>
          <w:color w:val="auto"/>
          <w:sz w:val="16"/>
          <w:szCs w:val="16"/>
          <w:lang w:eastAsia="es-MX"/>
        </w:rPr>
        <w:t>ManpowerGroup</w:t>
      </w:r>
      <w:proofErr w:type="spellEnd"/>
      <w:r w:rsidRPr="00C9580B">
        <w:rPr>
          <w:rFonts w:ascii="AvantGarde Bk BT" w:hAnsi="AvantGarde Bk BT" w:cs="Arial"/>
          <w:color w:val="auto"/>
          <w:sz w:val="16"/>
          <w:szCs w:val="16"/>
          <w:lang w:eastAsia="es-MX"/>
        </w:rPr>
        <w:t xml:space="preserve"> </w:t>
      </w:r>
      <w:proofErr w:type="spellStart"/>
      <w:r w:rsidRPr="00C9580B">
        <w:rPr>
          <w:rFonts w:ascii="AvantGarde Bk BT" w:hAnsi="AvantGarde Bk BT" w:cs="Arial"/>
          <w:color w:val="auto"/>
          <w:sz w:val="16"/>
          <w:szCs w:val="16"/>
          <w:lang w:eastAsia="es-MX"/>
        </w:rPr>
        <w:t>Proprietary</w:t>
      </w:r>
      <w:proofErr w:type="spellEnd"/>
      <w:r w:rsidRPr="00C9580B">
        <w:rPr>
          <w:rFonts w:ascii="AvantGarde Bk BT" w:hAnsi="AvantGarde Bk BT" w:cs="Arial"/>
          <w:color w:val="auto"/>
          <w:sz w:val="16"/>
          <w:szCs w:val="16"/>
          <w:lang w:eastAsia="es-MX"/>
        </w:rPr>
        <w:t xml:space="preserve"> </w:t>
      </w:r>
      <w:proofErr w:type="spellStart"/>
      <w:r w:rsidRPr="00C9580B">
        <w:rPr>
          <w:rFonts w:ascii="AvantGarde Bk BT" w:hAnsi="AvantGarde Bk BT" w:cs="Arial"/>
          <w:color w:val="auto"/>
          <w:sz w:val="16"/>
          <w:szCs w:val="16"/>
          <w:lang w:eastAsia="es-MX"/>
        </w:rPr>
        <w:t>Information</w:t>
      </w:r>
      <w:proofErr w:type="spellEnd"/>
      <w:r w:rsidRPr="00C9580B">
        <w:rPr>
          <w:rFonts w:ascii="AvantGarde Bk BT" w:hAnsi="AvantGarde Bk BT" w:cs="Arial"/>
          <w:color w:val="auto"/>
          <w:sz w:val="16"/>
          <w:szCs w:val="16"/>
          <w:lang w:eastAsia="es-MX"/>
        </w:rPr>
        <w:t xml:space="preserve">. Q42022 </w:t>
      </w:r>
    </w:p>
  </w:footnote>
  <w:footnote w:id="3">
    <w:p w14:paraId="156C760C" w14:textId="6B48DE7B" w:rsidR="0020684C" w:rsidRPr="00C9580B" w:rsidRDefault="0020684C" w:rsidP="0023078F">
      <w:pPr>
        <w:pStyle w:val="Textonotapie"/>
        <w:jc w:val="both"/>
        <w:rPr>
          <w:rFonts w:ascii="AvantGarde Bk BT" w:hAnsi="AvantGarde Bk BT" w:cs="Arial"/>
          <w:color w:val="auto"/>
          <w:sz w:val="16"/>
          <w:szCs w:val="16"/>
          <w:lang w:eastAsia="es-MX"/>
        </w:rPr>
      </w:pPr>
      <w:r w:rsidRPr="00C9580B">
        <w:rPr>
          <w:rFonts w:ascii="AvantGarde Bk BT" w:hAnsi="AvantGarde Bk BT" w:cs="Arial"/>
          <w:sz w:val="16"/>
          <w:szCs w:val="16"/>
          <w:lang w:eastAsia="es-MX"/>
        </w:rPr>
        <w:footnoteRef/>
      </w:r>
      <w:r w:rsidRPr="00C9580B">
        <w:rPr>
          <w:rFonts w:ascii="AvantGarde Bk BT" w:hAnsi="AvantGarde Bk BT" w:cs="Arial"/>
          <w:color w:val="auto"/>
          <w:sz w:val="16"/>
          <w:szCs w:val="16"/>
          <w:lang w:eastAsia="es-MX"/>
        </w:rPr>
        <w:t xml:space="preserve"> </w:t>
      </w:r>
      <w:proofErr w:type="spellStart"/>
      <w:r w:rsidRPr="00C9580B">
        <w:rPr>
          <w:rFonts w:ascii="AvantGarde Bk BT" w:hAnsi="AvantGarde Bk BT" w:cs="Arial"/>
          <w:color w:val="auto"/>
          <w:sz w:val="16"/>
          <w:szCs w:val="16"/>
          <w:lang w:eastAsia="es-MX"/>
        </w:rPr>
        <w:t>TyN</w:t>
      </w:r>
      <w:proofErr w:type="spellEnd"/>
      <w:r w:rsidRPr="00C9580B">
        <w:rPr>
          <w:rFonts w:ascii="AvantGarde Bk BT" w:hAnsi="AvantGarde Bk BT" w:cs="Arial"/>
          <w:color w:val="auto"/>
          <w:sz w:val="16"/>
          <w:szCs w:val="16"/>
          <w:lang w:eastAsia="es-MX"/>
        </w:rPr>
        <w:t xml:space="preserve"> (2018) 5 cosas que debe saber sobre el futuro de los trabajos. Recuperado en: </w:t>
      </w:r>
      <w:hyperlink r:id="rId1" w:anchor=":~:text=Para%20el%20a%C3%B1o%202022%2C%20las,del%2031%25%20al%2021%25" w:history="1">
        <w:r w:rsidRPr="00C9580B">
          <w:rPr>
            <w:rFonts w:ascii="AvantGarde Bk BT" w:hAnsi="AvantGarde Bk BT"/>
            <w:sz w:val="16"/>
            <w:szCs w:val="16"/>
          </w:rPr>
          <w:t>https://tynmagazine.com/5-cosas-que-debe-saber-sobre-el-futuro-de-los-trabajos/#:~:text=Para%20el%20a%C3%B1o%202022%2C%20las,del%2031%25%20al%2021%25</w:t>
        </w:r>
      </w:hyperlink>
      <w:r w:rsidRPr="00C9580B">
        <w:rPr>
          <w:rFonts w:ascii="AvantGarde Bk BT" w:hAnsi="AvantGarde Bk BT" w:cs="Arial"/>
          <w:color w:val="auto"/>
          <w:sz w:val="16"/>
          <w:szCs w:val="16"/>
          <w:lang w:eastAsia="es-MX"/>
        </w:rPr>
        <w:t xml:space="preserve">. </w:t>
      </w:r>
    </w:p>
  </w:footnote>
  <w:footnote w:id="4">
    <w:p w14:paraId="51CE1C35" w14:textId="15AC9F11" w:rsidR="0020684C" w:rsidRPr="00C9580B" w:rsidRDefault="0020684C" w:rsidP="0023078F">
      <w:pPr>
        <w:pStyle w:val="Textonotapie"/>
        <w:jc w:val="both"/>
        <w:rPr>
          <w:rFonts w:ascii="AvantGarde Bk BT" w:hAnsi="AvantGarde Bk BT" w:cs="Arial"/>
          <w:color w:val="auto"/>
          <w:sz w:val="16"/>
          <w:szCs w:val="16"/>
          <w:lang w:eastAsia="es-MX"/>
        </w:rPr>
      </w:pPr>
      <w:r w:rsidRPr="00C9580B">
        <w:rPr>
          <w:rFonts w:ascii="AvantGarde Bk BT" w:hAnsi="AvantGarde Bk BT" w:cs="Arial"/>
          <w:sz w:val="16"/>
          <w:szCs w:val="16"/>
          <w:lang w:eastAsia="es-MX"/>
        </w:rPr>
        <w:footnoteRef/>
      </w:r>
      <w:r w:rsidRPr="00C9580B">
        <w:rPr>
          <w:rFonts w:ascii="AvantGarde Bk BT" w:hAnsi="AvantGarde Bk BT" w:cs="Arial"/>
          <w:color w:val="auto"/>
          <w:sz w:val="16"/>
          <w:szCs w:val="16"/>
          <w:lang w:eastAsia="es-MX"/>
        </w:rPr>
        <w:t xml:space="preserve"> </w:t>
      </w:r>
      <w:proofErr w:type="spellStart"/>
      <w:r w:rsidRPr="00C9580B">
        <w:rPr>
          <w:rFonts w:ascii="AvantGarde Bk BT" w:hAnsi="AvantGarde Bk BT" w:cs="Arial"/>
          <w:color w:val="auto"/>
          <w:sz w:val="16"/>
          <w:szCs w:val="16"/>
          <w:lang w:eastAsia="es-MX"/>
        </w:rPr>
        <w:t>Xataka</w:t>
      </w:r>
      <w:proofErr w:type="spellEnd"/>
      <w:r w:rsidRPr="00C9580B">
        <w:rPr>
          <w:rFonts w:ascii="AvantGarde Bk BT" w:hAnsi="AvantGarde Bk BT" w:cs="Arial"/>
          <w:color w:val="auto"/>
          <w:sz w:val="16"/>
          <w:szCs w:val="16"/>
          <w:lang w:eastAsia="es-MX"/>
        </w:rPr>
        <w:t xml:space="preserve"> (2018) La automatización eliminará 75 millones de empleos para 2025, pero creará 133 millones de nuevas funciones, según WEF. Recuperado en: </w:t>
      </w:r>
      <w:hyperlink r:id="rId2" w:history="1">
        <w:r w:rsidRPr="00C9580B">
          <w:rPr>
            <w:rFonts w:ascii="AvantGarde Bk BT" w:hAnsi="AvantGarde Bk BT" w:cs="Arial"/>
            <w:sz w:val="16"/>
            <w:szCs w:val="16"/>
            <w:lang w:eastAsia="es-MX"/>
          </w:rPr>
          <w:t>https://www.xataka.com/robotica-e-ia/automatizacion-eliminara-75-millones-empleos-para-2025-creara-133-millones-nuevas-funciones-wef</w:t>
        </w:r>
      </w:hyperlink>
      <w:r w:rsidRPr="00C9580B">
        <w:rPr>
          <w:rFonts w:ascii="AvantGarde Bk BT" w:hAnsi="AvantGarde Bk BT" w:cs="Arial"/>
          <w:color w:val="auto"/>
          <w:sz w:val="16"/>
          <w:szCs w:val="16"/>
          <w:lang w:eastAsia="es-MX"/>
        </w:rPr>
        <w:t xml:space="preserve"> </w:t>
      </w:r>
    </w:p>
  </w:footnote>
  <w:footnote w:id="5">
    <w:p w14:paraId="1125EC7E" w14:textId="53D5A670" w:rsidR="0020684C" w:rsidRPr="00C9580B" w:rsidRDefault="0020684C" w:rsidP="00C9580B">
      <w:pPr>
        <w:pStyle w:val="Textonotapie"/>
        <w:jc w:val="both"/>
        <w:rPr>
          <w:rFonts w:ascii="AvantGarde Bk BT" w:hAnsi="AvantGarde Bk BT" w:cs="Arial"/>
          <w:color w:val="auto"/>
          <w:sz w:val="16"/>
          <w:szCs w:val="16"/>
          <w:lang w:eastAsia="es-MX"/>
        </w:rPr>
      </w:pPr>
      <w:r w:rsidRPr="00C9580B">
        <w:rPr>
          <w:rFonts w:ascii="AvantGarde Bk BT" w:hAnsi="AvantGarde Bk BT" w:cs="Arial"/>
          <w:color w:val="auto"/>
          <w:sz w:val="16"/>
          <w:szCs w:val="16"/>
          <w:lang w:eastAsia="es-MX"/>
        </w:rPr>
        <w:footnoteRef/>
      </w:r>
      <w:r w:rsidRPr="00C9580B">
        <w:rPr>
          <w:rFonts w:ascii="AvantGarde Bk BT" w:hAnsi="AvantGarde Bk BT" w:cs="Arial"/>
          <w:color w:val="auto"/>
          <w:sz w:val="16"/>
          <w:szCs w:val="16"/>
          <w:lang w:eastAsia="es-MX"/>
        </w:rPr>
        <w:t xml:space="preserve"> DATA MEXICO. Gobierno de México. Economía. Acerca de Jalisco. Recuperado de https://www.economia.gob.mx/datamexico/es/profile/geo/jalisco-jc</w:t>
      </w:r>
    </w:p>
  </w:footnote>
  <w:footnote w:id="6">
    <w:p w14:paraId="2808B377" w14:textId="78517A0D" w:rsidR="0020684C" w:rsidRPr="00C9580B" w:rsidRDefault="0020684C" w:rsidP="00C9580B">
      <w:pPr>
        <w:pStyle w:val="Textonotapie"/>
        <w:jc w:val="both"/>
        <w:rPr>
          <w:rFonts w:ascii="AvantGarde Bk BT" w:hAnsi="AvantGarde Bk BT" w:cs="Arial"/>
          <w:sz w:val="16"/>
          <w:szCs w:val="16"/>
          <w:lang w:eastAsia="es-MX"/>
        </w:rPr>
      </w:pPr>
      <w:r w:rsidRPr="00C9580B">
        <w:rPr>
          <w:rFonts w:ascii="AvantGarde Bk BT" w:hAnsi="AvantGarde Bk BT" w:cs="Arial"/>
          <w:sz w:val="16"/>
          <w:szCs w:val="16"/>
          <w:lang w:eastAsia="es-MX"/>
        </w:rPr>
        <w:footnoteRef/>
      </w:r>
      <w:r w:rsidRPr="00C9580B">
        <w:rPr>
          <w:rFonts w:ascii="AvantGarde Bk BT" w:hAnsi="AvantGarde Bk BT" w:cs="Arial"/>
          <w:sz w:val="16"/>
          <w:szCs w:val="16"/>
          <w:lang w:eastAsia="es-MX"/>
        </w:rPr>
        <w:t xml:space="preserve"> C. W. David E. Goldberg, Mark Somerville, A </w:t>
      </w:r>
      <w:proofErr w:type="spellStart"/>
      <w:r w:rsidRPr="00C9580B">
        <w:rPr>
          <w:rFonts w:ascii="AvantGarde Bk BT" w:hAnsi="AvantGarde Bk BT" w:cs="Arial"/>
          <w:sz w:val="16"/>
          <w:szCs w:val="16"/>
          <w:lang w:eastAsia="es-MX"/>
        </w:rPr>
        <w:t>Whole</w:t>
      </w:r>
      <w:proofErr w:type="spellEnd"/>
      <w:r w:rsidRPr="00C9580B">
        <w:rPr>
          <w:rFonts w:ascii="AvantGarde Bk BT" w:hAnsi="AvantGarde Bk BT" w:cs="Arial"/>
          <w:sz w:val="16"/>
          <w:szCs w:val="16"/>
          <w:lang w:eastAsia="es-MX"/>
        </w:rPr>
        <w:t xml:space="preserve"> New </w:t>
      </w:r>
      <w:proofErr w:type="spellStart"/>
      <w:r w:rsidRPr="00C9580B">
        <w:rPr>
          <w:rFonts w:ascii="AvantGarde Bk BT" w:hAnsi="AvantGarde Bk BT" w:cs="Arial"/>
          <w:sz w:val="16"/>
          <w:szCs w:val="16"/>
          <w:lang w:eastAsia="es-MX"/>
        </w:rPr>
        <w:t>Engineer</w:t>
      </w:r>
      <w:proofErr w:type="spellEnd"/>
      <w:r w:rsidRPr="00C9580B">
        <w:rPr>
          <w:rFonts w:ascii="AvantGarde Bk BT" w:hAnsi="AvantGarde Bk BT" w:cs="Arial"/>
          <w:sz w:val="16"/>
          <w:szCs w:val="16"/>
          <w:lang w:eastAsia="es-MX"/>
        </w:rPr>
        <w:t xml:space="preserve">: </w:t>
      </w:r>
      <w:proofErr w:type="spellStart"/>
      <w:r w:rsidRPr="00C9580B">
        <w:rPr>
          <w:rFonts w:ascii="AvantGarde Bk BT" w:hAnsi="AvantGarde Bk BT" w:cs="Arial"/>
          <w:sz w:val="16"/>
          <w:szCs w:val="16"/>
          <w:lang w:eastAsia="es-MX"/>
        </w:rPr>
        <w:t>The</w:t>
      </w:r>
      <w:proofErr w:type="spellEnd"/>
      <w:r w:rsidRPr="00C9580B">
        <w:rPr>
          <w:rFonts w:ascii="AvantGarde Bk BT" w:hAnsi="AvantGarde Bk BT" w:cs="Arial"/>
          <w:sz w:val="16"/>
          <w:szCs w:val="16"/>
          <w:lang w:eastAsia="es-MX"/>
        </w:rPr>
        <w:t xml:space="preserve"> </w:t>
      </w:r>
      <w:proofErr w:type="spellStart"/>
      <w:r w:rsidRPr="00C9580B">
        <w:rPr>
          <w:rFonts w:ascii="AvantGarde Bk BT" w:hAnsi="AvantGarde Bk BT" w:cs="Arial"/>
          <w:sz w:val="16"/>
          <w:szCs w:val="16"/>
          <w:lang w:eastAsia="es-MX"/>
        </w:rPr>
        <w:t>Coming</w:t>
      </w:r>
      <w:proofErr w:type="spellEnd"/>
      <w:r w:rsidRPr="00C9580B">
        <w:rPr>
          <w:rFonts w:ascii="AvantGarde Bk BT" w:hAnsi="AvantGarde Bk BT" w:cs="Arial"/>
          <w:sz w:val="16"/>
          <w:szCs w:val="16"/>
          <w:lang w:eastAsia="es-MX"/>
        </w:rPr>
        <w:t xml:space="preserve"> </w:t>
      </w:r>
      <w:proofErr w:type="spellStart"/>
      <w:r w:rsidRPr="00C9580B">
        <w:rPr>
          <w:rFonts w:ascii="AvantGarde Bk BT" w:hAnsi="AvantGarde Bk BT" w:cs="Arial"/>
          <w:sz w:val="16"/>
          <w:szCs w:val="16"/>
          <w:lang w:eastAsia="es-MX"/>
        </w:rPr>
        <w:t>Revolution</w:t>
      </w:r>
      <w:proofErr w:type="spellEnd"/>
      <w:r w:rsidRPr="00C9580B">
        <w:rPr>
          <w:rFonts w:ascii="AvantGarde Bk BT" w:hAnsi="AvantGarde Bk BT" w:cs="Arial"/>
          <w:sz w:val="16"/>
          <w:szCs w:val="16"/>
          <w:lang w:eastAsia="es-MX"/>
        </w:rPr>
        <w:t xml:space="preserve"> in </w:t>
      </w:r>
      <w:proofErr w:type="spellStart"/>
      <w:r w:rsidRPr="00C9580B">
        <w:rPr>
          <w:rFonts w:ascii="AvantGarde Bk BT" w:hAnsi="AvantGarde Bk BT" w:cs="Arial"/>
          <w:sz w:val="16"/>
          <w:szCs w:val="16"/>
          <w:lang w:eastAsia="es-MX"/>
        </w:rPr>
        <w:t>Engineering</w:t>
      </w:r>
      <w:proofErr w:type="spellEnd"/>
      <w:r w:rsidRPr="00C9580B">
        <w:rPr>
          <w:rFonts w:ascii="AvantGarde Bk BT" w:hAnsi="AvantGarde Bk BT" w:cs="Arial"/>
          <w:sz w:val="16"/>
          <w:szCs w:val="16"/>
          <w:lang w:eastAsia="es-MX"/>
        </w:rPr>
        <w:t xml:space="preserve"> </w:t>
      </w:r>
      <w:proofErr w:type="spellStart"/>
      <w:r w:rsidRPr="00C9580B">
        <w:rPr>
          <w:rFonts w:ascii="AvantGarde Bk BT" w:hAnsi="AvantGarde Bk BT" w:cs="Arial"/>
          <w:sz w:val="16"/>
          <w:szCs w:val="16"/>
          <w:lang w:eastAsia="es-MX"/>
        </w:rPr>
        <w:t>Education</w:t>
      </w:r>
      <w:proofErr w:type="spellEnd"/>
      <w:r w:rsidRPr="00C9580B">
        <w:rPr>
          <w:rFonts w:ascii="AvantGarde Bk BT" w:hAnsi="AvantGarde Bk BT" w:cs="Arial"/>
          <w:sz w:val="16"/>
          <w:szCs w:val="16"/>
          <w:lang w:eastAsia="es-MX"/>
        </w:rPr>
        <w:t xml:space="preserve">. </w:t>
      </w:r>
      <w:proofErr w:type="spellStart"/>
      <w:r w:rsidRPr="00C9580B">
        <w:rPr>
          <w:rFonts w:ascii="AvantGarde Bk BT" w:hAnsi="AvantGarde Bk BT" w:cs="Arial"/>
          <w:sz w:val="16"/>
          <w:szCs w:val="16"/>
          <w:lang w:eastAsia="es-MX"/>
        </w:rPr>
        <w:t>ThreeJoy</w:t>
      </w:r>
      <w:proofErr w:type="spellEnd"/>
      <w:r w:rsidRPr="00C9580B">
        <w:rPr>
          <w:rFonts w:ascii="AvantGarde Bk BT" w:hAnsi="AvantGarde Bk BT" w:cs="Arial"/>
          <w:sz w:val="16"/>
          <w:szCs w:val="16"/>
          <w:lang w:eastAsia="es-MX"/>
        </w:rPr>
        <w:t xml:space="preserve"> </w:t>
      </w:r>
      <w:proofErr w:type="spellStart"/>
      <w:r w:rsidRPr="00C9580B">
        <w:rPr>
          <w:rFonts w:ascii="AvantGarde Bk BT" w:hAnsi="AvantGarde Bk BT" w:cs="Arial"/>
          <w:sz w:val="16"/>
          <w:szCs w:val="16"/>
          <w:lang w:eastAsia="es-MX"/>
        </w:rPr>
        <w:t>Associates</w:t>
      </w:r>
      <w:proofErr w:type="spellEnd"/>
      <w:r w:rsidRPr="00C9580B">
        <w:rPr>
          <w:rFonts w:ascii="AvantGarde Bk BT" w:hAnsi="AvantGarde Bk BT" w:cs="Arial"/>
          <w:sz w:val="16"/>
          <w:szCs w:val="16"/>
          <w:lang w:eastAsia="es-MX"/>
        </w:rPr>
        <w:t xml:space="preserve">, </w:t>
      </w:r>
      <w:proofErr w:type="spellStart"/>
      <w:r w:rsidRPr="00C9580B">
        <w:rPr>
          <w:rFonts w:ascii="AvantGarde Bk BT" w:hAnsi="AvantGarde Bk BT" w:cs="Arial"/>
          <w:sz w:val="16"/>
          <w:szCs w:val="16"/>
          <w:lang w:eastAsia="es-MX"/>
        </w:rPr>
        <w:t>Inc</w:t>
      </w:r>
      <w:proofErr w:type="spellEnd"/>
      <w:r w:rsidRPr="00C9580B">
        <w:rPr>
          <w:rFonts w:ascii="AvantGarde Bk BT" w:hAnsi="AvantGarde Bk BT" w:cs="Arial"/>
          <w:sz w:val="16"/>
          <w:szCs w:val="16"/>
          <w:lang w:eastAsia="es-MX"/>
        </w:rPr>
        <w:t>, 2014.</w:t>
      </w:r>
    </w:p>
  </w:footnote>
  <w:footnote w:id="7">
    <w:p w14:paraId="0E382DEE" w14:textId="67A9D8FB" w:rsidR="0020684C" w:rsidRPr="00C9580B" w:rsidRDefault="0020684C" w:rsidP="00C9580B">
      <w:pPr>
        <w:pStyle w:val="Textonotapie"/>
        <w:jc w:val="both"/>
        <w:rPr>
          <w:rFonts w:ascii="AvantGarde Bk BT" w:hAnsi="AvantGarde Bk BT" w:cs="Arial"/>
          <w:sz w:val="16"/>
          <w:szCs w:val="16"/>
          <w:lang w:eastAsia="es-MX"/>
        </w:rPr>
      </w:pPr>
      <w:r w:rsidRPr="00C9580B">
        <w:rPr>
          <w:rFonts w:ascii="AvantGarde Bk BT" w:hAnsi="AvantGarde Bk BT" w:cs="Arial"/>
          <w:sz w:val="16"/>
          <w:szCs w:val="16"/>
          <w:lang w:eastAsia="es-MX"/>
        </w:rPr>
        <w:footnoteRef/>
      </w:r>
      <w:r w:rsidRPr="00C9580B">
        <w:rPr>
          <w:rFonts w:ascii="AvantGarde Bk BT" w:hAnsi="AvantGarde Bk BT" w:cs="Arial"/>
          <w:sz w:val="16"/>
          <w:szCs w:val="16"/>
          <w:lang w:eastAsia="es-MX"/>
        </w:rPr>
        <w:t xml:space="preserve"> https://rieoei.org/historico/documentos/rie48a07.htm</w:t>
      </w:r>
    </w:p>
  </w:footnote>
  <w:footnote w:id="8">
    <w:p w14:paraId="70D9A369" w14:textId="77777777" w:rsidR="0020684C" w:rsidRPr="00C9580B" w:rsidRDefault="0020684C" w:rsidP="00366815">
      <w:pPr>
        <w:pStyle w:val="Textonotapie"/>
        <w:jc w:val="both"/>
        <w:rPr>
          <w:rFonts w:ascii="AvantGarde Bk BT" w:hAnsi="AvantGarde Bk BT" w:cs="Arial"/>
          <w:sz w:val="16"/>
          <w:szCs w:val="16"/>
          <w:lang w:eastAsia="es-MX"/>
        </w:rPr>
      </w:pPr>
      <w:r w:rsidRPr="00C9580B">
        <w:rPr>
          <w:rFonts w:ascii="AvantGarde Bk BT" w:hAnsi="AvantGarde Bk BT" w:cs="Arial"/>
          <w:sz w:val="16"/>
          <w:szCs w:val="16"/>
          <w:lang w:eastAsia="es-MX"/>
        </w:rPr>
        <w:footnoteRef/>
      </w:r>
      <w:r w:rsidRPr="00C9580B">
        <w:rPr>
          <w:rFonts w:ascii="AvantGarde Bk BT" w:hAnsi="AvantGarde Bk BT" w:cs="Arial"/>
          <w:sz w:val="16"/>
          <w:szCs w:val="16"/>
          <w:lang w:eastAsia="es-MX"/>
        </w:rPr>
        <w:t xml:space="preserve"> Romero, A. J. (2017.). Los Procesos Formativos del Técnico Superior Universitario. Un Estudio de Caso. Congreso Nacional de Investigación Educativa.</w:t>
      </w:r>
    </w:p>
  </w:footnote>
  <w:footnote w:id="9">
    <w:p w14:paraId="685EE269" w14:textId="77777777" w:rsidR="0020684C" w:rsidRPr="00C9580B" w:rsidRDefault="0020684C" w:rsidP="00366815">
      <w:pPr>
        <w:pStyle w:val="Textonotapie"/>
        <w:jc w:val="both"/>
        <w:rPr>
          <w:rFonts w:ascii="AvantGarde Bk BT" w:hAnsi="AvantGarde Bk BT" w:cs="Arial"/>
          <w:sz w:val="16"/>
          <w:szCs w:val="16"/>
          <w:lang w:eastAsia="es-MX"/>
        </w:rPr>
      </w:pPr>
      <w:r w:rsidRPr="00C9580B">
        <w:rPr>
          <w:rFonts w:ascii="AvantGarde Bk BT" w:hAnsi="AvantGarde Bk BT" w:cs="Arial"/>
          <w:sz w:val="16"/>
          <w:szCs w:val="16"/>
          <w:lang w:eastAsia="es-MX"/>
        </w:rPr>
        <w:footnoteRef/>
      </w:r>
      <w:r w:rsidRPr="00C9580B">
        <w:rPr>
          <w:rFonts w:ascii="AvantGarde Bk BT" w:hAnsi="AvantGarde Bk BT" w:cs="Arial"/>
          <w:sz w:val="16"/>
          <w:szCs w:val="16"/>
          <w:lang w:eastAsia="es-MX"/>
        </w:rPr>
        <w:t xml:space="preserve"> Conde, A. (2021, June 29). Técnico Superior Universitario, una opción de rápida incorporación al mercado laboral. Universidad Del Conde. https://tsuconsejeria.com/tecnico-superior-universitario-una-opcion-de-rapida-incorporacion-al-mercado-laboral/</w:t>
      </w:r>
    </w:p>
  </w:footnote>
  <w:footnote w:id="10">
    <w:p w14:paraId="1B20CC4F" w14:textId="175AADD4" w:rsidR="0020684C" w:rsidRPr="00C9580B" w:rsidRDefault="0020684C" w:rsidP="00C9580B">
      <w:pPr>
        <w:jc w:val="both"/>
        <w:rPr>
          <w:rFonts w:ascii="AvantGarde Bk BT" w:hAnsi="AvantGarde Bk BT" w:cs="Arial"/>
          <w:sz w:val="16"/>
          <w:szCs w:val="16"/>
        </w:rPr>
      </w:pPr>
      <w:r w:rsidRPr="00C9580B">
        <w:rPr>
          <w:rFonts w:ascii="AvantGarde Bk BT" w:hAnsi="AvantGarde Bk BT" w:cs="Arial"/>
          <w:sz w:val="16"/>
          <w:szCs w:val="16"/>
        </w:rPr>
        <w:footnoteRef/>
      </w:r>
      <w:r w:rsidRPr="00C9580B">
        <w:rPr>
          <w:rFonts w:ascii="AvantGarde Bk BT" w:hAnsi="AvantGarde Bk BT" w:cs="Arial"/>
          <w:sz w:val="16"/>
          <w:szCs w:val="16"/>
        </w:rPr>
        <w:t xml:space="preserve"> Universidad de Guadalajara, Rectoría Noticias (2019) Firman acuerdo de colaboración UdeG e IBM P-</w:t>
      </w:r>
      <w:proofErr w:type="spellStart"/>
      <w:r w:rsidRPr="00C9580B">
        <w:rPr>
          <w:rFonts w:ascii="AvantGarde Bk BT" w:hAnsi="AvantGarde Bk BT" w:cs="Arial"/>
          <w:sz w:val="16"/>
          <w:szCs w:val="16"/>
        </w:rPr>
        <w:t>Tech</w:t>
      </w:r>
      <w:proofErr w:type="spellEnd"/>
      <w:r w:rsidRPr="00C9580B">
        <w:rPr>
          <w:rFonts w:ascii="AvantGarde Bk BT" w:hAnsi="AvantGarde Bk BT" w:cs="Arial"/>
          <w:sz w:val="16"/>
          <w:szCs w:val="16"/>
        </w:rPr>
        <w:t xml:space="preserve"> Obtenido el 21 de octubre de 2019 en https://rectoria.udg.mx/noticias/firman-acuerdo-colaboracion-udeg-ibm</w:t>
      </w:r>
    </w:p>
  </w:footnote>
  <w:footnote w:id="11">
    <w:p w14:paraId="544AB755" w14:textId="77777777" w:rsidR="0020684C" w:rsidRPr="00C9580B" w:rsidRDefault="0020684C" w:rsidP="00C9580B">
      <w:pPr>
        <w:pStyle w:val="Textonotapie"/>
        <w:jc w:val="both"/>
        <w:rPr>
          <w:rFonts w:ascii="AvantGarde Bk BT" w:hAnsi="AvantGarde Bk BT" w:cs="Arial"/>
          <w:color w:val="auto"/>
          <w:sz w:val="16"/>
          <w:szCs w:val="16"/>
          <w:lang w:eastAsia="es-MX"/>
        </w:rPr>
      </w:pPr>
      <w:r w:rsidRPr="00C9580B">
        <w:rPr>
          <w:rFonts w:ascii="AvantGarde Bk BT" w:hAnsi="AvantGarde Bk BT" w:cs="Arial"/>
          <w:color w:val="auto"/>
          <w:sz w:val="16"/>
          <w:szCs w:val="16"/>
          <w:lang w:eastAsia="es-MX"/>
        </w:rPr>
        <w:footnoteRef/>
      </w:r>
      <w:r w:rsidRPr="00C9580B">
        <w:rPr>
          <w:rFonts w:ascii="AvantGarde Bk BT" w:hAnsi="AvantGarde Bk BT" w:cs="Arial"/>
          <w:color w:val="auto"/>
          <w:sz w:val="16"/>
          <w:szCs w:val="16"/>
          <w:lang w:eastAsia="es-MX"/>
        </w:rPr>
        <w:t xml:space="preserve"> ProMéxico, &amp; </w:t>
      </w:r>
      <w:proofErr w:type="spellStart"/>
      <w:r w:rsidRPr="00C9580B">
        <w:rPr>
          <w:rFonts w:ascii="AvantGarde Bk BT" w:hAnsi="AvantGarde Bk BT" w:cs="Arial"/>
          <w:color w:val="auto"/>
          <w:sz w:val="16"/>
          <w:szCs w:val="16"/>
          <w:lang w:eastAsia="es-MX"/>
        </w:rPr>
        <w:t>Laureate</w:t>
      </w:r>
      <w:proofErr w:type="spellEnd"/>
      <w:r w:rsidRPr="00C9580B">
        <w:rPr>
          <w:rFonts w:ascii="AvantGarde Bk BT" w:hAnsi="AvantGarde Bk BT" w:cs="Arial"/>
          <w:color w:val="auto"/>
          <w:sz w:val="16"/>
          <w:szCs w:val="16"/>
          <w:lang w:eastAsia="es-MX"/>
        </w:rPr>
        <w:t xml:space="preserve"> International </w:t>
      </w:r>
      <w:proofErr w:type="spellStart"/>
      <w:r w:rsidRPr="00C9580B">
        <w:rPr>
          <w:rFonts w:ascii="AvantGarde Bk BT" w:hAnsi="AvantGarde Bk BT" w:cs="Arial"/>
          <w:color w:val="auto"/>
          <w:sz w:val="16"/>
          <w:szCs w:val="16"/>
          <w:lang w:eastAsia="es-MX"/>
        </w:rPr>
        <w:t>Universities</w:t>
      </w:r>
      <w:proofErr w:type="spellEnd"/>
      <w:r w:rsidRPr="00C9580B">
        <w:rPr>
          <w:rFonts w:ascii="AvantGarde Bk BT" w:hAnsi="AvantGarde Bk BT" w:cs="Arial"/>
          <w:color w:val="auto"/>
          <w:sz w:val="16"/>
          <w:szCs w:val="16"/>
          <w:lang w:eastAsia="es-MX"/>
        </w:rPr>
        <w:t>. (2015). La educación técnica superior universitaria como uno de los detonadores del crecimiento en México.</w:t>
      </w:r>
    </w:p>
  </w:footnote>
  <w:footnote w:id="12">
    <w:p w14:paraId="51682067" w14:textId="781A8C9F" w:rsidR="0020684C" w:rsidRPr="00C9580B" w:rsidRDefault="0020684C" w:rsidP="00C9580B">
      <w:pPr>
        <w:pStyle w:val="Textonotapie"/>
        <w:jc w:val="both"/>
        <w:rPr>
          <w:rFonts w:ascii="AvantGarde Bk BT" w:hAnsi="AvantGarde Bk BT" w:cs="Arial"/>
          <w:color w:val="auto"/>
          <w:sz w:val="16"/>
          <w:szCs w:val="16"/>
          <w:lang w:eastAsia="es-MX"/>
        </w:rPr>
      </w:pPr>
      <w:r w:rsidRPr="00C9580B">
        <w:rPr>
          <w:rFonts w:ascii="AvantGarde Bk BT" w:hAnsi="AvantGarde Bk BT" w:cs="Arial"/>
          <w:color w:val="auto"/>
          <w:sz w:val="16"/>
          <w:szCs w:val="16"/>
          <w:lang w:eastAsia="es-MX"/>
        </w:rPr>
        <w:footnoteRef/>
      </w:r>
      <w:r w:rsidRPr="00C9580B">
        <w:rPr>
          <w:rFonts w:ascii="AvantGarde Bk BT" w:hAnsi="AvantGarde Bk BT" w:cs="Arial"/>
          <w:color w:val="auto"/>
          <w:sz w:val="16"/>
          <w:szCs w:val="16"/>
          <w:lang w:eastAsia="es-MX"/>
        </w:rPr>
        <w:t xml:space="preserve"> Ídem.</w:t>
      </w:r>
    </w:p>
  </w:footnote>
  <w:footnote w:id="13">
    <w:p w14:paraId="79E181BF" w14:textId="303CD8D4" w:rsidR="0020684C" w:rsidRPr="00C9580B" w:rsidRDefault="0020684C" w:rsidP="00C9580B">
      <w:pPr>
        <w:pStyle w:val="Textonotapie"/>
        <w:jc w:val="both"/>
        <w:rPr>
          <w:rFonts w:ascii="AvantGarde Bk BT" w:hAnsi="AvantGarde Bk BT" w:cs="Arial"/>
          <w:color w:val="auto"/>
          <w:sz w:val="16"/>
          <w:szCs w:val="16"/>
          <w:lang w:eastAsia="es-MX"/>
        </w:rPr>
      </w:pPr>
      <w:r w:rsidRPr="00C9580B">
        <w:rPr>
          <w:rFonts w:ascii="AvantGarde Bk BT" w:hAnsi="AvantGarde Bk BT" w:cs="Arial"/>
          <w:sz w:val="16"/>
          <w:szCs w:val="16"/>
          <w:lang w:eastAsia="es-MX"/>
        </w:rPr>
        <w:footnoteRef/>
      </w:r>
      <w:r w:rsidRPr="00C9580B">
        <w:rPr>
          <w:rFonts w:ascii="AvantGarde Bk BT" w:hAnsi="AvantGarde Bk BT" w:cs="Arial"/>
          <w:color w:val="auto"/>
          <w:sz w:val="16"/>
          <w:szCs w:val="16"/>
          <w:lang w:eastAsia="es-MX"/>
        </w:rPr>
        <w:t xml:space="preserve"> ANUIES (2022) Anuarios Estadísticos de Educación Superior. Recuperado en: </w:t>
      </w:r>
      <w:hyperlink r:id="rId3" w:history="1">
        <w:r w:rsidRPr="00C9580B">
          <w:rPr>
            <w:rFonts w:ascii="AvantGarde Bk BT" w:hAnsi="AvantGarde Bk BT" w:cs="Arial"/>
            <w:sz w:val="16"/>
            <w:szCs w:val="16"/>
            <w:lang w:eastAsia="es-MX"/>
          </w:rPr>
          <w:t>http://www.anuies.mx/informacion-y-servicios/informacion-estadistica-de-educacion-superior/anuario-estadistico-de-educacion-superior</w:t>
        </w:r>
      </w:hyperlink>
      <w:r w:rsidRPr="00C9580B">
        <w:rPr>
          <w:rFonts w:ascii="AvantGarde Bk BT" w:hAnsi="AvantGarde Bk BT" w:cs="Arial"/>
          <w:color w:val="auto"/>
          <w:sz w:val="16"/>
          <w:szCs w:val="16"/>
          <w:lang w:eastAsia="es-MX"/>
        </w:rPr>
        <w:t xml:space="preserve"> </w:t>
      </w:r>
    </w:p>
  </w:footnote>
  <w:footnote w:id="14">
    <w:p w14:paraId="22AFF82B" w14:textId="77777777" w:rsidR="0020684C" w:rsidRPr="00C9580B" w:rsidRDefault="0020684C" w:rsidP="00197384">
      <w:pPr>
        <w:jc w:val="both"/>
        <w:rPr>
          <w:rFonts w:ascii="AvantGarde Bk BT" w:hAnsi="AvantGarde Bk BT" w:cs="Arial"/>
          <w:sz w:val="16"/>
          <w:szCs w:val="16"/>
        </w:rPr>
      </w:pPr>
      <w:r w:rsidRPr="00C9580B">
        <w:rPr>
          <w:rFonts w:ascii="AvantGarde Bk BT" w:hAnsi="AvantGarde Bk BT" w:cs="Arial"/>
          <w:sz w:val="16"/>
          <w:szCs w:val="16"/>
        </w:rPr>
        <w:footnoteRef/>
      </w:r>
      <w:r w:rsidRPr="00C9580B">
        <w:rPr>
          <w:rFonts w:ascii="AvantGarde Bk BT" w:hAnsi="AvantGarde Bk BT" w:cs="Arial"/>
          <w:sz w:val="16"/>
          <w:szCs w:val="16"/>
        </w:rPr>
        <w:t xml:space="preserve"> Iglesias O, Miriam. Tecnologías emergentes: ¿cómo será el mundo en 2030? Consultado el 7 de octubre de 2019. Enlace: https://</w:t>
      </w:r>
      <w:hyperlink r:id="rId4">
        <w:r w:rsidRPr="00C9580B">
          <w:rPr>
            <w:rFonts w:ascii="AvantGarde Bk BT" w:hAnsi="AvantGarde Bk BT" w:cs="Arial"/>
            <w:sz w:val="16"/>
            <w:szCs w:val="16"/>
          </w:rPr>
          <w:t>www.bbva.com/es/tecnologias-emergentes-</w:t>
        </w:r>
      </w:hyperlink>
      <w:r w:rsidRPr="00C9580B">
        <w:rPr>
          <w:rFonts w:ascii="AvantGarde Bk BT" w:hAnsi="AvantGarde Bk BT" w:cs="Arial"/>
          <w:sz w:val="16"/>
          <w:szCs w:val="16"/>
        </w:rPr>
        <w:t xml:space="preserve"> sera-mundo-2030/</w:t>
      </w:r>
    </w:p>
    <w:p w14:paraId="53D060E9" w14:textId="77777777" w:rsidR="0020684C" w:rsidRPr="001A15FC" w:rsidRDefault="0020684C">
      <w:pPr>
        <w:ind w:right="129"/>
        <w:rPr>
          <w:rFonts w:ascii="Questrial" w:eastAsia="Questrial" w:hAnsi="Questrial" w:cs="Questrial"/>
          <w:sz w:val="14"/>
          <w:szCs w:val="14"/>
        </w:rPr>
      </w:pPr>
    </w:p>
  </w:footnote>
  <w:footnote w:id="15">
    <w:p w14:paraId="5E7CE347" w14:textId="790B8A8C" w:rsidR="0020684C" w:rsidRPr="00C9580B" w:rsidRDefault="0020684C" w:rsidP="00C9580B">
      <w:pPr>
        <w:jc w:val="both"/>
        <w:rPr>
          <w:rFonts w:ascii="AvantGarde Bk BT" w:hAnsi="AvantGarde Bk BT" w:cs="Arial"/>
          <w:sz w:val="16"/>
          <w:szCs w:val="16"/>
        </w:rPr>
      </w:pPr>
      <w:r w:rsidRPr="00C9580B">
        <w:rPr>
          <w:rFonts w:ascii="AvantGarde Bk BT" w:hAnsi="AvantGarde Bk BT" w:cs="Arial"/>
          <w:sz w:val="16"/>
          <w:szCs w:val="16"/>
        </w:rPr>
        <w:footnoteRef/>
      </w:r>
      <w:r w:rsidRPr="00C9580B">
        <w:rPr>
          <w:rFonts w:ascii="AvantGarde Bk BT" w:hAnsi="AvantGarde Bk BT" w:cs="Arial"/>
          <w:sz w:val="16"/>
          <w:szCs w:val="16"/>
        </w:rPr>
        <w:t xml:space="preserve"> Universidad de Guadalajara. Consejo General Universitario (2012) Plan de estudios de Ingeniería Industrial. Recuperado en: </w:t>
      </w:r>
      <w:hyperlink r:id="rId5" w:history="1">
        <w:r w:rsidRPr="00C9580B">
          <w:rPr>
            <w:rFonts w:ascii="AvantGarde Bk BT" w:hAnsi="AvantGarde Bk BT" w:cs="Arial"/>
            <w:sz w:val="16"/>
            <w:szCs w:val="16"/>
          </w:rPr>
          <w:t>http://www.hcgu.udg.mx/dictamenes/dictamen-numero-i2012384</w:t>
        </w:r>
      </w:hyperlink>
      <w:r w:rsidRPr="00C9580B">
        <w:rPr>
          <w:rFonts w:ascii="AvantGarde Bk BT" w:hAnsi="AvantGarde Bk BT" w:cs="Arial"/>
          <w:sz w:val="16"/>
          <w:szCs w:val="16"/>
        </w:rPr>
        <w:t xml:space="preserve"> </w:t>
      </w:r>
    </w:p>
  </w:footnote>
  <w:footnote w:id="16">
    <w:p w14:paraId="22F4C2C7" w14:textId="10A021A1" w:rsidR="0020684C" w:rsidRPr="00C9580B" w:rsidRDefault="0020684C" w:rsidP="009F3E49">
      <w:pPr>
        <w:jc w:val="both"/>
        <w:rPr>
          <w:rFonts w:ascii="AvantGarde Bk BT" w:hAnsi="AvantGarde Bk BT" w:cs="Arial"/>
          <w:sz w:val="16"/>
          <w:szCs w:val="16"/>
        </w:rPr>
      </w:pPr>
      <w:r w:rsidRPr="00C9580B">
        <w:rPr>
          <w:rFonts w:ascii="AvantGarde Bk BT" w:hAnsi="AvantGarde Bk BT" w:cs="Arial"/>
          <w:sz w:val="16"/>
          <w:szCs w:val="16"/>
        </w:rPr>
        <w:footnoteRef/>
      </w:r>
      <w:r w:rsidRPr="00C9580B">
        <w:rPr>
          <w:rFonts w:ascii="AvantGarde Bk BT" w:hAnsi="AvantGarde Bk BT" w:cs="Arial"/>
          <w:sz w:val="16"/>
          <w:szCs w:val="16"/>
        </w:rPr>
        <w:t xml:space="preserve"> Ediciones </w:t>
      </w:r>
      <w:proofErr w:type="spellStart"/>
      <w:r w:rsidRPr="00C9580B">
        <w:rPr>
          <w:rFonts w:ascii="AvantGarde Bk BT" w:hAnsi="AvantGarde Bk BT" w:cs="Arial"/>
          <w:sz w:val="16"/>
          <w:szCs w:val="16"/>
        </w:rPr>
        <w:t>Emd</w:t>
      </w:r>
      <w:proofErr w:type="spellEnd"/>
      <w:r w:rsidRPr="00C9580B">
        <w:rPr>
          <w:rFonts w:ascii="AvantGarde Bk BT" w:hAnsi="AvantGarde Bk BT" w:cs="Arial"/>
          <w:sz w:val="16"/>
          <w:szCs w:val="16"/>
        </w:rPr>
        <w:t xml:space="preserve"> (2021) “Mantenimiento Industrial: Gestión, prevención, corrección, predicción, usos”. Editorial Amazon Digital </w:t>
      </w:r>
      <w:proofErr w:type="spellStart"/>
      <w:r w:rsidRPr="00C9580B">
        <w:rPr>
          <w:rFonts w:ascii="AvantGarde Bk BT" w:hAnsi="AvantGarde Bk BT" w:cs="Arial"/>
          <w:sz w:val="16"/>
          <w:szCs w:val="16"/>
        </w:rPr>
        <w:t>Services</w:t>
      </w:r>
      <w:proofErr w:type="spellEnd"/>
      <w:r w:rsidRPr="00C9580B">
        <w:rPr>
          <w:rFonts w:ascii="AvantGarde Bk BT" w:hAnsi="AvantGarde Bk BT" w:cs="Arial"/>
          <w:sz w:val="16"/>
          <w:szCs w:val="16"/>
        </w:rPr>
        <w:t xml:space="preserve"> LLC - KDP </w:t>
      </w:r>
      <w:proofErr w:type="spellStart"/>
      <w:r w:rsidRPr="00C9580B">
        <w:rPr>
          <w:rFonts w:ascii="AvantGarde Bk BT" w:hAnsi="AvantGarde Bk BT" w:cs="Arial"/>
          <w:sz w:val="16"/>
          <w:szCs w:val="16"/>
        </w:rPr>
        <w:t>Print</w:t>
      </w:r>
      <w:proofErr w:type="spellEnd"/>
      <w:r w:rsidRPr="00C9580B">
        <w:rPr>
          <w:rFonts w:ascii="AvantGarde Bk BT" w:hAnsi="AvantGarde Bk BT" w:cs="Arial"/>
          <w:sz w:val="16"/>
          <w:szCs w:val="16"/>
        </w:rPr>
        <w:t xml:space="preserve"> US, ISBN 9798487934741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C6C9A" w14:textId="77777777" w:rsidR="0020684C" w:rsidRPr="000B473B" w:rsidRDefault="0020684C">
    <w:pPr>
      <w:pBdr>
        <w:top w:val="nil"/>
        <w:left w:val="nil"/>
        <w:bottom w:val="nil"/>
        <w:right w:val="nil"/>
        <w:between w:val="nil"/>
      </w:pBdr>
      <w:tabs>
        <w:tab w:val="center" w:pos="4419"/>
        <w:tab w:val="right" w:pos="8838"/>
      </w:tabs>
      <w:jc w:val="right"/>
      <w:rPr>
        <w:rFonts w:ascii="AvantGarde Bk BT" w:eastAsia="Questrial" w:hAnsi="AvantGarde Bk BT" w:cs="Questrial"/>
      </w:rPr>
    </w:pPr>
    <w:r w:rsidRPr="000B473B">
      <w:rPr>
        <w:rFonts w:ascii="AvantGarde Bk BT" w:eastAsia="Questrial" w:hAnsi="AvantGarde Bk BT" w:cs="Questrial"/>
        <w:sz w:val="20"/>
        <w:szCs w:val="20"/>
      </w:rPr>
      <w:t>Exp.021</w:t>
    </w:r>
    <w:r w:rsidRPr="000B473B">
      <w:rPr>
        <w:rFonts w:ascii="AvantGarde Bk BT" w:hAnsi="AvantGarde Bk BT"/>
        <w:noProof/>
        <w:lang w:val="es-MX"/>
      </w:rPr>
      <w:drawing>
        <wp:anchor distT="0" distB="0" distL="0" distR="0" simplePos="0" relativeHeight="251658240" behindDoc="0" locked="0" layoutInCell="1" hidden="0" allowOverlap="1" wp14:anchorId="333B2CCB" wp14:editId="00323514">
          <wp:simplePos x="0" y="0"/>
          <wp:positionH relativeFrom="column">
            <wp:posOffset>-1070603</wp:posOffset>
          </wp:positionH>
          <wp:positionV relativeFrom="paragraph">
            <wp:posOffset>-440683</wp:posOffset>
          </wp:positionV>
          <wp:extent cx="7777397" cy="1620291"/>
          <wp:effectExtent l="0" t="0" r="0" b="0"/>
          <wp:wrapSquare wrapText="bothSides" distT="0" distB="0" distL="0" distR="0"/>
          <wp:docPr id="8" name="image1.png" descr="C:\Users\Diseño\Desktop\Membrete CGU.png"/>
          <wp:cNvGraphicFramePr/>
          <a:graphic xmlns:a="http://schemas.openxmlformats.org/drawingml/2006/main">
            <a:graphicData uri="http://schemas.openxmlformats.org/drawingml/2006/picture">
              <pic:pic xmlns:pic="http://schemas.openxmlformats.org/drawingml/2006/picture">
                <pic:nvPicPr>
                  <pic:cNvPr id="0" name="image1.png" descr="C:\Users\Diseño\Desktop\Membrete CGU.png"/>
                  <pic:cNvPicPr preferRelativeResize="0"/>
                </pic:nvPicPr>
                <pic:blipFill>
                  <a:blip r:embed="rId1"/>
                  <a:srcRect/>
                  <a:stretch>
                    <a:fillRect/>
                  </a:stretch>
                </pic:blipFill>
                <pic:spPr>
                  <a:xfrm>
                    <a:off x="0" y="0"/>
                    <a:ext cx="7777397" cy="1620291"/>
                  </a:xfrm>
                  <a:prstGeom prst="rect">
                    <a:avLst/>
                  </a:prstGeom>
                  <a:ln/>
                </pic:spPr>
              </pic:pic>
            </a:graphicData>
          </a:graphic>
        </wp:anchor>
      </w:drawing>
    </w:r>
  </w:p>
  <w:p w14:paraId="5C0F44AF" w14:textId="4ACDE900" w:rsidR="0020684C" w:rsidRPr="000B473B" w:rsidRDefault="0020684C">
    <w:pPr>
      <w:pBdr>
        <w:top w:val="nil"/>
        <w:left w:val="nil"/>
        <w:bottom w:val="nil"/>
        <w:right w:val="nil"/>
        <w:between w:val="nil"/>
      </w:pBdr>
      <w:tabs>
        <w:tab w:val="center" w:pos="4419"/>
        <w:tab w:val="right" w:pos="8838"/>
      </w:tabs>
      <w:jc w:val="right"/>
      <w:rPr>
        <w:rFonts w:ascii="AvantGarde Bk BT" w:eastAsia="Questrial" w:hAnsi="AvantGarde Bk BT" w:cs="Questrial"/>
        <w:sz w:val="20"/>
        <w:szCs w:val="20"/>
      </w:rPr>
    </w:pPr>
    <w:r w:rsidRPr="000B473B">
      <w:rPr>
        <w:rFonts w:ascii="AvantGarde Bk BT" w:eastAsia="Questrial" w:hAnsi="AvantGarde Bk BT" w:cs="Questrial"/>
        <w:sz w:val="20"/>
        <w:szCs w:val="20"/>
      </w:rPr>
      <w:t>Dictamen Núm. I/2023/</w:t>
    </w:r>
    <w:r w:rsidR="00352009">
      <w:rPr>
        <w:rFonts w:ascii="AvantGarde Bk BT" w:eastAsia="Questrial" w:hAnsi="AvantGarde Bk BT" w:cs="Questrial"/>
        <w:sz w:val="20"/>
        <w:szCs w:val="20"/>
      </w:rPr>
      <w:t>631</w:t>
    </w:r>
  </w:p>
  <w:p w14:paraId="354C08CE" w14:textId="40FA9164" w:rsidR="0020684C" w:rsidRDefault="0020684C">
    <w:pPr>
      <w:pBdr>
        <w:top w:val="nil"/>
        <w:left w:val="nil"/>
        <w:bottom w:val="nil"/>
        <w:right w:val="nil"/>
        <w:between w:val="nil"/>
      </w:pBdr>
      <w:tabs>
        <w:tab w:val="center" w:pos="4419"/>
        <w:tab w:val="right" w:pos="8838"/>
      </w:tabs>
      <w:jc w:val="right"/>
      <w:rPr>
        <w:rFonts w:ascii="AvantGarde Bk BT" w:eastAsia="Questrial" w:hAnsi="AvantGarde Bk BT" w:cs="Questrial"/>
        <w:color w:val="000000"/>
        <w:sz w:val="20"/>
        <w:szCs w:val="20"/>
      </w:rPr>
    </w:pPr>
  </w:p>
  <w:p w14:paraId="67A878E6" w14:textId="77777777" w:rsidR="0020684C" w:rsidRPr="001A15FC" w:rsidRDefault="0020684C">
    <w:pPr>
      <w:pBdr>
        <w:top w:val="nil"/>
        <w:left w:val="nil"/>
        <w:bottom w:val="nil"/>
        <w:right w:val="nil"/>
        <w:between w:val="nil"/>
      </w:pBdr>
      <w:tabs>
        <w:tab w:val="center" w:pos="4419"/>
        <w:tab w:val="right" w:pos="8838"/>
      </w:tabs>
      <w:jc w:val="right"/>
      <w:rPr>
        <w:rFonts w:ascii="AvantGarde Bk BT" w:eastAsia="Questrial" w:hAnsi="AvantGarde Bk BT" w:cs="Quest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B09F7"/>
    <w:multiLevelType w:val="multilevel"/>
    <w:tmpl w:val="1688E7FE"/>
    <w:lvl w:ilvl="0">
      <w:start w:val="1"/>
      <w:numFmt w:val="upperRoman"/>
      <w:pStyle w:val="Apartadolistaguiones"/>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DD7B8E"/>
    <w:multiLevelType w:val="multilevel"/>
    <w:tmpl w:val="8172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860AA"/>
    <w:multiLevelType w:val="multilevel"/>
    <w:tmpl w:val="1BC0F11C"/>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CC0C0E"/>
    <w:multiLevelType w:val="multilevel"/>
    <w:tmpl w:val="2C566B5C"/>
    <w:lvl w:ilvl="0">
      <w:start w:val="1"/>
      <w:numFmt w:val="lowerLetter"/>
      <w:lvlText w:val="%1."/>
      <w:lvlJc w:val="left"/>
      <w:pPr>
        <w:ind w:left="720" w:hanging="360"/>
      </w:pPr>
    </w:lvl>
    <w:lvl w:ilvl="1">
      <w:start w:val="1"/>
      <w:numFmt w:val="lowerLetter"/>
      <w:lvlText w:val="%2."/>
      <w:lvlJc w:val="left"/>
      <w:pPr>
        <w:ind w:left="1440" w:hanging="360"/>
      </w:pPr>
      <w:rPr>
        <w:b/>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790E1A"/>
    <w:multiLevelType w:val="multilevel"/>
    <w:tmpl w:val="78A6FB16"/>
    <w:lvl w:ilvl="0">
      <w:start w:val="1"/>
      <w:numFmt w:val="lowerLetter"/>
      <w:lvlText w:val="%1."/>
      <w:lvlJc w:val="left"/>
      <w:pPr>
        <w:ind w:left="720" w:hanging="360"/>
      </w:pPr>
    </w:lvl>
    <w:lvl w:ilvl="1">
      <w:start w:val="1"/>
      <w:numFmt w:val="lowerLetter"/>
      <w:lvlText w:val="%2."/>
      <w:lvlJc w:val="left"/>
      <w:pPr>
        <w:ind w:left="108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A846167"/>
    <w:multiLevelType w:val="multilevel"/>
    <w:tmpl w:val="CAA4AEE8"/>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E14F8D"/>
    <w:multiLevelType w:val="hybridMultilevel"/>
    <w:tmpl w:val="310ABA1E"/>
    <w:lvl w:ilvl="0" w:tplc="A3A09CCC">
      <w:start w:val="1"/>
      <w:numFmt w:val="bullet"/>
      <w:lvlText w:val=""/>
      <w:lvlJc w:val="left"/>
      <w:pPr>
        <w:tabs>
          <w:tab w:val="num" w:pos="720"/>
        </w:tabs>
        <w:ind w:left="720" w:hanging="360"/>
      </w:pPr>
      <w:rPr>
        <w:rFonts w:ascii="Symbol" w:hAnsi="Symbol" w:hint="default"/>
      </w:rPr>
    </w:lvl>
    <w:lvl w:ilvl="1" w:tplc="DE3E9FA8" w:tentative="1">
      <w:start w:val="1"/>
      <w:numFmt w:val="bullet"/>
      <w:lvlText w:val=""/>
      <w:lvlJc w:val="left"/>
      <w:pPr>
        <w:tabs>
          <w:tab w:val="num" w:pos="1440"/>
        </w:tabs>
        <w:ind w:left="1440" w:hanging="360"/>
      </w:pPr>
      <w:rPr>
        <w:rFonts w:ascii="Symbol" w:hAnsi="Symbol" w:hint="default"/>
      </w:rPr>
    </w:lvl>
    <w:lvl w:ilvl="2" w:tplc="64048B3C" w:tentative="1">
      <w:start w:val="1"/>
      <w:numFmt w:val="bullet"/>
      <w:lvlText w:val=""/>
      <w:lvlJc w:val="left"/>
      <w:pPr>
        <w:tabs>
          <w:tab w:val="num" w:pos="2160"/>
        </w:tabs>
        <w:ind w:left="2160" w:hanging="360"/>
      </w:pPr>
      <w:rPr>
        <w:rFonts w:ascii="Symbol" w:hAnsi="Symbol" w:hint="default"/>
      </w:rPr>
    </w:lvl>
    <w:lvl w:ilvl="3" w:tplc="1FF44B02" w:tentative="1">
      <w:start w:val="1"/>
      <w:numFmt w:val="bullet"/>
      <w:lvlText w:val=""/>
      <w:lvlJc w:val="left"/>
      <w:pPr>
        <w:tabs>
          <w:tab w:val="num" w:pos="2880"/>
        </w:tabs>
        <w:ind w:left="2880" w:hanging="360"/>
      </w:pPr>
      <w:rPr>
        <w:rFonts w:ascii="Symbol" w:hAnsi="Symbol" w:hint="default"/>
      </w:rPr>
    </w:lvl>
    <w:lvl w:ilvl="4" w:tplc="E6583D10" w:tentative="1">
      <w:start w:val="1"/>
      <w:numFmt w:val="bullet"/>
      <w:lvlText w:val=""/>
      <w:lvlJc w:val="left"/>
      <w:pPr>
        <w:tabs>
          <w:tab w:val="num" w:pos="3600"/>
        </w:tabs>
        <w:ind w:left="3600" w:hanging="360"/>
      </w:pPr>
      <w:rPr>
        <w:rFonts w:ascii="Symbol" w:hAnsi="Symbol" w:hint="default"/>
      </w:rPr>
    </w:lvl>
    <w:lvl w:ilvl="5" w:tplc="0B6478A2" w:tentative="1">
      <w:start w:val="1"/>
      <w:numFmt w:val="bullet"/>
      <w:lvlText w:val=""/>
      <w:lvlJc w:val="left"/>
      <w:pPr>
        <w:tabs>
          <w:tab w:val="num" w:pos="4320"/>
        </w:tabs>
        <w:ind w:left="4320" w:hanging="360"/>
      </w:pPr>
      <w:rPr>
        <w:rFonts w:ascii="Symbol" w:hAnsi="Symbol" w:hint="default"/>
      </w:rPr>
    </w:lvl>
    <w:lvl w:ilvl="6" w:tplc="52E23462" w:tentative="1">
      <w:start w:val="1"/>
      <w:numFmt w:val="bullet"/>
      <w:lvlText w:val=""/>
      <w:lvlJc w:val="left"/>
      <w:pPr>
        <w:tabs>
          <w:tab w:val="num" w:pos="5040"/>
        </w:tabs>
        <w:ind w:left="5040" w:hanging="360"/>
      </w:pPr>
      <w:rPr>
        <w:rFonts w:ascii="Symbol" w:hAnsi="Symbol" w:hint="default"/>
      </w:rPr>
    </w:lvl>
    <w:lvl w:ilvl="7" w:tplc="ECEE2220" w:tentative="1">
      <w:start w:val="1"/>
      <w:numFmt w:val="bullet"/>
      <w:lvlText w:val=""/>
      <w:lvlJc w:val="left"/>
      <w:pPr>
        <w:tabs>
          <w:tab w:val="num" w:pos="5760"/>
        </w:tabs>
        <w:ind w:left="5760" w:hanging="360"/>
      </w:pPr>
      <w:rPr>
        <w:rFonts w:ascii="Symbol" w:hAnsi="Symbol" w:hint="default"/>
      </w:rPr>
    </w:lvl>
    <w:lvl w:ilvl="8" w:tplc="8966982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C576A0D"/>
    <w:multiLevelType w:val="multilevel"/>
    <w:tmpl w:val="922E5B8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A94403"/>
    <w:multiLevelType w:val="multilevel"/>
    <w:tmpl w:val="EF3C5E7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4B1573A"/>
    <w:multiLevelType w:val="multilevel"/>
    <w:tmpl w:val="4544B39E"/>
    <w:lvl w:ilvl="0">
      <w:start w:val="1"/>
      <w:numFmt w:val="lowerLetter"/>
      <w:lvlText w:val="%1."/>
      <w:lvlJc w:val="left"/>
      <w:pPr>
        <w:ind w:left="720" w:hanging="360"/>
      </w:pPr>
      <w:rPr>
        <w:rFonts w:hint="default"/>
        <w:b/>
      </w:rPr>
    </w:lvl>
    <w:lvl w:ilvl="1">
      <w:start w:val="1"/>
      <w:numFmt w:val="lowerLetter"/>
      <w:lvlText w:val="%2."/>
      <w:lvlJc w:val="left"/>
      <w:pPr>
        <w:ind w:left="1440" w:hanging="360"/>
      </w:pPr>
      <w:rPr>
        <w:rFonts w:hint="default"/>
        <w:b/>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62F259E"/>
    <w:multiLevelType w:val="multilevel"/>
    <w:tmpl w:val="62583266"/>
    <w:lvl w:ilvl="0">
      <w:start w:val="1"/>
      <w:numFmt w:val="decimal"/>
      <w:lvlText w:val="%1."/>
      <w:lvlJc w:val="left"/>
      <w:pPr>
        <w:ind w:left="643" w:hanging="360"/>
      </w:pPr>
      <w:rPr>
        <w:b/>
        <w:color w:val="auto"/>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5C45E5"/>
    <w:multiLevelType w:val="multilevel"/>
    <w:tmpl w:val="E44A8D40"/>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F8343E"/>
    <w:multiLevelType w:val="multilevel"/>
    <w:tmpl w:val="F3C8DDF8"/>
    <w:lvl w:ilvl="0">
      <w:start w:val="1"/>
      <w:numFmt w:val="lowerLetter"/>
      <w:pStyle w:val="Apartadotema"/>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2A5FF7"/>
    <w:multiLevelType w:val="hybridMultilevel"/>
    <w:tmpl w:val="814CE1C4"/>
    <w:lvl w:ilvl="0" w:tplc="00000001">
      <w:start w:val="1"/>
      <w:numFmt w:val="bullet"/>
      <w:lvlText w:val="."/>
      <w:lvlJc w:val="left"/>
      <w:pPr>
        <w:ind w:left="720" w:hanging="360"/>
      </w:pPr>
    </w:lvl>
    <w:lvl w:ilvl="1" w:tplc="04090001">
      <w:start w:val="1"/>
      <w:numFmt w:val="bullet"/>
      <w:lvlText w:val=""/>
      <w:lvlJc w:val="left"/>
      <w:pPr>
        <w:ind w:left="108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440483A"/>
    <w:multiLevelType w:val="multilevel"/>
    <w:tmpl w:val="5028976A"/>
    <w:lvl w:ilvl="0">
      <w:start w:val="1"/>
      <w:numFmt w:val="bullet"/>
      <w:lvlText w:val="."/>
      <w:lvlJc w:val="left"/>
      <w:pPr>
        <w:ind w:left="720" w:hanging="360"/>
      </w:pPr>
    </w:lvl>
    <w:lvl w:ilvl="1">
      <w:start w:val="1"/>
      <w:numFmt w:val="lowerLetter"/>
      <w:lvlText w:val="%2."/>
      <w:lvlJc w:val="left"/>
      <w:pPr>
        <w:ind w:left="108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C55449F"/>
    <w:multiLevelType w:val="multilevel"/>
    <w:tmpl w:val="7CD80B44"/>
    <w:lvl w:ilvl="0">
      <w:start w:val="1"/>
      <w:numFmt w:val="bullet"/>
      <w:lvlText w:val="."/>
      <w:lvlJc w:val="left"/>
      <w:pPr>
        <w:ind w:left="720" w:hanging="360"/>
      </w:pPr>
    </w:lvl>
    <w:lvl w:ilvl="1">
      <w:start w:val="1"/>
      <w:numFmt w:val="bullet"/>
      <w:lvlText w:val="●"/>
      <w:lvlJc w:val="left"/>
      <w:pPr>
        <w:ind w:left="1080" w:hanging="360"/>
      </w:pPr>
      <w:rPr>
        <w:rFonts w:ascii="Noto Sans Symbols" w:eastAsia="Noto Sans Symbols" w:hAnsi="Noto Sans Symbols" w:cs="Noto Sans Symbols"/>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3FE0242F"/>
    <w:multiLevelType w:val="multilevel"/>
    <w:tmpl w:val="B6E64C1C"/>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06512FD"/>
    <w:multiLevelType w:val="multilevel"/>
    <w:tmpl w:val="64023E36"/>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273084E"/>
    <w:multiLevelType w:val="hybridMultilevel"/>
    <w:tmpl w:val="E240521E"/>
    <w:lvl w:ilvl="0" w:tplc="EEF6E23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9480716"/>
    <w:multiLevelType w:val="multilevel"/>
    <w:tmpl w:val="2F5A1D08"/>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A3802F6"/>
    <w:multiLevelType w:val="multilevel"/>
    <w:tmpl w:val="6F44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D15263"/>
    <w:multiLevelType w:val="hybridMultilevel"/>
    <w:tmpl w:val="E70EC46E"/>
    <w:lvl w:ilvl="0" w:tplc="153288A8">
      <w:start w:val="4"/>
      <w:numFmt w:val="lowerLetter"/>
      <w:lvlText w:val="%1."/>
      <w:lvlJc w:val="left"/>
      <w:pPr>
        <w:ind w:left="680" w:firstLine="4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37A3610"/>
    <w:multiLevelType w:val="multilevel"/>
    <w:tmpl w:val="A6FEE01A"/>
    <w:lvl w:ilvl="0">
      <w:start w:val="1"/>
      <w:numFmt w:val="lowerLetter"/>
      <w:lvlText w:val="%1."/>
      <w:lvlJc w:val="left"/>
      <w:pPr>
        <w:ind w:left="720" w:hanging="360"/>
      </w:pPr>
    </w:lvl>
    <w:lvl w:ilvl="1">
      <w:start w:val="1"/>
      <w:numFmt w:val="lowerLetter"/>
      <w:lvlText w:val="%2."/>
      <w:lvlJc w:val="left"/>
      <w:pPr>
        <w:ind w:left="1440" w:hanging="360"/>
      </w:pPr>
      <w:rPr>
        <w:b/>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D97059"/>
    <w:multiLevelType w:val="multilevel"/>
    <w:tmpl w:val="162E4D6A"/>
    <w:lvl w:ilvl="0">
      <w:start w:val="1"/>
      <w:numFmt w:val="lowerLetter"/>
      <w:lvlText w:val="%1)"/>
      <w:lvlJc w:val="left"/>
      <w:pPr>
        <w:ind w:left="426" w:hanging="360"/>
      </w:pPr>
      <w:rPr>
        <w:b/>
      </w:rPr>
    </w:lvl>
    <w:lvl w:ilvl="1">
      <w:start w:val="1"/>
      <w:numFmt w:val="lowerLetter"/>
      <w:lvlText w:val="%2."/>
      <w:lvlJc w:val="left"/>
      <w:pPr>
        <w:ind w:left="1146" w:hanging="360"/>
      </w:pPr>
    </w:lvl>
    <w:lvl w:ilvl="2">
      <w:start w:val="1"/>
      <w:numFmt w:val="lowerRoman"/>
      <w:lvlText w:val="%3."/>
      <w:lvlJc w:val="right"/>
      <w:pPr>
        <w:ind w:left="1866" w:hanging="180"/>
      </w:pPr>
    </w:lvl>
    <w:lvl w:ilvl="3">
      <w:start w:val="1"/>
      <w:numFmt w:val="decimal"/>
      <w:lvlText w:val="%4."/>
      <w:lvlJc w:val="left"/>
      <w:pPr>
        <w:ind w:left="2586" w:hanging="360"/>
      </w:pPr>
    </w:lvl>
    <w:lvl w:ilvl="4">
      <w:start w:val="1"/>
      <w:numFmt w:val="lowerLetter"/>
      <w:lvlText w:val="%5."/>
      <w:lvlJc w:val="left"/>
      <w:pPr>
        <w:ind w:left="3306" w:hanging="360"/>
      </w:pPr>
    </w:lvl>
    <w:lvl w:ilvl="5">
      <w:start w:val="1"/>
      <w:numFmt w:val="lowerRoman"/>
      <w:lvlText w:val="%6."/>
      <w:lvlJc w:val="right"/>
      <w:pPr>
        <w:ind w:left="4026" w:hanging="180"/>
      </w:pPr>
    </w:lvl>
    <w:lvl w:ilvl="6">
      <w:start w:val="1"/>
      <w:numFmt w:val="decimal"/>
      <w:lvlText w:val="%7."/>
      <w:lvlJc w:val="left"/>
      <w:pPr>
        <w:ind w:left="4746" w:hanging="360"/>
      </w:pPr>
    </w:lvl>
    <w:lvl w:ilvl="7">
      <w:start w:val="1"/>
      <w:numFmt w:val="lowerLetter"/>
      <w:lvlText w:val="%8."/>
      <w:lvlJc w:val="left"/>
      <w:pPr>
        <w:ind w:left="5466" w:hanging="360"/>
      </w:pPr>
    </w:lvl>
    <w:lvl w:ilvl="8">
      <w:start w:val="1"/>
      <w:numFmt w:val="lowerRoman"/>
      <w:lvlText w:val="%9."/>
      <w:lvlJc w:val="right"/>
      <w:pPr>
        <w:ind w:left="6186" w:hanging="180"/>
      </w:pPr>
    </w:lvl>
  </w:abstractNum>
  <w:abstractNum w:abstractNumId="24" w15:restartNumberingAfterBreak="0">
    <w:nsid w:val="55950286"/>
    <w:multiLevelType w:val="multilevel"/>
    <w:tmpl w:val="066CAD52"/>
    <w:lvl w:ilvl="0">
      <w:start w:val="1"/>
      <w:numFmt w:val="lowerLetter"/>
      <w:lvlText w:val="%1."/>
      <w:lvlJc w:val="left"/>
      <w:pPr>
        <w:ind w:left="720" w:hanging="360"/>
      </w:pPr>
    </w:lvl>
    <w:lvl w:ilvl="1">
      <w:start w:val="1"/>
      <w:numFmt w:val="lowerLetter"/>
      <w:lvlText w:val="%2."/>
      <w:lvlJc w:val="left"/>
      <w:pPr>
        <w:ind w:left="1080" w:hanging="36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5D972838"/>
    <w:multiLevelType w:val="multilevel"/>
    <w:tmpl w:val="5E22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5377C9"/>
    <w:multiLevelType w:val="hybridMultilevel"/>
    <w:tmpl w:val="6D1E8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6492C9B"/>
    <w:multiLevelType w:val="multilevel"/>
    <w:tmpl w:val="90D0EE7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64D2E84"/>
    <w:multiLevelType w:val="multilevel"/>
    <w:tmpl w:val="52526E54"/>
    <w:lvl w:ilvl="0">
      <w:start w:val="1"/>
      <w:numFmt w:val="lowerLetter"/>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ECD4516"/>
    <w:multiLevelType w:val="multilevel"/>
    <w:tmpl w:val="3418E54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7F66387C"/>
    <w:multiLevelType w:val="multilevel"/>
    <w:tmpl w:val="7AEC0E8E"/>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0"/>
  </w:num>
  <w:num w:numId="3">
    <w:abstractNumId w:val="16"/>
  </w:num>
  <w:num w:numId="4">
    <w:abstractNumId w:val="3"/>
  </w:num>
  <w:num w:numId="5">
    <w:abstractNumId w:val="8"/>
  </w:num>
  <w:num w:numId="6">
    <w:abstractNumId w:val="7"/>
  </w:num>
  <w:num w:numId="7">
    <w:abstractNumId w:val="23"/>
  </w:num>
  <w:num w:numId="8">
    <w:abstractNumId w:val="17"/>
  </w:num>
  <w:num w:numId="9">
    <w:abstractNumId w:val="2"/>
  </w:num>
  <w:num w:numId="10">
    <w:abstractNumId w:val="22"/>
  </w:num>
  <w:num w:numId="11">
    <w:abstractNumId w:val="27"/>
  </w:num>
  <w:num w:numId="12">
    <w:abstractNumId w:val="10"/>
  </w:num>
  <w:num w:numId="13">
    <w:abstractNumId w:val="28"/>
  </w:num>
  <w:num w:numId="14">
    <w:abstractNumId w:val="19"/>
  </w:num>
  <w:num w:numId="15">
    <w:abstractNumId w:val="5"/>
  </w:num>
  <w:num w:numId="16">
    <w:abstractNumId w:val="9"/>
  </w:num>
  <w:num w:numId="17">
    <w:abstractNumId w:val="29"/>
  </w:num>
  <w:num w:numId="18">
    <w:abstractNumId w:val="15"/>
  </w:num>
  <w:num w:numId="19">
    <w:abstractNumId w:val="14"/>
  </w:num>
  <w:num w:numId="20">
    <w:abstractNumId w:val="24"/>
  </w:num>
  <w:num w:numId="21">
    <w:abstractNumId w:val="30"/>
  </w:num>
  <w:num w:numId="22">
    <w:abstractNumId w:val="4"/>
  </w:num>
  <w:num w:numId="23">
    <w:abstractNumId w:val="18"/>
  </w:num>
  <w:num w:numId="24">
    <w:abstractNumId w:val="20"/>
  </w:num>
  <w:num w:numId="25">
    <w:abstractNumId w:val="1"/>
  </w:num>
  <w:num w:numId="26">
    <w:abstractNumId w:val="25"/>
  </w:num>
  <w:num w:numId="27">
    <w:abstractNumId w:val="11"/>
  </w:num>
  <w:num w:numId="28">
    <w:abstractNumId w:val="26"/>
  </w:num>
  <w:num w:numId="29">
    <w:abstractNumId w:val="6"/>
  </w:num>
  <w:num w:numId="30">
    <w:abstractNumId w:val="21"/>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37"/>
    <w:rsid w:val="0000261F"/>
    <w:rsid w:val="000056D0"/>
    <w:rsid w:val="000255A2"/>
    <w:rsid w:val="00027B7C"/>
    <w:rsid w:val="0004037D"/>
    <w:rsid w:val="000430B9"/>
    <w:rsid w:val="000646BA"/>
    <w:rsid w:val="00065F6F"/>
    <w:rsid w:val="0007641F"/>
    <w:rsid w:val="000B27DF"/>
    <w:rsid w:val="000B473B"/>
    <w:rsid w:val="000D23CE"/>
    <w:rsid w:val="000D260B"/>
    <w:rsid w:val="000D2889"/>
    <w:rsid w:val="000D394A"/>
    <w:rsid w:val="000E487B"/>
    <w:rsid w:val="000E5D9B"/>
    <w:rsid w:val="000E69E0"/>
    <w:rsid w:val="000E7A15"/>
    <w:rsid w:val="000F28DE"/>
    <w:rsid w:val="000F67AF"/>
    <w:rsid w:val="0011331B"/>
    <w:rsid w:val="001157B5"/>
    <w:rsid w:val="00117ECF"/>
    <w:rsid w:val="0012355A"/>
    <w:rsid w:val="00123CEA"/>
    <w:rsid w:val="001264EF"/>
    <w:rsid w:val="0013140F"/>
    <w:rsid w:val="00147ED3"/>
    <w:rsid w:val="00154163"/>
    <w:rsid w:val="0016538E"/>
    <w:rsid w:val="00181FED"/>
    <w:rsid w:val="00182949"/>
    <w:rsid w:val="00182BC6"/>
    <w:rsid w:val="00193081"/>
    <w:rsid w:val="00197384"/>
    <w:rsid w:val="001A15FC"/>
    <w:rsid w:val="001B25A0"/>
    <w:rsid w:val="001B5AEF"/>
    <w:rsid w:val="001B7A52"/>
    <w:rsid w:val="001C0BEC"/>
    <w:rsid w:val="001C12C9"/>
    <w:rsid w:val="001D4F70"/>
    <w:rsid w:val="001E2199"/>
    <w:rsid w:val="00204ECE"/>
    <w:rsid w:val="0020684C"/>
    <w:rsid w:val="0021153B"/>
    <w:rsid w:val="00213E27"/>
    <w:rsid w:val="0023078F"/>
    <w:rsid w:val="00246222"/>
    <w:rsid w:val="00254FDE"/>
    <w:rsid w:val="002633BF"/>
    <w:rsid w:val="0028310B"/>
    <w:rsid w:val="00286F20"/>
    <w:rsid w:val="00291294"/>
    <w:rsid w:val="00291306"/>
    <w:rsid w:val="002B37A6"/>
    <w:rsid w:val="002C1734"/>
    <w:rsid w:val="002D2A6A"/>
    <w:rsid w:val="002F09AB"/>
    <w:rsid w:val="003005B4"/>
    <w:rsid w:val="003046F4"/>
    <w:rsid w:val="0030566C"/>
    <w:rsid w:val="00310A1D"/>
    <w:rsid w:val="00312130"/>
    <w:rsid w:val="00314781"/>
    <w:rsid w:val="00320456"/>
    <w:rsid w:val="003409EE"/>
    <w:rsid w:val="00352009"/>
    <w:rsid w:val="00356070"/>
    <w:rsid w:val="00356F40"/>
    <w:rsid w:val="00366815"/>
    <w:rsid w:val="00380296"/>
    <w:rsid w:val="00396FC2"/>
    <w:rsid w:val="003977E1"/>
    <w:rsid w:val="003B2FA0"/>
    <w:rsid w:val="003C1B14"/>
    <w:rsid w:val="003C6EC9"/>
    <w:rsid w:val="003D063E"/>
    <w:rsid w:val="003D1262"/>
    <w:rsid w:val="003D6234"/>
    <w:rsid w:val="003D75A2"/>
    <w:rsid w:val="003F23AD"/>
    <w:rsid w:val="0040165E"/>
    <w:rsid w:val="004019D0"/>
    <w:rsid w:val="00417120"/>
    <w:rsid w:val="00417B40"/>
    <w:rsid w:val="0043522C"/>
    <w:rsid w:val="004378A9"/>
    <w:rsid w:val="00453352"/>
    <w:rsid w:val="004556CD"/>
    <w:rsid w:val="004565DB"/>
    <w:rsid w:val="004731AF"/>
    <w:rsid w:val="00481A01"/>
    <w:rsid w:val="00497926"/>
    <w:rsid w:val="004A567C"/>
    <w:rsid w:val="004C0D0A"/>
    <w:rsid w:val="004F59B2"/>
    <w:rsid w:val="00501EC0"/>
    <w:rsid w:val="00521755"/>
    <w:rsid w:val="005220D1"/>
    <w:rsid w:val="005253C5"/>
    <w:rsid w:val="0052759C"/>
    <w:rsid w:val="005305B9"/>
    <w:rsid w:val="0053181E"/>
    <w:rsid w:val="00531E2B"/>
    <w:rsid w:val="005327DF"/>
    <w:rsid w:val="005331DF"/>
    <w:rsid w:val="00535ED8"/>
    <w:rsid w:val="00551C21"/>
    <w:rsid w:val="00554B4A"/>
    <w:rsid w:val="00561861"/>
    <w:rsid w:val="00570B87"/>
    <w:rsid w:val="005A20F1"/>
    <w:rsid w:val="005A2626"/>
    <w:rsid w:val="005B15F2"/>
    <w:rsid w:val="005C76A9"/>
    <w:rsid w:val="005D0E11"/>
    <w:rsid w:val="005D2A1A"/>
    <w:rsid w:val="005D458C"/>
    <w:rsid w:val="005F3939"/>
    <w:rsid w:val="005F6DF1"/>
    <w:rsid w:val="005F7D72"/>
    <w:rsid w:val="00605C47"/>
    <w:rsid w:val="00606EFE"/>
    <w:rsid w:val="0061173D"/>
    <w:rsid w:val="00613239"/>
    <w:rsid w:val="00613762"/>
    <w:rsid w:val="00637989"/>
    <w:rsid w:val="006413A0"/>
    <w:rsid w:val="0064294A"/>
    <w:rsid w:val="0064716D"/>
    <w:rsid w:val="00651DB9"/>
    <w:rsid w:val="00654381"/>
    <w:rsid w:val="00655367"/>
    <w:rsid w:val="00662727"/>
    <w:rsid w:val="00663499"/>
    <w:rsid w:val="006658AD"/>
    <w:rsid w:val="00665C47"/>
    <w:rsid w:val="0067307A"/>
    <w:rsid w:val="0067361D"/>
    <w:rsid w:val="0067620E"/>
    <w:rsid w:val="00681015"/>
    <w:rsid w:val="00681D29"/>
    <w:rsid w:val="00683CE7"/>
    <w:rsid w:val="00685738"/>
    <w:rsid w:val="00692EA8"/>
    <w:rsid w:val="006B3945"/>
    <w:rsid w:val="006B5142"/>
    <w:rsid w:val="006D3C81"/>
    <w:rsid w:val="006E37B5"/>
    <w:rsid w:val="006E6907"/>
    <w:rsid w:val="006F122F"/>
    <w:rsid w:val="00723E5A"/>
    <w:rsid w:val="0072529C"/>
    <w:rsid w:val="007258A9"/>
    <w:rsid w:val="00735435"/>
    <w:rsid w:val="007400F9"/>
    <w:rsid w:val="00740256"/>
    <w:rsid w:val="007407AD"/>
    <w:rsid w:val="007459D1"/>
    <w:rsid w:val="0075228E"/>
    <w:rsid w:val="00760838"/>
    <w:rsid w:val="00762F9D"/>
    <w:rsid w:val="00763B1F"/>
    <w:rsid w:val="00763EE7"/>
    <w:rsid w:val="00765E04"/>
    <w:rsid w:val="00766050"/>
    <w:rsid w:val="00772470"/>
    <w:rsid w:val="007743A9"/>
    <w:rsid w:val="00774D66"/>
    <w:rsid w:val="0078463C"/>
    <w:rsid w:val="0079679A"/>
    <w:rsid w:val="007A3E38"/>
    <w:rsid w:val="007A7307"/>
    <w:rsid w:val="007C0CDD"/>
    <w:rsid w:val="007C1625"/>
    <w:rsid w:val="007C3BE3"/>
    <w:rsid w:val="007D01BF"/>
    <w:rsid w:val="007D05AE"/>
    <w:rsid w:val="007E5A7D"/>
    <w:rsid w:val="00800EAB"/>
    <w:rsid w:val="00802816"/>
    <w:rsid w:val="00807972"/>
    <w:rsid w:val="008145AE"/>
    <w:rsid w:val="00815599"/>
    <w:rsid w:val="00831D6C"/>
    <w:rsid w:val="008334E0"/>
    <w:rsid w:val="00834779"/>
    <w:rsid w:val="008471A6"/>
    <w:rsid w:val="00852B73"/>
    <w:rsid w:val="0085788E"/>
    <w:rsid w:val="008651C9"/>
    <w:rsid w:val="00870BEC"/>
    <w:rsid w:val="008716A3"/>
    <w:rsid w:val="008A0AA4"/>
    <w:rsid w:val="008C4680"/>
    <w:rsid w:val="008D0325"/>
    <w:rsid w:val="008D3110"/>
    <w:rsid w:val="008D446B"/>
    <w:rsid w:val="008E114A"/>
    <w:rsid w:val="008E214A"/>
    <w:rsid w:val="008E6A37"/>
    <w:rsid w:val="008E6D9E"/>
    <w:rsid w:val="008F7D7D"/>
    <w:rsid w:val="009147FC"/>
    <w:rsid w:val="009236AB"/>
    <w:rsid w:val="00924FF1"/>
    <w:rsid w:val="00932FE2"/>
    <w:rsid w:val="00937118"/>
    <w:rsid w:val="00943051"/>
    <w:rsid w:val="009438E7"/>
    <w:rsid w:val="00946623"/>
    <w:rsid w:val="00952629"/>
    <w:rsid w:val="00955686"/>
    <w:rsid w:val="00955DE1"/>
    <w:rsid w:val="009569DF"/>
    <w:rsid w:val="009608A0"/>
    <w:rsid w:val="00965E6A"/>
    <w:rsid w:val="0097028C"/>
    <w:rsid w:val="0097292C"/>
    <w:rsid w:val="00974107"/>
    <w:rsid w:val="009752CB"/>
    <w:rsid w:val="009761E8"/>
    <w:rsid w:val="00976540"/>
    <w:rsid w:val="00985C94"/>
    <w:rsid w:val="00992B71"/>
    <w:rsid w:val="0099623F"/>
    <w:rsid w:val="009A52E6"/>
    <w:rsid w:val="009C563B"/>
    <w:rsid w:val="009D0CE8"/>
    <w:rsid w:val="009D6894"/>
    <w:rsid w:val="009D77C4"/>
    <w:rsid w:val="009F1F9D"/>
    <w:rsid w:val="009F3E49"/>
    <w:rsid w:val="009F46E6"/>
    <w:rsid w:val="00A20E20"/>
    <w:rsid w:val="00A22DBC"/>
    <w:rsid w:val="00A256D3"/>
    <w:rsid w:val="00A30015"/>
    <w:rsid w:val="00A3097C"/>
    <w:rsid w:val="00A3394C"/>
    <w:rsid w:val="00A400FF"/>
    <w:rsid w:val="00A42A3A"/>
    <w:rsid w:val="00A53D1B"/>
    <w:rsid w:val="00A74E22"/>
    <w:rsid w:val="00A84B19"/>
    <w:rsid w:val="00A912E8"/>
    <w:rsid w:val="00AC7719"/>
    <w:rsid w:val="00AD1701"/>
    <w:rsid w:val="00AD2511"/>
    <w:rsid w:val="00AE68F4"/>
    <w:rsid w:val="00AF0A1F"/>
    <w:rsid w:val="00B13EBD"/>
    <w:rsid w:val="00B169A2"/>
    <w:rsid w:val="00B16CE0"/>
    <w:rsid w:val="00B23686"/>
    <w:rsid w:val="00B24182"/>
    <w:rsid w:val="00B32378"/>
    <w:rsid w:val="00B41D2C"/>
    <w:rsid w:val="00B44626"/>
    <w:rsid w:val="00B55A43"/>
    <w:rsid w:val="00B56B01"/>
    <w:rsid w:val="00B67616"/>
    <w:rsid w:val="00B85C3D"/>
    <w:rsid w:val="00BA388D"/>
    <w:rsid w:val="00BA398F"/>
    <w:rsid w:val="00BA561D"/>
    <w:rsid w:val="00BA65C3"/>
    <w:rsid w:val="00BA749A"/>
    <w:rsid w:val="00BA7EE1"/>
    <w:rsid w:val="00BC6947"/>
    <w:rsid w:val="00BD672B"/>
    <w:rsid w:val="00C2011D"/>
    <w:rsid w:val="00C21185"/>
    <w:rsid w:val="00C23E43"/>
    <w:rsid w:val="00C34114"/>
    <w:rsid w:val="00C34CD2"/>
    <w:rsid w:val="00C442E7"/>
    <w:rsid w:val="00C56D72"/>
    <w:rsid w:val="00C6648B"/>
    <w:rsid w:val="00C73036"/>
    <w:rsid w:val="00C80FD5"/>
    <w:rsid w:val="00C8360F"/>
    <w:rsid w:val="00C85152"/>
    <w:rsid w:val="00C9580B"/>
    <w:rsid w:val="00CA6378"/>
    <w:rsid w:val="00CB5300"/>
    <w:rsid w:val="00CD0E14"/>
    <w:rsid w:val="00CE1273"/>
    <w:rsid w:val="00CE30EA"/>
    <w:rsid w:val="00CF7AF8"/>
    <w:rsid w:val="00D02E2F"/>
    <w:rsid w:val="00D02F5B"/>
    <w:rsid w:val="00D12D46"/>
    <w:rsid w:val="00D134F4"/>
    <w:rsid w:val="00D163A9"/>
    <w:rsid w:val="00D37EBF"/>
    <w:rsid w:val="00D43C83"/>
    <w:rsid w:val="00D54D05"/>
    <w:rsid w:val="00D57E41"/>
    <w:rsid w:val="00D667D2"/>
    <w:rsid w:val="00D67F55"/>
    <w:rsid w:val="00D736B7"/>
    <w:rsid w:val="00D87306"/>
    <w:rsid w:val="00D93609"/>
    <w:rsid w:val="00DA0B4E"/>
    <w:rsid w:val="00DA69E8"/>
    <w:rsid w:val="00DA7A44"/>
    <w:rsid w:val="00DB05D5"/>
    <w:rsid w:val="00DB6A5A"/>
    <w:rsid w:val="00DC4F61"/>
    <w:rsid w:val="00DD150D"/>
    <w:rsid w:val="00DD19A6"/>
    <w:rsid w:val="00DD235A"/>
    <w:rsid w:val="00DE7C73"/>
    <w:rsid w:val="00DF0637"/>
    <w:rsid w:val="00DF29BD"/>
    <w:rsid w:val="00DF34DE"/>
    <w:rsid w:val="00E054F8"/>
    <w:rsid w:val="00E131C8"/>
    <w:rsid w:val="00E17EDA"/>
    <w:rsid w:val="00E2563B"/>
    <w:rsid w:val="00E258E4"/>
    <w:rsid w:val="00E26AC5"/>
    <w:rsid w:val="00E311A1"/>
    <w:rsid w:val="00E315E4"/>
    <w:rsid w:val="00E31B94"/>
    <w:rsid w:val="00E43FBE"/>
    <w:rsid w:val="00E4422B"/>
    <w:rsid w:val="00E56C80"/>
    <w:rsid w:val="00E60F3E"/>
    <w:rsid w:val="00E66039"/>
    <w:rsid w:val="00E70CF0"/>
    <w:rsid w:val="00E74B7D"/>
    <w:rsid w:val="00E80505"/>
    <w:rsid w:val="00E80A7B"/>
    <w:rsid w:val="00E816BB"/>
    <w:rsid w:val="00E835A2"/>
    <w:rsid w:val="00E90D07"/>
    <w:rsid w:val="00EA5540"/>
    <w:rsid w:val="00EB35F1"/>
    <w:rsid w:val="00EB716D"/>
    <w:rsid w:val="00EC38D1"/>
    <w:rsid w:val="00ED068D"/>
    <w:rsid w:val="00EF31E8"/>
    <w:rsid w:val="00EF52B2"/>
    <w:rsid w:val="00F03F02"/>
    <w:rsid w:val="00F06F40"/>
    <w:rsid w:val="00F108E4"/>
    <w:rsid w:val="00F13477"/>
    <w:rsid w:val="00F211FC"/>
    <w:rsid w:val="00F342E1"/>
    <w:rsid w:val="00F41770"/>
    <w:rsid w:val="00F53E5A"/>
    <w:rsid w:val="00F55E5E"/>
    <w:rsid w:val="00F62199"/>
    <w:rsid w:val="00F73EA9"/>
    <w:rsid w:val="00F80B5A"/>
    <w:rsid w:val="00F80C96"/>
    <w:rsid w:val="00F826A1"/>
    <w:rsid w:val="00F91785"/>
    <w:rsid w:val="00F92091"/>
    <w:rsid w:val="00F935F8"/>
    <w:rsid w:val="00FA4EC2"/>
    <w:rsid w:val="00FB1177"/>
    <w:rsid w:val="00FB4DFC"/>
    <w:rsid w:val="00FB6BBA"/>
    <w:rsid w:val="00FB6FE1"/>
    <w:rsid w:val="00FC5CD0"/>
    <w:rsid w:val="00FD3A38"/>
    <w:rsid w:val="00FD6BA6"/>
    <w:rsid w:val="00FE1498"/>
    <w:rsid w:val="00FE62A4"/>
    <w:rsid w:val="00FF086C"/>
    <w:rsid w:val="00FF76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ADEC3"/>
  <w15:docId w15:val="{55FA2E8C-E8A6-4C3B-8C7E-654CB7DC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5E2"/>
  </w:style>
  <w:style w:type="paragraph" w:styleId="Ttulo1">
    <w:name w:val="heading 1"/>
    <w:aliases w:val="Capítulo"/>
    <w:basedOn w:val="Normal"/>
    <w:next w:val="Normal"/>
    <w:link w:val="Ttulo1Car"/>
    <w:uiPriority w:val="9"/>
    <w:qFormat/>
    <w:rsid w:val="00DC4771"/>
    <w:pPr>
      <w:keepNext/>
      <w:pBdr>
        <w:top w:val="nil"/>
        <w:left w:val="nil"/>
        <w:bottom w:val="nil"/>
        <w:right w:val="nil"/>
        <w:between w:val="nil"/>
      </w:pBdr>
      <w:jc w:val="right"/>
      <w:outlineLvl w:val="0"/>
    </w:pPr>
    <w:rPr>
      <w:rFonts w:ascii="Arial" w:hAnsi="Arial" w:cs="Arial"/>
      <w:b/>
      <w:color w:val="000000"/>
      <w:szCs w:val="20"/>
    </w:rPr>
  </w:style>
  <w:style w:type="paragraph" w:styleId="Ttulo2">
    <w:name w:val="heading 2"/>
    <w:aliases w:val="Tema,Fracc. Car,Fracc."/>
    <w:basedOn w:val="Normal"/>
    <w:next w:val="Normal"/>
    <w:link w:val="Ttulo2Car"/>
    <w:uiPriority w:val="9"/>
    <w:semiHidden/>
    <w:unhideWhenUsed/>
    <w:qFormat/>
    <w:rsid w:val="00DC4771"/>
    <w:pPr>
      <w:keepNext/>
      <w:pBdr>
        <w:top w:val="nil"/>
        <w:left w:val="nil"/>
        <w:bottom w:val="nil"/>
        <w:right w:val="nil"/>
        <w:between w:val="nil"/>
      </w:pBdr>
      <w:spacing w:before="240" w:after="60"/>
      <w:outlineLvl w:val="1"/>
    </w:pPr>
    <w:rPr>
      <w:rFonts w:ascii="Arial" w:hAnsi="Arial"/>
      <w:b/>
      <w:bCs/>
      <w:i/>
      <w:iCs/>
      <w:color w:val="000000"/>
      <w:sz w:val="28"/>
      <w:szCs w:val="28"/>
    </w:rPr>
  </w:style>
  <w:style w:type="paragraph" w:styleId="Ttulo3">
    <w:name w:val="heading 3"/>
    <w:aliases w:val="SubTema"/>
    <w:basedOn w:val="Normal"/>
    <w:next w:val="Normal"/>
    <w:link w:val="Ttulo3Car"/>
    <w:uiPriority w:val="9"/>
    <w:semiHidden/>
    <w:unhideWhenUsed/>
    <w:qFormat/>
    <w:rsid w:val="00DC4771"/>
    <w:pPr>
      <w:keepNext/>
      <w:pBdr>
        <w:top w:val="nil"/>
        <w:left w:val="nil"/>
        <w:bottom w:val="nil"/>
        <w:right w:val="nil"/>
        <w:between w:val="nil"/>
      </w:pBdr>
      <w:spacing w:before="240" w:after="60"/>
      <w:outlineLvl w:val="2"/>
    </w:pPr>
    <w:rPr>
      <w:rFonts w:ascii="Arial" w:hAnsi="Arial"/>
      <w:b/>
      <w:bCs/>
      <w:color w:val="000000"/>
      <w:sz w:val="26"/>
      <w:szCs w:val="26"/>
      <w:lang w:eastAsia="es-ES"/>
    </w:rPr>
  </w:style>
  <w:style w:type="paragraph" w:styleId="Ttulo4">
    <w:name w:val="heading 4"/>
    <w:basedOn w:val="Normal"/>
    <w:next w:val="Normal"/>
    <w:link w:val="Ttulo4Car"/>
    <w:uiPriority w:val="9"/>
    <w:semiHidden/>
    <w:unhideWhenUsed/>
    <w:qFormat/>
    <w:rsid w:val="00DC4771"/>
    <w:pPr>
      <w:keepNext/>
      <w:pBdr>
        <w:top w:val="nil"/>
        <w:left w:val="nil"/>
        <w:bottom w:val="nil"/>
        <w:right w:val="nil"/>
        <w:between w:val="nil"/>
      </w:pBdr>
      <w:jc w:val="both"/>
      <w:outlineLvl w:val="3"/>
    </w:pPr>
    <w:rPr>
      <w:rFonts w:ascii="Arial" w:hAnsi="Arial"/>
      <w:b/>
      <w:color w:val="000000"/>
      <w:lang w:eastAsia="es-ES"/>
    </w:rPr>
  </w:style>
  <w:style w:type="paragraph" w:styleId="Ttulo5">
    <w:name w:val="heading 5"/>
    <w:basedOn w:val="Normal"/>
    <w:next w:val="Normal"/>
    <w:link w:val="Ttulo5Car"/>
    <w:uiPriority w:val="9"/>
    <w:semiHidden/>
    <w:unhideWhenUsed/>
    <w:qFormat/>
    <w:rsid w:val="00DC4771"/>
    <w:pPr>
      <w:keepNext/>
      <w:pBdr>
        <w:top w:val="nil"/>
        <w:left w:val="nil"/>
        <w:bottom w:val="nil"/>
        <w:right w:val="nil"/>
        <w:between w:val="nil"/>
      </w:pBdr>
      <w:jc w:val="center"/>
      <w:outlineLvl w:val="4"/>
    </w:pPr>
    <w:rPr>
      <w:rFonts w:ascii="Arial" w:hAnsi="Arial"/>
      <w:b/>
      <w:bCs/>
      <w:color w:val="000000"/>
      <w:lang w:eastAsia="es-ES"/>
    </w:rPr>
  </w:style>
  <w:style w:type="paragraph" w:styleId="Ttulo6">
    <w:name w:val="heading 6"/>
    <w:basedOn w:val="Normal"/>
    <w:next w:val="Normal"/>
    <w:link w:val="Ttulo6Car"/>
    <w:uiPriority w:val="9"/>
    <w:semiHidden/>
    <w:unhideWhenUsed/>
    <w:qFormat/>
    <w:rsid w:val="00DC4771"/>
    <w:pPr>
      <w:pBdr>
        <w:top w:val="nil"/>
        <w:left w:val="nil"/>
        <w:bottom w:val="nil"/>
        <w:right w:val="nil"/>
        <w:between w:val="nil"/>
      </w:pBdr>
      <w:spacing w:before="240" w:after="60"/>
      <w:outlineLvl w:val="5"/>
    </w:pPr>
    <w:rPr>
      <w:b/>
      <w:bCs/>
      <w:color w:val="000000"/>
      <w:lang w:eastAsia="es-ES"/>
    </w:rPr>
  </w:style>
  <w:style w:type="paragraph" w:styleId="Ttulo7">
    <w:name w:val="heading 7"/>
    <w:basedOn w:val="Normal"/>
    <w:next w:val="Normal"/>
    <w:link w:val="Ttulo7Car"/>
    <w:qFormat/>
    <w:rsid w:val="00DC4771"/>
    <w:pPr>
      <w:keepNext/>
      <w:pBdr>
        <w:top w:val="nil"/>
        <w:left w:val="nil"/>
        <w:bottom w:val="nil"/>
        <w:right w:val="nil"/>
        <w:between w:val="nil"/>
      </w:pBdr>
      <w:outlineLvl w:val="6"/>
    </w:pPr>
    <w:rPr>
      <w:rFonts w:ascii="Arial" w:hAnsi="Arial"/>
      <w:b/>
      <w:color w:val="000000"/>
      <w:szCs w:val="20"/>
      <w:lang w:eastAsia="es-ES"/>
    </w:rPr>
  </w:style>
  <w:style w:type="paragraph" w:styleId="Ttulo8">
    <w:name w:val="heading 8"/>
    <w:basedOn w:val="Normal"/>
    <w:next w:val="Normal"/>
    <w:link w:val="Ttulo8Car"/>
    <w:qFormat/>
    <w:rsid w:val="00DC4771"/>
    <w:pPr>
      <w:keepNext/>
      <w:pBdr>
        <w:top w:val="nil"/>
        <w:left w:val="nil"/>
        <w:bottom w:val="nil"/>
        <w:right w:val="nil"/>
        <w:between w:val="nil"/>
      </w:pBdr>
      <w:outlineLvl w:val="7"/>
    </w:pPr>
    <w:rPr>
      <w:rFonts w:ascii="Arial" w:hAnsi="Arial"/>
      <w:b/>
      <w:color w:val="000000"/>
      <w:lang w:eastAsia="es-ES"/>
    </w:rPr>
  </w:style>
  <w:style w:type="paragraph" w:styleId="Ttulo9">
    <w:name w:val="heading 9"/>
    <w:basedOn w:val="Normal"/>
    <w:next w:val="Normal"/>
    <w:link w:val="Ttulo9Car"/>
    <w:qFormat/>
    <w:rsid w:val="00DC4771"/>
    <w:pPr>
      <w:keepNext/>
      <w:pBdr>
        <w:top w:val="nil"/>
        <w:left w:val="nil"/>
        <w:bottom w:val="nil"/>
        <w:right w:val="nil"/>
        <w:between w:val="nil"/>
      </w:pBdr>
      <w:jc w:val="center"/>
      <w:outlineLvl w:val="8"/>
    </w:pPr>
    <w:rPr>
      <w:rFonts w:ascii="Arial" w:hAnsi="Arial"/>
      <w:b/>
      <w:color w:val="000000"/>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link w:val="TtuloCar"/>
    <w:uiPriority w:val="10"/>
    <w:qFormat/>
    <w:rsid w:val="00DC4771"/>
    <w:pPr>
      <w:pBdr>
        <w:top w:val="nil"/>
        <w:left w:val="nil"/>
        <w:bottom w:val="nil"/>
        <w:right w:val="nil"/>
        <w:between w:val="nil"/>
      </w:pBdr>
      <w:tabs>
        <w:tab w:val="left" w:pos="0"/>
        <w:tab w:val="left" w:pos="1440"/>
        <w:tab w:val="left" w:pos="2160"/>
        <w:tab w:val="left" w:pos="2880"/>
      </w:tabs>
      <w:jc w:val="center"/>
    </w:pPr>
    <w:rPr>
      <w:rFonts w:ascii="Arial" w:hAnsi="Arial"/>
      <w:b/>
      <w:color w:val="000000"/>
      <w:lang w:eastAsia="es-ES"/>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character" w:customStyle="1" w:styleId="Ttulo1Car">
    <w:name w:val="Título 1 Car"/>
    <w:aliases w:val="Capítulo Car"/>
    <w:basedOn w:val="Fuentedeprrafopredeter"/>
    <w:link w:val="Ttulo1"/>
    <w:rsid w:val="00DC4771"/>
    <w:rPr>
      <w:rFonts w:ascii="Arial" w:eastAsia="Times New Roman" w:hAnsi="Arial" w:cs="Arial"/>
      <w:b/>
      <w:szCs w:val="20"/>
      <w:lang w:val="es-ES_tradnl" w:eastAsia="es-MX"/>
    </w:rPr>
  </w:style>
  <w:style w:type="character" w:customStyle="1" w:styleId="Ttulo2Car">
    <w:name w:val="Título 2 Car"/>
    <w:aliases w:val="Tema Car,Fracc. Car Car,Fracc. Car1"/>
    <w:basedOn w:val="Fuentedeprrafopredeter"/>
    <w:link w:val="Ttulo2"/>
    <w:rsid w:val="00DC4771"/>
    <w:rPr>
      <w:rFonts w:ascii="Arial" w:eastAsia="Times New Roman" w:hAnsi="Arial" w:cs="Times New Roman"/>
      <w:b/>
      <w:bCs/>
      <w:i/>
      <w:iCs/>
      <w:sz w:val="28"/>
      <w:szCs w:val="28"/>
      <w:lang w:eastAsia="es-MX"/>
    </w:rPr>
  </w:style>
  <w:style w:type="character" w:customStyle="1" w:styleId="Ttulo3Car">
    <w:name w:val="Título 3 Car"/>
    <w:aliases w:val="SubTema Car"/>
    <w:basedOn w:val="Fuentedeprrafopredeter"/>
    <w:link w:val="Ttulo3"/>
    <w:rsid w:val="00DC4771"/>
    <w:rPr>
      <w:rFonts w:ascii="Arial" w:eastAsia="Times New Roman" w:hAnsi="Arial" w:cs="Times New Roman"/>
      <w:b/>
      <w:bCs/>
      <w:sz w:val="26"/>
      <w:szCs w:val="26"/>
      <w:lang w:eastAsia="es-ES"/>
    </w:rPr>
  </w:style>
  <w:style w:type="character" w:customStyle="1" w:styleId="Ttulo4Car">
    <w:name w:val="Título 4 Car"/>
    <w:basedOn w:val="Fuentedeprrafopredeter"/>
    <w:link w:val="Ttulo4"/>
    <w:rsid w:val="00DC4771"/>
    <w:rPr>
      <w:rFonts w:ascii="Arial" w:eastAsia="Times New Roman" w:hAnsi="Arial" w:cs="Times New Roman"/>
      <w:b/>
      <w:szCs w:val="24"/>
      <w:lang w:val="es-ES" w:eastAsia="es-ES"/>
    </w:rPr>
  </w:style>
  <w:style w:type="character" w:customStyle="1" w:styleId="Ttulo5Car">
    <w:name w:val="Título 5 Car"/>
    <w:basedOn w:val="Fuentedeprrafopredeter"/>
    <w:link w:val="Ttulo5"/>
    <w:uiPriority w:val="9"/>
    <w:rsid w:val="00DC4771"/>
    <w:rPr>
      <w:rFonts w:ascii="Arial" w:eastAsia="Times New Roman" w:hAnsi="Arial" w:cs="Times New Roman"/>
      <w:b/>
      <w:bCs/>
      <w:sz w:val="24"/>
      <w:szCs w:val="24"/>
      <w:lang w:val="es-ES" w:eastAsia="es-ES"/>
    </w:rPr>
  </w:style>
  <w:style w:type="character" w:customStyle="1" w:styleId="Ttulo6Car">
    <w:name w:val="Título 6 Car"/>
    <w:basedOn w:val="Fuentedeprrafopredeter"/>
    <w:link w:val="Ttulo6"/>
    <w:rsid w:val="00DC477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DC4771"/>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DC4771"/>
    <w:rPr>
      <w:rFonts w:ascii="Arial" w:eastAsia="Times New Roman" w:hAnsi="Arial" w:cs="Times New Roman"/>
      <w:b/>
      <w:sz w:val="24"/>
      <w:szCs w:val="24"/>
      <w:lang w:eastAsia="es-ES"/>
    </w:rPr>
  </w:style>
  <w:style w:type="character" w:customStyle="1" w:styleId="Ttulo9Car">
    <w:name w:val="Título 9 Car"/>
    <w:basedOn w:val="Fuentedeprrafopredeter"/>
    <w:link w:val="Ttulo9"/>
    <w:rsid w:val="00DC4771"/>
    <w:rPr>
      <w:rFonts w:ascii="Arial" w:eastAsia="Times New Roman" w:hAnsi="Arial" w:cs="Times New Roman"/>
      <w:b/>
      <w:sz w:val="20"/>
      <w:szCs w:val="20"/>
      <w:lang w:val="es-ES" w:eastAsia="es-ES"/>
    </w:rPr>
  </w:style>
  <w:style w:type="numbering" w:customStyle="1" w:styleId="Sinlista1">
    <w:name w:val="Sin lista1"/>
    <w:next w:val="Sinlista"/>
    <w:uiPriority w:val="99"/>
    <w:semiHidden/>
    <w:unhideWhenUsed/>
    <w:rsid w:val="00DC4771"/>
  </w:style>
  <w:style w:type="paragraph" w:styleId="Encabezado">
    <w:name w:val="header"/>
    <w:basedOn w:val="Normal"/>
    <w:link w:val="Encabezado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rPr>
  </w:style>
  <w:style w:type="character" w:customStyle="1" w:styleId="EncabezadoCar">
    <w:name w:val="Encabezado Car"/>
    <w:basedOn w:val="Fuentedeprrafopredeter"/>
    <w:link w:val="Encabezado"/>
    <w:uiPriority w:val="99"/>
    <w:rsid w:val="00DC4771"/>
    <w:rPr>
      <w:rFonts w:ascii="Arial" w:eastAsia="Times New Roman" w:hAnsi="Arial" w:cs="Arial"/>
      <w:sz w:val="24"/>
      <w:szCs w:val="24"/>
      <w:lang w:eastAsia="es-MX"/>
    </w:rPr>
  </w:style>
  <w:style w:type="paragraph" w:styleId="Piedepgina">
    <w:name w:val="footer"/>
    <w:basedOn w:val="Normal"/>
    <w:link w:val="PiedepginaCar"/>
    <w:uiPriority w:val="99"/>
    <w:unhideWhenUsed/>
    <w:rsid w:val="00DC4771"/>
    <w:pPr>
      <w:pBdr>
        <w:top w:val="nil"/>
        <w:left w:val="nil"/>
        <w:bottom w:val="nil"/>
        <w:right w:val="nil"/>
        <w:between w:val="nil"/>
      </w:pBdr>
      <w:tabs>
        <w:tab w:val="center" w:pos="4419"/>
        <w:tab w:val="right" w:pos="8838"/>
      </w:tabs>
    </w:pPr>
    <w:rPr>
      <w:rFonts w:ascii="Arial" w:hAnsi="Arial" w:cs="Arial"/>
      <w:color w:val="000000"/>
    </w:rPr>
  </w:style>
  <w:style w:type="character" w:customStyle="1" w:styleId="PiedepginaCar">
    <w:name w:val="Pie de página Car"/>
    <w:basedOn w:val="Fuentedeprrafopredeter"/>
    <w:link w:val="Piedepgina"/>
    <w:uiPriority w:val="99"/>
    <w:rsid w:val="00DC4771"/>
    <w:rPr>
      <w:rFonts w:ascii="Arial" w:eastAsia="Times New Roman" w:hAnsi="Arial" w:cs="Arial"/>
      <w:sz w:val="24"/>
      <w:szCs w:val="24"/>
      <w:lang w:eastAsia="es-MX"/>
    </w:rPr>
  </w:style>
  <w:style w:type="paragraph" w:styleId="Textodeglobo">
    <w:name w:val="Balloon Text"/>
    <w:basedOn w:val="Normal"/>
    <w:link w:val="TextodegloboCar"/>
    <w:uiPriority w:val="99"/>
    <w:unhideWhenUsed/>
    <w:rsid w:val="00DC4771"/>
    <w:pPr>
      <w:pBdr>
        <w:top w:val="nil"/>
        <w:left w:val="nil"/>
        <w:bottom w:val="nil"/>
        <w:right w:val="nil"/>
        <w:between w:val="nil"/>
      </w:pBdr>
    </w:pPr>
    <w:rPr>
      <w:rFonts w:ascii="Tahoma" w:hAnsi="Tahoma" w:cs="Tahoma"/>
      <w:color w:val="000000"/>
      <w:sz w:val="16"/>
      <w:szCs w:val="16"/>
    </w:rPr>
  </w:style>
  <w:style w:type="character" w:customStyle="1" w:styleId="TextodegloboCar">
    <w:name w:val="Texto de globo Car"/>
    <w:basedOn w:val="Fuentedeprrafopredeter"/>
    <w:link w:val="Textodeglobo"/>
    <w:uiPriority w:val="99"/>
    <w:rsid w:val="00DC4771"/>
    <w:rPr>
      <w:rFonts w:ascii="Tahoma" w:eastAsia="Times New Roman" w:hAnsi="Tahoma" w:cs="Tahoma"/>
      <w:sz w:val="16"/>
      <w:szCs w:val="16"/>
      <w:lang w:eastAsia="es-MX"/>
    </w:rPr>
  </w:style>
  <w:style w:type="paragraph" w:styleId="Textoindependiente">
    <w:name w:val="Body Text"/>
    <w:basedOn w:val="Normal"/>
    <w:link w:val="TextoindependienteCar"/>
    <w:rsid w:val="00DC4771"/>
    <w:pPr>
      <w:pBdr>
        <w:top w:val="nil"/>
        <w:left w:val="nil"/>
        <w:bottom w:val="nil"/>
        <w:right w:val="nil"/>
        <w:between w:val="nil"/>
      </w:pBdr>
      <w:jc w:val="both"/>
    </w:pPr>
    <w:rPr>
      <w:rFonts w:ascii="Arial" w:hAnsi="Arial"/>
      <w:color w:val="000000"/>
      <w:szCs w:val="20"/>
      <w:lang w:eastAsia="es-ES"/>
    </w:rPr>
  </w:style>
  <w:style w:type="character" w:customStyle="1" w:styleId="TextoindependienteCar">
    <w:name w:val="Texto independiente Car"/>
    <w:basedOn w:val="Fuentedeprrafopredeter"/>
    <w:link w:val="Textoindependiente"/>
    <w:rsid w:val="00DC4771"/>
    <w:rPr>
      <w:rFonts w:ascii="Arial" w:eastAsia="Times New Roman" w:hAnsi="Arial" w:cs="Times New Roman"/>
      <w:szCs w:val="20"/>
      <w:lang w:val="es-ES" w:eastAsia="es-ES"/>
    </w:rPr>
  </w:style>
  <w:style w:type="paragraph" w:styleId="Prrafodelista">
    <w:name w:val="List Paragraph"/>
    <w:aliases w:val="Párrafo meipoe,Primera linea: Espacio1.25,justificado,Medium Grid 1 Accent 2,Cuadrícula media 1 - Énfasis 21,Cuadrícula media 1 - Énfasis 22"/>
    <w:basedOn w:val="Normal"/>
    <w:link w:val="PrrafodelistaCar"/>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jesus">
    <w:name w:val="jesus"/>
    <w:basedOn w:val="Normal"/>
    <w:uiPriority w:val="99"/>
    <w:rsid w:val="00DC4771"/>
    <w:pPr>
      <w:pBdr>
        <w:top w:val="nil"/>
        <w:left w:val="nil"/>
        <w:bottom w:val="nil"/>
        <w:right w:val="nil"/>
        <w:between w:val="nil"/>
      </w:pBdr>
      <w:jc w:val="both"/>
    </w:pPr>
    <w:rPr>
      <w:rFonts w:ascii="Arial" w:hAnsi="Arial"/>
      <w:color w:val="000000"/>
      <w:spacing w:val="12"/>
      <w:szCs w:val="20"/>
      <w:lang w:eastAsia="es-ES"/>
    </w:rPr>
  </w:style>
  <w:style w:type="paragraph" w:customStyle="1" w:styleId="Estilo1">
    <w:name w:val="Estilo1"/>
    <w:basedOn w:val="jesus"/>
    <w:rsid w:val="00DC4771"/>
    <w:pPr>
      <w:spacing w:line="240" w:lineRule="atLeast"/>
    </w:pPr>
    <w:rPr>
      <w:rFonts w:ascii="Century Gothic" w:hAnsi="Century Gothic"/>
      <w:spacing w:val="10"/>
    </w:rPr>
  </w:style>
  <w:style w:type="character" w:styleId="Hipervnculo">
    <w:name w:val="Hyperlink"/>
    <w:basedOn w:val="Fuentedeprrafopredeter"/>
    <w:unhideWhenUsed/>
    <w:rsid w:val="00DC4771"/>
    <w:rPr>
      <w:color w:val="0000FF"/>
      <w:u w:val="single"/>
    </w:rPr>
  </w:style>
  <w:style w:type="character" w:styleId="Nmerodepgina">
    <w:name w:val="page number"/>
    <w:basedOn w:val="Fuentedeprrafopredeter"/>
    <w:rsid w:val="00DC4771"/>
  </w:style>
  <w:style w:type="paragraph" w:customStyle="1" w:styleId="Listavistosa-nfasis11">
    <w:name w:val="Lista vistosa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Prrafodelista1">
    <w:name w:val="Párrafo de lista1"/>
    <w:basedOn w:val="Normal"/>
    <w:rsid w:val="00DC4771"/>
    <w:pPr>
      <w:pBdr>
        <w:top w:val="nil"/>
        <w:left w:val="nil"/>
        <w:bottom w:val="nil"/>
        <w:right w:val="nil"/>
        <w:between w:val="nil"/>
      </w:pBdr>
      <w:ind w:left="720"/>
      <w:contextualSpacing/>
    </w:pPr>
    <w:rPr>
      <w:rFonts w:ascii="Calibri" w:hAnsi="Calibri"/>
      <w:color w:val="000000"/>
    </w:rPr>
  </w:style>
  <w:style w:type="paragraph" w:styleId="Textonotapie">
    <w:name w:val="footnote text"/>
    <w:basedOn w:val="Normal"/>
    <w:link w:val="TextonotapieCar"/>
    <w:rsid w:val="00DC4771"/>
    <w:pPr>
      <w:pBdr>
        <w:top w:val="nil"/>
        <w:left w:val="nil"/>
        <w:bottom w:val="nil"/>
        <w:right w:val="nil"/>
        <w:between w:val="nil"/>
      </w:pBdr>
    </w:pPr>
    <w:rPr>
      <w:color w:val="000000"/>
      <w:sz w:val="20"/>
      <w:szCs w:val="20"/>
      <w:lang w:eastAsia="es-ES"/>
    </w:rPr>
  </w:style>
  <w:style w:type="character" w:customStyle="1" w:styleId="TextonotapieCar">
    <w:name w:val="Texto nota pie Car"/>
    <w:basedOn w:val="Fuentedeprrafopredeter"/>
    <w:link w:val="Textonotapie"/>
    <w:rsid w:val="00DC4771"/>
    <w:rPr>
      <w:rFonts w:ascii="Times New Roman" w:eastAsia="Times New Roman" w:hAnsi="Times New Roman" w:cs="Times New Roman"/>
      <w:sz w:val="20"/>
      <w:szCs w:val="20"/>
      <w:lang w:val="es-ES" w:eastAsia="es-ES"/>
    </w:rPr>
  </w:style>
  <w:style w:type="paragraph" w:customStyle="1" w:styleId="BodyText21">
    <w:name w:val="Body Text 21"/>
    <w:basedOn w:val="Normal"/>
    <w:rsid w:val="00DC4771"/>
    <w:pPr>
      <w:widowControl w:val="0"/>
      <w:pBdr>
        <w:top w:val="nil"/>
        <w:left w:val="nil"/>
        <w:bottom w:val="nil"/>
        <w:right w:val="nil"/>
        <w:between w:val="nil"/>
      </w:pBdr>
      <w:tabs>
        <w:tab w:val="left" w:pos="-720"/>
      </w:tabs>
      <w:suppressAutoHyphens/>
      <w:overflowPunct w:val="0"/>
      <w:autoSpaceDE w:val="0"/>
      <w:autoSpaceDN w:val="0"/>
      <w:adjustRightInd w:val="0"/>
      <w:jc w:val="both"/>
      <w:textAlignment w:val="baseline"/>
    </w:pPr>
    <w:rPr>
      <w:rFonts w:ascii="Univers" w:hAnsi="Univers"/>
      <w:color w:val="000000"/>
      <w:spacing w:val="-3"/>
      <w:szCs w:val="20"/>
      <w:lang w:eastAsia="es-ES"/>
    </w:rPr>
  </w:style>
  <w:style w:type="table" w:styleId="Tablaconcuadrcula">
    <w:name w:val="Table Grid"/>
    <w:basedOn w:val="Tablanormal"/>
    <w:uiPriority w:val="59"/>
    <w:rsid w:val="00DC47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C4771"/>
    <w:pPr>
      <w:pBdr>
        <w:top w:val="nil"/>
        <w:left w:val="nil"/>
        <w:bottom w:val="nil"/>
        <w:right w:val="nil"/>
        <w:between w:val="nil"/>
      </w:pBdr>
      <w:ind w:left="720"/>
      <w:contextualSpacing/>
    </w:pPr>
    <w:rPr>
      <w:rFonts w:ascii="Calibri" w:hAnsi="Calibri"/>
      <w:color w:val="000000"/>
    </w:rPr>
  </w:style>
  <w:style w:type="paragraph" w:customStyle="1" w:styleId="Prrafodelista12">
    <w:name w:val="Párrafo de lista12"/>
    <w:basedOn w:val="Normal"/>
    <w:rsid w:val="00DC4771"/>
    <w:pPr>
      <w:pBdr>
        <w:top w:val="nil"/>
        <w:left w:val="nil"/>
        <w:bottom w:val="nil"/>
        <w:right w:val="nil"/>
        <w:between w:val="nil"/>
      </w:pBdr>
      <w:ind w:left="720"/>
      <w:contextualSpacing/>
    </w:pPr>
    <w:rPr>
      <w:rFonts w:ascii="Calibri" w:hAnsi="Calibri"/>
      <w:color w:val="000000"/>
    </w:rPr>
  </w:style>
  <w:style w:type="paragraph" w:customStyle="1" w:styleId="Style1">
    <w:name w:val="Style 1"/>
    <w:rsid w:val="00DC4771"/>
    <w:pPr>
      <w:widowControl w:val="0"/>
      <w:autoSpaceDE w:val="0"/>
      <w:autoSpaceDN w:val="0"/>
      <w:adjustRightInd w:val="0"/>
    </w:pPr>
    <w:rPr>
      <w:sz w:val="20"/>
      <w:szCs w:val="20"/>
      <w:lang w:val="en-US" w:eastAsia="es-ES"/>
    </w:rPr>
  </w:style>
  <w:style w:type="paragraph" w:customStyle="1" w:styleId="Style3">
    <w:name w:val="Style 3"/>
    <w:rsid w:val="00DC4771"/>
    <w:pPr>
      <w:widowControl w:val="0"/>
      <w:autoSpaceDE w:val="0"/>
      <w:autoSpaceDN w:val="0"/>
      <w:spacing w:before="180"/>
      <w:ind w:right="72"/>
      <w:jc w:val="both"/>
    </w:pPr>
    <w:rPr>
      <w:lang w:val="en-US"/>
    </w:rPr>
  </w:style>
  <w:style w:type="paragraph" w:customStyle="1" w:styleId="Style2">
    <w:name w:val="Style 2"/>
    <w:rsid w:val="00DC4771"/>
    <w:pPr>
      <w:widowControl w:val="0"/>
      <w:autoSpaceDE w:val="0"/>
      <w:autoSpaceDN w:val="0"/>
      <w:adjustRightInd w:val="0"/>
    </w:pPr>
    <w:rPr>
      <w:sz w:val="20"/>
      <w:szCs w:val="20"/>
      <w:lang w:val="en-US"/>
    </w:rPr>
  </w:style>
  <w:style w:type="paragraph" w:customStyle="1" w:styleId="Style4">
    <w:name w:val="Style 4"/>
    <w:rsid w:val="00DC4771"/>
    <w:pPr>
      <w:widowControl w:val="0"/>
      <w:autoSpaceDE w:val="0"/>
      <w:autoSpaceDN w:val="0"/>
      <w:spacing w:before="180" w:line="268" w:lineRule="auto"/>
      <w:ind w:right="72"/>
      <w:jc w:val="both"/>
    </w:pPr>
    <w:rPr>
      <w:lang w:val="en-US"/>
    </w:rPr>
  </w:style>
  <w:style w:type="paragraph" w:styleId="Sangra2detindependiente">
    <w:name w:val="Body Text Indent 2"/>
    <w:basedOn w:val="Normal"/>
    <w:link w:val="Sangra2detindependienteCar"/>
    <w:uiPriority w:val="99"/>
    <w:rsid w:val="00DC4771"/>
    <w:pPr>
      <w:pBdr>
        <w:top w:val="nil"/>
        <w:left w:val="nil"/>
        <w:bottom w:val="nil"/>
        <w:right w:val="nil"/>
        <w:between w:val="nil"/>
      </w:pBdr>
      <w:spacing w:after="120" w:line="480" w:lineRule="auto"/>
      <w:ind w:left="283"/>
    </w:pPr>
    <w:rPr>
      <w:rFonts w:ascii="Calibri" w:eastAsia="Calibri" w:hAnsi="Calibri"/>
      <w:color w:val="000000"/>
    </w:rPr>
  </w:style>
  <w:style w:type="character" w:customStyle="1" w:styleId="Sangra2detindependienteCar">
    <w:name w:val="Sangría 2 de t. independiente Car"/>
    <w:basedOn w:val="Fuentedeprrafopredeter"/>
    <w:link w:val="Sangra2detindependiente"/>
    <w:uiPriority w:val="99"/>
    <w:rsid w:val="00DC4771"/>
    <w:rPr>
      <w:rFonts w:ascii="Calibri" w:eastAsia="Calibri" w:hAnsi="Calibri" w:cs="Times New Roman"/>
    </w:rPr>
  </w:style>
  <w:style w:type="paragraph" w:styleId="NormalWeb">
    <w:name w:val="Normal (Web)"/>
    <w:basedOn w:val="Normal"/>
    <w:uiPriority w:val="99"/>
    <w:rsid w:val="00DC4771"/>
    <w:pPr>
      <w:pBdr>
        <w:top w:val="nil"/>
        <w:left w:val="nil"/>
        <w:bottom w:val="nil"/>
        <w:right w:val="nil"/>
        <w:between w:val="nil"/>
      </w:pBdr>
      <w:spacing w:before="100" w:beforeAutospacing="1" w:after="100" w:afterAutospacing="1"/>
    </w:pPr>
    <w:rPr>
      <w:color w:val="000000"/>
      <w:lang w:eastAsia="es-ES"/>
    </w:rPr>
  </w:style>
  <w:style w:type="character" w:styleId="Textoennegrita">
    <w:name w:val="Strong"/>
    <w:uiPriority w:val="22"/>
    <w:qFormat/>
    <w:rsid w:val="00DC4771"/>
    <w:rPr>
      <w:b/>
      <w:bCs/>
    </w:rPr>
  </w:style>
  <w:style w:type="paragraph" w:customStyle="1" w:styleId="Textoindependiente31">
    <w:name w:val="Texto independiente 31"/>
    <w:basedOn w:val="Normal"/>
    <w:rsid w:val="00DC4771"/>
    <w:pPr>
      <w:pBdr>
        <w:top w:val="nil"/>
        <w:left w:val="nil"/>
        <w:bottom w:val="nil"/>
        <w:right w:val="nil"/>
        <w:between w:val="nil"/>
      </w:pBdr>
    </w:pPr>
    <w:rPr>
      <w:color w:val="000000"/>
      <w:sz w:val="28"/>
      <w:szCs w:val="20"/>
      <w:lang w:eastAsia="es-ES"/>
    </w:rPr>
  </w:style>
  <w:style w:type="paragraph" w:customStyle="1" w:styleId="bodytext3">
    <w:name w:val="bodytext3"/>
    <w:basedOn w:val="Normal"/>
    <w:rsid w:val="00DC4771"/>
    <w:pPr>
      <w:pBdr>
        <w:top w:val="nil"/>
        <w:left w:val="nil"/>
        <w:bottom w:val="nil"/>
        <w:right w:val="nil"/>
        <w:between w:val="nil"/>
      </w:pBdr>
      <w:spacing w:before="100" w:beforeAutospacing="1" w:after="100" w:afterAutospacing="1"/>
    </w:pPr>
    <w:rPr>
      <w:color w:val="000000"/>
      <w:lang w:eastAsia="es-ES"/>
    </w:rPr>
  </w:style>
  <w:style w:type="character" w:styleId="Refdecomentario">
    <w:name w:val="annotation reference"/>
    <w:uiPriority w:val="99"/>
    <w:unhideWhenUsed/>
    <w:rsid w:val="00DC4771"/>
    <w:rPr>
      <w:sz w:val="16"/>
      <w:szCs w:val="16"/>
    </w:rPr>
  </w:style>
  <w:style w:type="paragraph" w:styleId="Textocomentario">
    <w:name w:val="annotation text"/>
    <w:basedOn w:val="Normal"/>
    <w:link w:val="TextocomentarioCar"/>
    <w:uiPriority w:val="99"/>
    <w:unhideWhenUsed/>
    <w:rsid w:val="00DC4771"/>
    <w:pPr>
      <w:pBdr>
        <w:top w:val="nil"/>
        <w:left w:val="nil"/>
        <w:bottom w:val="nil"/>
        <w:right w:val="nil"/>
        <w:between w:val="nil"/>
      </w:pBdr>
    </w:pPr>
    <w:rPr>
      <w:rFonts w:ascii="Arial" w:hAnsi="Arial"/>
      <w:color w:val="000000"/>
      <w:sz w:val="20"/>
      <w:szCs w:val="20"/>
    </w:rPr>
  </w:style>
  <w:style w:type="character" w:customStyle="1" w:styleId="TextocomentarioCar">
    <w:name w:val="Texto comentario Car"/>
    <w:basedOn w:val="Fuentedeprrafopredeter"/>
    <w:link w:val="Textocomentario"/>
    <w:uiPriority w:val="99"/>
    <w:rsid w:val="00DC4771"/>
    <w:rPr>
      <w:rFonts w:ascii="Arial" w:eastAsia="Times New Roman" w:hAnsi="Arial"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DC4771"/>
    <w:rPr>
      <w:b/>
      <w:bCs/>
    </w:rPr>
  </w:style>
  <w:style w:type="character" w:customStyle="1" w:styleId="AsuntodelcomentarioCar">
    <w:name w:val="Asunto del comentario Car"/>
    <w:basedOn w:val="TextocomentarioCar"/>
    <w:link w:val="Asuntodelcomentario"/>
    <w:uiPriority w:val="99"/>
    <w:semiHidden/>
    <w:rsid w:val="00DC4771"/>
    <w:rPr>
      <w:rFonts w:ascii="Arial" w:eastAsia="Times New Roman" w:hAnsi="Arial" w:cs="Times New Roman"/>
      <w:b/>
      <w:bCs/>
      <w:sz w:val="20"/>
      <w:szCs w:val="20"/>
      <w:lang w:eastAsia="es-MX"/>
    </w:rPr>
  </w:style>
  <w:style w:type="paragraph" w:styleId="Subttulo">
    <w:name w:val="Subtitle"/>
    <w:basedOn w:val="Normal"/>
    <w:next w:val="Normal"/>
    <w:link w:val="SubttuloCar"/>
    <w:pPr>
      <w:pBdr>
        <w:top w:val="nil"/>
        <w:left w:val="nil"/>
        <w:bottom w:val="nil"/>
        <w:right w:val="nil"/>
        <w:between w:val="nil"/>
      </w:pBdr>
    </w:pPr>
    <w:rPr>
      <w:b/>
      <w:color w:val="000000"/>
      <w:sz w:val="32"/>
      <w:szCs w:val="32"/>
    </w:rPr>
  </w:style>
  <w:style w:type="character" w:customStyle="1" w:styleId="SubttuloCar">
    <w:name w:val="Subtítulo Car"/>
    <w:basedOn w:val="Fuentedeprrafopredeter"/>
    <w:link w:val="Subttulo"/>
    <w:rsid w:val="00DC4771"/>
    <w:rPr>
      <w:rFonts w:ascii="Times New Roman" w:eastAsia="Times New Roman" w:hAnsi="Times New Roman" w:cs="Times New Roman"/>
      <w:b/>
      <w:bCs/>
      <w:sz w:val="32"/>
      <w:szCs w:val="24"/>
      <w:lang w:val="es-ES" w:eastAsia="es-ES"/>
    </w:rPr>
  </w:style>
  <w:style w:type="character" w:customStyle="1" w:styleId="TtuloCar">
    <w:name w:val="Título Car"/>
    <w:basedOn w:val="Fuentedeprrafopredeter"/>
    <w:link w:val="Ttulo"/>
    <w:uiPriority w:val="10"/>
    <w:rsid w:val="00DC4771"/>
    <w:rPr>
      <w:rFonts w:ascii="Arial" w:eastAsia="Times New Roman" w:hAnsi="Arial" w:cs="Times New Roman"/>
      <w:b/>
      <w:sz w:val="24"/>
      <w:szCs w:val="24"/>
      <w:lang w:val="es-ES_tradnl" w:eastAsia="es-ES"/>
    </w:rPr>
  </w:style>
  <w:style w:type="paragraph" w:styleId="HTMLconformatoprevio">
    <w:name w:val="HTML Preformatted"/>
    <w:basedOn w:val="Normal"/>
    <w:link w:val="HTMLconformatoprevioCar"/>
    <w:uiPriority w:val="99"/>
    <w:rsid w:val="00DC477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conformatoprevioCar">
    <w:name w:val="HTML con formato previo Car"/>
    <w:basedOn w:val="Fuentedeprrafopredeter"/>
    <w:link w:val="HTMLconformatoprevio"/>
    <w:uiPriority w:val="99"/>
    <w:rsid w:val="00DC4771"/>
    <w:rPr>
      <w:rFonts w:ascii="Courier New" w:eastAsia="Times New Roman" w:hAnsi="Courier New" w:cs="Times New Roman"/>
      <w:color w:val="000000"/>
      <w:sz w:val="20"/>
      <w:szCs w:val="20"/>
      <w:lang w:eastAsia="es-MX"/>
    </w:rPr>
  </w:style>
  <w:style w:type="character" w:customStyle="1" w:styleId="small1">
    <w:name w:val="small1"/>
    <w:rsid w:val="00DC4771"/>
    <w:rPr>
      <w:rFonts w:ascii="Verdana" w:hAnsi="Verdana" w:cs="Times New Roman"/>
      <w:sz w:val="20"/>
      <w:szCs w:val="20"/>
    </w:rPr>
  </w:style>
  <w:style w:type="paragraph" w:customStyle="1" w:styleId="texto">
    <w:name w:val="texto"/>
    <w:basedOn w:val="Normal"/>
    <w:rsid w:val="00DC4771"/>
    <w:pPr>
      <w:pBdr>
        <w:top w:val="nil"/>
        <w:left w:val="nil"/>
        <w:bottom w:val="nil"/>
        <w:right w:val="nil"/>
        <w:between w:val="nil"/>
      </w:pBdr>
      <w:spacing w:after="101" w:line="216" w:lineRule="atLeast"/>
      <w:ind w:firstLine="288"/>
      <w:jc w:val="both"/>
    </w:pPr>
    <w:rPr>
      <w:rFonts w:ascii="Arial" w:hAnsi="Arial"/>
      <w:color w:val="000000"/>
      <w:sz w:val="18"/>
      <w:szCs w:val="20"/>
      <w:lang w:eastAsia="es-ES"/>
    </w:rPr>
  </w:style>
  <w:style w:type="paragraph" w:customStyle="1" w:styleId="Default">
    <w:name w:val="Default"/>
    <w:rsid w:val="00DC4771"/>
    <w:pPr>
      <w:autoSpaceDE w:val="0"/>
      <w:autoSpaceDN w:val="0"/>
      <w:adjustRightInd w:val="0"/>
    </w:pPr>
    <w:rPr>
      <w:rFonts w:ascii="Arial" w:hAnsi="Arial" w:cs="Arial"/>
      <w:color w:val="000000"/>
      <w:lang w:eastAsia="es-ES"/>
    </w:rPr>
  </w:style>
  <w:style w:type="character" w:customStyle="1" w:styleId="enfbb101">
    <w:name w:val="enfbb101"/>
    <w:rsid w:val="00DC4771"/>
    <w:rPr>
      <w:rFonts w:ascii="Verdana" w:hAnsi="Verdana" w:cs="Times New Roman"/>
      <w:b/>
      <w:bCs/>
      <w:color w:val="990000"/>
      <w:sz w:val="20"/>
      <w:szCs w:val="20"/>
    </w:rPr>
  </w:style>
  <w:style w:type="paragraph" w:styleId="Textodebloque">
    <w:name w:val="Block Text"/>
    <w:basedOn w:val="Normal"/>
    <w:rsid w:val="00DC4771"/>
    <w:pPr>
      <w:pBdr>
        <w:top w:val="nil"/>
        <w:left w:val="nil"/>
        <w:bottom w:val="nil"/>
        <w:right w:val="nil"/>
        <w:between w:val="nil"/>
      </w:pBdr>
      <w:spacing w:before="100" w:beforeAutospacing="1" w:after="100" w:afterAutospacing="1"/>
      <w:ind w:left="720" w:right="720"/>
    </w:pPr>
    <w:rPr>
      <w:rFonts w:ascii="Arial" w:hAnsi="Arial" w:cs="Arial"/>
      <w:color w:val="000000"/>
      <w:sz w:val="20"/>
      <w:szCs w:val="20"/>
      <w:lang w:eastAsia="es-ES"/>
    </w:rPr>
  </w:style>
  <w:style w:type="paragraph" w:customStyle="1" w:styleId="xl25">
    <w:name w:val="xl25"/>
    <w:basedOn w:val="Normal"/>
    <w:rsid w:val="00DC4771"/>
    <w:pPr>
      <w:pBdr>
        <w:top w:val="nil"/>
        <w:left w:val="nil"/>
        <w:bottom w:val="nil"/>
        <w:right w:val="nil"/>
        <w:between w:val="nil"/>
      </w:pBdr>
      <w:spacing w:before="100" w:beforeAutospacing="1" w:after="100" w:afterAutospacing="1"/>
      <w:jc w:val="center"/>
      <w:textAlignment w:val="center"/>
    </w:pPr>
    <w:rPr>
      <w:rFonts w:ascii="Arial" w:hAnsi="Arial" w:cs="Arial"/>
      <w:color w:val="000000"/>
      <w:sz w:val="16"/>
      <w:szCs w:val="16"/>
      <w:lang w:eastAsia="es-ES"/>
    </w:rPr>
  </w:style>
  <w:style w:type="paragraph" w:customStyle="1" w:styleId="Textoindependiente21">
    <w:name w:val="Texto independiente 21"/>
    <w:basedOn w:val="Normal"/>
    <w:rsid w:val="00DC4771"/>
    <w:pPr>
      <w:widowControl w:val="0"/>
      <w:pBdr>
        <w:top w:val="nil"/>
        <w:left w:val="nil"/>
        <w:bottom w:val="nil"/>
        <w:right w:val="nil"/>
        <w:between w:val="nil"/>
      </w:pBdr>
    </w:pPr>
    <w:rPr>
      <w:color w:val="000000"/>
      <w:szCs w:val="20"/>
      <w:lang w:eastAsia="es-ES"/>
    </w:rPr>
  </w:style>
  <w:style w:type="paragraph" w:styleId="Listaconvietas">
    <w:name w:val="List Bullet"/>
    <w:basedOn w:val="Normal"/>
    <w:autoRedefine/>
    <w:uiPriority w:val="99"/>
    <w:rsid w:val="00DC4771"/>
    <w:pPr>
      <w:pBdr>
        <w:top w:val="nil"/>
        <w:left w:val="nil"/>
        <w:bottom w:val="nil"/>
        <w:right w:val="nil"/>
        <w:between w:val="nil"/>
      </w:pBdr>
      <w:ind w:firstLine="360"/>
    </w:pPr>
    <w:rPr>
      <w:color w:val="000000"/>
      <w:lang w:eastAsia="es-ES"/>
    </w:rPr>
  </w:style>
  <w:style w:type="paragraph" w:styleId="Sangradetextonormal">
    <w:name w:val="Body Text Indent"/>
    <w:basedOn w:val="Normal"/>
    <w:link w:val="SangradetextonormalCar"/>
    <w:rsid w:val="00DC4771"/>
    <w:pPr>
      <w:pBdr>
        <w:top w:val="nil"/>
        <w:left w:val="nil"/>
        <w:bottom w:val="nil"/>
        <w:right w:val="nil"/>
        <w:between w:val="nil"/>
      </w:pBdr>
      <w:ind w:firstLine="567"/>
      <w:jc w:val="both"/>
    </w:pPr>
    <w:rPr>
      <w:color w:val="000000"/>
      <w:szCs w:val="20"/>
      <w:lang w:eastAsia="es-ES"/>
    </w:rPr>
  </w:style>
  <w:style w:type="character" w:customStyle="1" w:styleId="SangradetextonormalCar">
    <w:name w:val="Sangría de texto normal Car"/>
    <w:basedOn w:val="Fuentedeprrafopredeter"/>
    <w:link w:val="Sangradetextonormal"/>
    <w:rsid w:val="00DC4771"/>
    <w:rPr>
      <w:rFonts w:ascii="Times New Roman" w:eastAsia="Times New Roman" w:hAnsi="Times New Roman" w:cs="Times New Roman"/>
      <w:sz w:val="24"/>
      <w:szCs w:val="20"/>
      <w:lang w:val="es-ES_tradnl" w:eastAsia="es-ES"/>
    </w:rPr>
  </w:style>
  <w:style w:type="paragraph" w:styleId="Textoindependiente2">
    <w:name w:val="Body Text 2"/>
    <w:basedOn w:val="Normal"/>
    <w:link w:val="Textoindependiente2Car"/>
    <w:uiPriority w:val="99"/>
    <w:rsid w:val="00DC4771"/>
    <w:pPr>
      <w:pBdr>
        <w:top w:val="nil"/>
        <w:left w:val="nil"/>
        <w:bottom w:val="nil"/>
        <w:right w:val="nil"/>
        <w:between w:val="nil"/>
      </w:pBdr>
      <w:spacing w:after="120" w:line="480" w:lineRule="auto"/>
    </w:pPr>
    <w:rPr>
      <w:color w:val="000000"/>
      <w:lang w:eastAsia="es-ES"/>
    </w:rPr>
  </w:style>
  <w:style w:type="character" w:customStyle="1" w:styleId="Textoindependiente2Car">
    <w:name w:val="Texto independiente 2 Car"/>
    <w:basedOn w:val="Fuentedeprrafopredeter"/>
    <w:link w:val="Textoindependiente2"/>
    <w:uiPriority w:val="99"/>
    <w:rsid w:val="00DC477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rsid w:val="00DC4771"/>
    <w:pPr>
      <w:pBdr>
        <w:top w:val="nil"/>
        <w:left w:val="nil"/>
        <w:bottom w:val="nil"/>
        <w:right w:val="nil"/>
        <w:between w:val="nil"/>
      </w:pBdr>
      <w:spacing w:after="120"/>
    </w:pPr>
    <w:rPr>
      <w:color w:val="000000"/>
      <w:sz w:val="16"/>
      <w:szCs w:val="16"/>
      <w:lang w:eastAsia="es-ES"/>
    </w:rPr>
  </w:style>
  <w:style w:type="character" w:customStyle="1" w:styleId="Textoindependiente3Car">
    <w:name w:val="Texto independiente 3 Car"/>
    <w:basedOn w:val="Fuentedeprrafopredeter"/>
    <w:link w:val="Textoindependiente3"/>
    <w:uiPriority w:val="99"/>
    <w:rsid w:val="00DC4771"/>
    <w:rPr>
      <w:rFonts w:ascii="Times New Roman" w:eastAsia="Times New Roman" w:hAnsi="Times New Roman" w:cs="Times New Roman"/>
      <w:sz w:val="16"/>
      <w:szCs w:val="16"/>
      <w:lang w:val="es-ES" w:eastAsia="es-ES"/>
    </w:rPr>
  </w:style>
  <w:style w:type="character" w:styleId="Hipervnculovisitado">
    <w:name w:val="FollowedHyperlink"/>
    <w:uiPriority w:val="99"/>
    <w:rsid w:val="00DC4771"/>
    <w:rPr>
      <w:rFonts w:cs="Times New Roman"/>
      <w:color w:val="800080"/>
      <w:u w:val="single"/>
    </w:rPr>
  </w:style>
  <w:style w:type="paragraph" w:styleId="Descripcin">
    <w:name w:val="caption"/>
    <w:basedOn w:val="Normal"/>
    <w:next w:val="Normal"/>
    <w:qFormat/>
    <w:rsid w:val="00DC4771"/>
    <w:pPr>
      <w:pBdr>
        <w:top w:val="nil"/>
        <w:left w:val="nil"/>
        <w:bottom w:val="nil"/>
        <w:right w:val="nil"/>
        <w:between w:val="nil"/>
      </w:pBdr>
      <w:jc w:val="center"/>
    </w:pPr>
    <w:rPr>
      <w:rFonts w:ascii="Arial" w:hAnsi="Arial" w:cs="Arial"/>
      <w:b/>
      <w:bCs/>
      <w:color w:val="000000"/>
      <w:lang w:eastAsia="es-ES"/>
    </w:rPr>
  </w:style>
  <w:style w:type="character" w:customStyle="1" w:styleId="ctbusca1">
    <w:name w:val="ctbusca1"/>
    <w:rsid w:val="00DC4771"/>
    <w:rPr>
      <w:rFonts w:ascii="Arial" w:hAnsi="Arial" w:cs="Arial"/>
      <w:b/>
      <w:bCs/>
      <w:caps/>
      <w:color w:val="BD3130"/>
      <w:sz w:val="22"/>
      <w:szCs w:val="22"/>
      <w:u w:val="none"/>
      <w:effect w:val="none"/>
    </w:rPr>
  </w:style>
  <w:style w:type="character" w:customStyle="1" w:styleId="spelle">
    <w:name w:val="spelle"/>
    <w:rsid w:val="00DC4771"/>
    <w:rPr>
      <w:rFonts w:cs="Times New Roman"/>
    </w:rPr>
  </w:style>
  <w:style w:type="character" w:customStyle="1" w:styleId="norf101">
    <w:name w:val="norf101"/>
    <w:rsid w:val="00DC4771"/>
    <w:rPr>
      <w:rFonts w:ascii="Tahoma" w:hAnsi="Tahoma" w:cs="Tahoma"/>
      <w:color w:val="000000"/>
      <w:sz w:val="20"/>
      <w:szCs w:val="20"/>
    </w:rPr>
  </w:style>
  <w:style w:type="paragraph" w:customStyle="1" w:styleId="texto31">
    <w:name w:val="texto_3_1"/>
    <w:basedOn w:val="Normal"/>
    <w:rsid w:val="00DC4771"/>
    <w:pPr>
      <w:pBdr>
        <w:top w:val="nil"/>
        <w:left w:val="nil"/>
        <w:bottom w:val="nil"/>
        <w:right w:val="nil"/>
        <w:between w:val="nil"/>
      </w:pBdr>
      <w:spacing w:before="100" w:beforeAutospacing="1" w:after="100" w:afterAutospacing="1"/>
    </w:pPr>
    <w:rPr>
      <w:rFonts w:ascii="Arial" w:hAnsi="Arial" w:cs="Arial"/>
      <w:b/>
      <w:bCs/>
      <w:color w:val="000000"/>
      <w:lang w:eastAsia="es-ES"/>
    </w:rPr>
  </w:style>
  <w:style w:type="paragraph" w:customStyle="1" w:styleId="western">
    <w:name w:val="western"/>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ApartadoAsignatura">
    <w:name w:val="Apartado Asignatura"/>
    <w:basedOn w:val="Normal"/>
    <w:rsid w:val="00DC4771"/>
    <w:pPr>
      <w:widowControl w:val="0"/>
      <w:pBdr>
        <w:top w:val="nil"/>
        <w:left w:val="nil"/>
        <w:bottom w:val="nil"/>
        <w:right w:val="nil"/>
        <w:between w:val="nil"/>
      </w:pBdr>
      <w:autoSpaceDE w:val="0"/>
      <w:autoSpaceDN w:val="0"/>
      <w:adjustRightInd w:val="0"/>
      <w:spacing w:before="240"/>
      <w:ind w:left="720"/>
      <w:jc w:val="both"/>
    </w:pPr>
    <w:rPr>
      <w:b/>
      <w:bCs/>
      <w:i/>
      <w:iCs/>
      <w:color w:val="000000"/>
      <w:lang w:eastAsia="es-ES"/>
    </w:rPr>
  </w:style>
  <w:style w:type="paragraph" w:customStyle="1" w:styleId="Apartadotema">
    <w:name w:val="Apartado tema"/>
    <w:basedOn w:val="Normal"/>
    <w:next w:val="Normal"/>
    <w:rsid w:val="00DC4771"/>
    <w:pPr>
      <w:keepNext/>
      <w:keepLines/>
      <w:widowControl w:val="0"/>
      <w:numPr>
        <w:numId w:val="1"/>
      </w:numPr>
      <w:pBdr>
        <w:top w:val="nil"/>
        <w:left w:val="nil"/>
        <w:bottom w:val="nil"/>
        <w:right w:val="nil"/>
        <w:between w:val="nil"/>
      </w:pBdr>
      <w:autoSpaceDE w:val="0"/>
      <w:autoSpaceDN w:val="0"/>
      <w:adjustRightInd w:val="0"/>
      <w:spacing w:before="240"/>
      <w:ind w:firstLine="0"/>
      <w:jc w:val="both"/>
    </w:pPr>
    <w:rPr>
      <w:i/>
      <w:iCs/>
      <w:color w:val="000000"/>
      <w:lang w:eastAsia="es-ES"/>
    </w:rPr>
  </w:style>
  <w:style w:type="character" w:customStyle="1" w:styleId="font-titulo-ofertado-g1">
    <w:name w:val="font-titulo-ofertado-g1"/>
    <w:rsid w:val="00DC4771"/>
    <w:rPr>
      <w:rFonts w:ascii="Arial" w:hAnsi="Arial" w:cs="Arial"/>
      <w:b/>
      <w:bCs/>
      <w:sz w:val="28"/>
      <w:szCs w:val="28"/>
    </w:rPr>
  </w:style>
  <w:style w:type="character" w:customStyle="1" w:styleId="font-gris1">
    <w:name w:val="font-gris1"/>
    <w:rsid w:val="00DC4771"/>
    <w:rPr>
      <w:rFonts w:ascii="Verdana" w:hAnsi="Verdana" w:cs="Times New Roman"/>
      <w:color w:val="666666"/>
      <w:sz w:val="24"/>
      <w:szCs w:val="24"/>
    </w:rPr>
  </w:style>
  <w:style w:type="paragraph" w:customStyle="1" w:styleId="style10">
    <w:name w:val="style1"/>
    <w:basedOn w:val="Normal"/>
    <w:rsid w:val="00DC4771"/>
    <w:pPr>
      <w:pBdr>
        <w:top w:val="nil"/>
        <w:left w:val="nil"/>
        <w:bottom w:val="nil"/>
        <w:right w:val="nil"/>
        <w:between w:val="nil"/>
      </w:pBdr>
      <w:spacing w:before="100" w:beforeAutospacing="1" w:after="100" w:afterAutospacing="1"/>
    </w:pPr>
    <w:rPr>
      <w:rFonts w:ascii="Verdana" w:hAnsi="Verdana" w:cs="Arial Unicode MS"/>
      <w:color w:val="666666"/>
      <w:lang w:eastAsia="es-ES"/>
    </w:rPr>
  </w:style>
  <w:style w:type="character" w:customStyle="1" w:styleId="norf81">
    <w:name w:val="norf81"/>
    <w:rsid w:val="00DC4771"/>
    <w:rPr>
      <w:rFonts w:ascii="Verdana" w:hAnsi="Verdana" w:cs="Times New Roman"/>
      <w:color w:val="000000"/>
      <w:sz w:val="16"/>
      <w:szCs w:val="16"/>
    </w:rPr>
  </w:style>
  <w:style w:type="paragraph" w:styleId="Sangra3detindependiente">
    <w:name w:val="Body Text Indent 3"/>
    <w:basedOn w:val="Normal"/>
    <w:link w:val="Sangra3detindependienteCar"/>
    <w:rsid w:val="00DC4771"/>
    <w:pPr>
      <w:pBdr>
        <w:top w:val="nil"/>
        <w:left w:val="nil"/>
        <w:bottom w:val="nil"/>
        <w:right w:val="nil"/>
        <w:between w:val="nil"/>
      </w:pBdr>
      <w:autoSpaceDE w:val="0"/>
      <w:autoSpaceDN w:val="0"/>
      <w:adjustRightInd w:val="0"/>
      <w:ind w:left="120" w:hanging="120"/>
    </w:pPr>
    <w:rPr>
      <w:rFonts w:ascii="Arial" w:hAnsi="Arial"/>
      <w:color w:val="000000"/>
      <w:szCs w:val="20"/>
      <w:lang w:eastAsia="es-ES"/>
    </w:rPr>
  </w:style>
  <w:style w:type="character" w:customStyle="1" w:styleId="Sangra3detindependienteCar">
    <w:name w:val="Sangría 3 de t. independiente Car"/>
    <w:basedOn w:val="Fuentedeprrafopredeter"/>
    <w:link w:val="Sangra3detindependiente"/>
    <w:rsid w:val="00DC4771"/>
    <w:rPr>
      <w:rFonts w:ascii="Arial" w:eastAsia="Times New Roman" w:hAnsi="Arial" w:cs="Times New Roman"/>
      <w:sz w:val="24"/>
      <w:szCs w:val="20"/>
      <w:lang w:val="es-ES" w:eastAsia="es-ES"/>
    </w:rPr>
  </w:style>
  <w:style w:type="paragraph" w:customStyle="1" w:styleId="Apartadolistaguiones">
    <w:name w:val="Apartado lista guiones"/>
    <w:basedOn w:val="Normal"/>
    <w:rsid w:val="00DC4771"/>
    <w:pPr>
      <w:widowControl w:val="0"/>
      <w:numPr>
        <w:numId w:val="2"/>
      </w:numPr>
      <w:pBdr>
        <w:top w:val="nil"/>
        <w:left w:val="nil"/>
        <w:bottom w:val="nil"/>
        <w:right w:val="nil"/>
        <w:between w:val="nil"/>
      </w:pBdr>
      <w:autoSpaceDE w:val="0"/>
      <w:autoSpaceDN w:val="0"/>
      <w:adjustRightInd w:val="0"/>
      <w:spacing w:before="120"/>
      <w:jc w:val="both"/>
    </w:pPr>
    <w:rPr>
      <w:iCs/>
      <w:color w:val="000000"/>
      <w:sz w:val="20"/>
      <w:lang w:eastAsia="es-ES"/>
    </w:rPr>
  </w:style>
  <w:style w:type="paragraph" w:customStyle="1" w:styleId="Prrafodelista11">
    <w:name w:val="Párrafo de lista11"/>
    <w:basedOn w:val="Normal"/>
    <w:rsid w:val="00DC4771"/>
    <w:pPr>
      <w:pBdr>
        <w:top w:val="nil"/>
        <w:left w:val="nil"/>
        <w:bottom w:val="nil"/>
        <w:right w:val="nil"/>
        <w:between w:val="nil"/>
      </w:pBdr>
      <w:ind w:left="720"/>
    </w:pPr>
    <w:rPr>
      <w:color w:val="000000"/>
      <w:lang w:eastAsia="es-ES"/>
    </w:rPr>
  </w:style>
  <w:style w:type="paragraph" w:styleId="Lista2">
    <w:name w:val="List 2"/>
    <w:basedOn w:val="Normal"/>
    <w:rsid w:val="00DC4771"/>
    <w:pPr>
      <w:pBdr>
        <w:top w:val="nil"/>
        <w:left w:val="nil"/>
        <w:bottom w:val="nil"/>
        <w:right w:val="nil"/>
        <w:between w:val="nil"/>
      </w:pBdr>
      <w:ind w:left="566" w:hanging="283"/>
    </w:pPr>
    <w:rPr>
      <w:color w:val="000000"/>
      <w:lang w:eastAsia="es-ES"/>
    </w:rPr>
  </w:style>
  <w:style w:type="paragraph" w:styleId="Sangranormal">
    <w:name w:val="Normal Indent"/>
    <w:basedOn w:val="Normal"/>
    <w:rsid w:val="00DC4771"/>
    <w:pPr>
      <w:pBdr>
        <w:top w:val="nil"/>
        <w:left w:val="nil"/>
        <w:bottom w:val="nil"/>
        <w:right w:val="nil"/>
        <w:between w:val="nil"/>
      </w:pBdr>
      <w:ind w:left="708"/>
    </w:pPr>
    <w:rPr>
      <w:color w:val="000000"/>
      <w:lang w:eastAsia="es-ES"/>
    </w:rPr>
  </w:style>
  <w:style w:type="paragraph" w:customStyle="1" w:styleId="Remiteabreviado">
    <w:name w:val="Remite abreviado"/>
    <w:basedOn w:val="Normal"/>
    <w:rsid w:val="00DC4771"/>
    <w:pPr>
      <w:pBdr>
        <w:top w:val="nil"/>
        <w:left w:val="nil"/>
        <w:bottom w:val="nil"/>
        <w:right w:val="nil"/>
        <w:between w:val="nil"/>
      </w:pBdr>
    </w:pPr>
    <w:rPr>
      <w:color w:val="000000"/>
      <w:lang w:eastAsia="es-ES"/>
    </w:rPr>
  </w:style>
  <w:style w:type="paragraph" w:customStyle="1" w:styleId="Prrafodelista2">
    <w:name w:val="Párrafo de lista2"/>
    <w:basedOn w:val="Normal"/>
    <w:rsid w:val="00DC4771"/>
    <w:pPr>
      <w:pBdr>
        <w:top w:val="nil"/>
        <w:left w:val="nil"/>
        <w:bottom w:val="nil"/>
        <w:right w:val="nil"/>
        <w:between w:val="nil"/>
      </w:pBdr>
      <w:ind w:left="720"/>
      <w:contextualSpacing/>
    </w:pPr>
    <w:rPr>
      <w:color w:val="000000"/>
      <w:lang w:eastAsia="es-ES"/>
    </w:rPr>
  </w:style>
  <w:style w:type="character" w:customStyle="1" w:styleId="textcontent1">
    <w:name w:val="text_content1"/>
    <w:rsid w:val="00DC4771"/>
    <w:rPr>
      <w:rFonts w:cs="Times New Roman"/>
      <w:color w:val="555555"/>
      <w:sz w:val="18"/>
      <w:szCs w:val="18"/>
    </w:rPr>
  </w:style>
  <w:style w:type="character" w:customStyle="1" w:styleId="CarCar2">
    <w:name w:val="Car Car2"/>
    <w:rsid w:val="00DC4771"/>
    <w:rPr>
      <w:sz w:val="24"/>
      <w:szCs w:val="24"/>
      <w:lang w:val="es-ES" w:eastAsia="es-ES" w:bidi="ar-SA"/>
    </w:rPr>
  </w:style>
  <w:style w:type="paragraph" w:styleId="Textosinformato">
    <w:name w:val="Plain Text"/>
    <w:basedOn w:val="Default"/>
    <w:next w:val="Default"/>
    <w:link w:val="TextosinformatoCar"/>
    <w:rsid w:val="00DC4771"/>
    <w:rPr>
      <w:rFonts w:ascii="HDEODO+Arial,Bold" w:hAnsi="HDEODO+Arial,Bold" w:cs="Times New Roman"/>
      <w:color w:val="auto"/>
    </w:rPr>
  </w:style>
  <w:style w:type="character" w:customStyle="1" w:styleId="TextosinformatoCar">
    <w:name w:val="Texto sin formato Car"/>
    <w:basedOn w:val="Fuentedeprrafopredeter"/>
    <w:link w:val="Textosinformato"/>
    <w:rsid w:val="00DC4771"/>
    <w:rPr>
      <w:rFonts w:ascii="HDEODO+Arial,Bold" w:eastAsia="Times New Roman" w:hAnsi="HDEODO+Arial,Bold" w:cs="Times New Roman"/>
      <w:sz w:val="24"/>
      <w:szCs w:val="24"/>
      <w:lang w:val="es-ES" w:eastAsia="es-ES"/>
    </w:rPr>
  </w:style>
  <w:style w:type="paragraph" w:customStyle="1" w:styleId="WW-Default">
    <w:name w:val="WW-Default"/>
    <w:rsid w:val="00DC4771"/>
    <w:pPr>
      <w:suppressAutoHyphens/>
      <w:autoSpaceDE w:val="0"/>
    </w:pPr>
    <w:rPr>
      <w:rFonts w:ascii="Arial" w:eastAsia="Arial" w:hAnsi="Arial" w:cs="Arial"/>
      <w:color w:val="000000"/>
      <w:lang w:eastAsia="ar-SA"/>
    </w:rPr>
  </w:style>
  <w:style w:type="character" w:customStyle="1" w:styleId="style6">
    <w:name w:val="style_6"/>
    <w:basedOn w:val="Fuentedeprrafopredeter"/>
    <w:rsid w:val="00DC4771"/>
  </w:style>
  <w:style w:type="character" w:customStyle="1" w:styleId="style7">
    <w:name w:val="style_7"/>
    <w:basedOn w:val="Fuentedeprrafopredeter"/>
    <w:rsid w:val="00DC4771"/>
  </w:style>
  <w:style w:type="character" w:customStyle="1" w:styleId="style8">
    <w:name w:val="style_8"/>
    <w:basedOn w:val="Fuentedeprrafopredeter"/>
    <w:rsid w:val="00DC4771"/>
  </w:style>
  <w:style w:type="paragraph" w:customStyle="1" w:styleId="paragraphstyle9">
    <w:name w:val="paragraph_style_9"/>
    <w:basedOn w:val="Normal"/>
    <w:rsid w:val="00DC4771"/>
    <w:pPr>
      <w:pBdr>
        <w:top w:val="nil"/>
        <w:left w:val="nil"/>
        <w:bottom w:val="nil"/>
        <w:right w:val="nil"/>
        <w:between w:val="nil"/>
      </w:pBdr>
      <w:spacing w:before="280" w:after="280"/>
    </w:pPr>
    <w:rPr>
      <w:color w:val="000000"/>
      <w:lang w:eastAsia="ar-SA"/>
    </w:rPr>
  </w:style>
  <w:style w:type="paragraph" w:customStyle="1" w:styleId="Direccin1">
    <w:name w:val="Dirección 1"/>
    <w:basedOn w:val="Normal"/>
    <w:rsid w:val="00DC4771"/>
    <w:pPr>
      <w:pBdr>
        <w:top w:val="nil"/>
        <w:left w:val="nil"/>
        <w:bottom w:val="nil"/>
        <w:right w:val="nil"/>
        <w:between w:val="nil"/>
      </w:pBdr>
      <w:spacing w:line="160" w:lineRule="atLeast"/>
      <w:jc w:val="both"/>
    </w:pPr>
    <w:rPr>
      <w:rFonts w:ascii="Arial" w:hAnsi="Arial"/>
      <w:color w:val="000000"/>
      <w:sz w:val="14"/>
      <w:szCs w:val="20"/>
      <w:lang w:val="en-US" w:eastAsia="ar-SA"/>
    </w:rPr>
  </w:style>
  <w:style w:type="paragraph" w:customStyle="1" w:styleId="Logro">
    <w:name w:val="Logro"/>
    <w:basedOn w:val="Textoindependiente"/>
    <w:rsid w:val="00DC4771"/>
    <w:pPr>
      <w:spacing w:after="60" w:line="240" w:lineRule="atLeast"/>
    </w:pPr>
    <w:rPr>
      <w:rFonts w:ascii="Garamond" w:hAnsi="Garamond"/>
      <w:lang w:eastAsia="ar-SA"/>
    </w:rPr>
  </w:style>
  <w:style w:type="paragraph" w:customStyle="1" w:styleId="Sangra2detindependiente2">
    <w:name w:val="Sangría 2 de t. independiente2"/>
    <w:basedOn w:val="Normal"/>
    <w:rsid w:val="00DC4771"/>
    <w:pPr>
      <w:pBdr>
        <w:top w:val="nil"/>
        <w:left w:val="nil"/>
        <w:bottom w:val="nil"/>
        <w:right w:val="nil"/>
        <w:between w:val="nil"/>
      </w:pBdr>
      <w:suppressAutoHyphens/>
      <w:spacing w:after="120" w:line="480" w:lineRule="auto"/>
      <w:ind w:left="283"/>
    </w:pPr>
    <w:rPr>
      <w:rFonts w:ascii="Times" w:eastAsia="Times" w:hAnsi="Times" w:cs="Calibri"/>
      <w:color w:val="000000"/>
      <w:szCs w:val="20"/>
      <w:lang w:eastAsia="ar-SA"/>
    </w:rPr>
  </w:style>
  <w:style w:type="paragraph" w:customStyle="1" w:styleId="PaTipo1">
    <w:name w:val="PaTipo1"/>
    <w:basedOn w:val="Normal"/>
    <w:rsid w:val="00DC4771"/>
    <w:pPr>
      <w:pBdr>
        <w:top w:val="nil"/>
        <w:left w:val="nil"/>
        <w:bottom w:val="nil"/>
        <w:right w:val="nil"/>
        <w:between w:val="nil"/>
      </w:pBdr>
      <w:spacing w:after="240" w:line="360" w:lineRule="atLeast"/>
      <w:ind w:left="3969" w:hanging="2835"/>
      <w:jc w:val="both"/>
    </w:pPr>
    <w:rPr>
      <w:rFonts w:ascii="Arial" w:hAnsi="Arial"/>
      <w:color w:val="000000"/>
      <w:szCs w:val="20"/>
      <w:lang w:val="en-US" w:eastAsia="ar-SA"/>
    </w:rPr>
  </w:style>
  <w:style w:type="paragraph" w:customStyle="1" w:styleId="Sangra3detindependiente2">
    <w:name w:val="Sangría 3 de t. independiente2"/>
    <w:basedOn w:val="Normal"/>
    <w:rsid w:val="00DC4771"/>
    <w:pPr>
      <w:pBdr>
        <w:top w:val="nil"/>
        <w:left w:val="nil"/>
        <w:bottom w:val="nil"/>
        <w:right w:val="nil"/>
        <w:between w:val="nil"/>
      </w:pBdr>
      <w:suppressAutoHyphens/>
      <w:spacing w:after="120"/>
      <w:ind w:left="283"/>
    </w:pPr>
    <w:rPr>
      <w:rFonts w:ascii="Times" w:eastAsia="Times" w:hAnsi="Times" w:cs="Calibri"/>
      <w:color w:val="000000"/>
      <w:sz w:val="16"/>
      <w:szCs w:val="16"/>
      <w:lang w:eastAsia="ar-SA"/>
    </w:rPr>
  </w:style>
  <w:style w:type="paragraph" w:customStyle="1" w:styleId="Achievement">
    <w:name w:val="Achievement"/>
    <w:basedOn w:val="Textoindependiente"/>
    <w:rsid w:val="00DC4771"/>
    <w:pPr>
      <w:spacing w:after="60" w:line="220" w:lineRule="atLeast"/>
    </w:pPr>
    <w:rPr>
      <w:spacing w:val="-5"/>
      <w:sz w:val="20"/>
      <w:lang w:val="en-US" w:eastAsia="ar-SA"/>
    </w:rPr>
  </w:style>
  <w:style w:type="paragraph" w:customStyle="1" w:styleId="CompanyNameOne">
    <w:name w:val="Company Name One"/>
    <w:basedOn w:val="Normal"/>
    <w:next w:val="Normal"/>
    <w:rsid w:val="00DC4771"/>
    <w:pPr>
      <w:pBdr>
        <w:top w:val="nil"/>
        <w:left w:val="nil"/>
        <w:bottom w:val="nil"/>
        <w:right w:val="nil"/>
        <w:between w:val="nil"/>
      </w:pBdr>
      <w:spacing w:before="240" w:after="40" w:line="220" w:lineRule="atLeast"/>
    </w:pPr>
    <w:rPr>
      <w:rFonts w:ascii="Arial" w:hAnsi="Arial"/>
      <w:color w:val="000000"/>
      <w:sz w:val="20"/>
      <w:szCs w:val="20"/>
      <w:lang w:val="en-US" w:eastAsia="ar-SA"/>
    </w:rPr>
  </w:style>
  <w:style w:type="paragraph" w:customStyle="1" w:styleId="Institution">
    <w:name w:val="Institution"/>
    <w:basedOn w:val="Normal"/>
    <w:next w:val="Achievement"/>
    <w:rsid w:val="00DC4771"/>
    <w:pPr>
      <w:pBdr>
        <w:top w:val="nil"/>
        <w:left w:val="nil"/>
        <w:bottom w:val="nil"/>
        <w:right w:val="nil"/>
        <w:between w:val="nil"/>
      </w:pBdr>
      <w:spacing w:before="240" w:after="60" w:line="220" w:lineRule="atLeast"/>
    </w:pPr>
    <w:rPr>
      <w:rFonts w:ascii="Arial" w:hAnsi="Arial"/>
      <w:color w:val="000000"/>
      <w:sz w:val="20"/>
      <w:szCs w:val="20"/>
      <w:lang w:val="en-US" w:eastAsia="ar-SA"/>
    </w:rPr>
  </w:style>
  <w:style w:type="paragraph" w:customStyle="1" w:styleId="JobTitle">
    <w:name w:val="Job Title"/>
    <w:next w:val="Achievement"/>
    <w:rsid w:val="00DC4771"/>
    <w:pPr>
      <w:suppressAutoHyphens/>
      <w:spacing w:after="60" w:line="220" w:lineRule="atLeast"/>
    </w:pPr>
    <w:rPr>
      <w:rFonts w:ascii="Arial Black" w:eastAsia="Arial" w:hAnsi="Arial Black"/>
      <w:spacing w:val="-10"/>
      <w:sz w:val="20"/>
      <w:szCs w:val="20"/>
      <w:lang w:val="en-US" w:eastAsia="ar-SA"/>
    </w:rPr>
  </w:style>
  <w:style w:type="paragraph" w:customStyle="1" w:styleId="Name">
    <w:name w:val="Name"/>
    <w:basedOn w:val="Normal"/>
    <w:next w:val="Normal"/>
    <w:rsid w:val="00DC4771"/>
    <w:pPr>
      <w:pBdr>
        <w:top w:val="nil"/>
        <w:left w:val="nil"/>
        <w:bottom w:val="nil"/>
        <w:right w:val="nil"/>
        <w:between w:val="nil"/>
      </w:pBdr>
      <w:spacing w:after="440" w:line="240" w:lineRule="atLeast"/>
    </w:pPr>
    <w:rPr>
      <w:rFonts w:ascii="Arial Black" w:hAnsi="Arial Black"/>
      <w:color w:val="000000"/>
      <w:spacing w:val="-35"/>
      <w:sz w:val="54"/>
      <w:szCs w:val="20"/>
      <w:lang w:val="en-US" w:eastAsia="ar-SA"/>
    </w:rPr>
  </w:style>
  <w:style w:type="paragraph" w:customStyle="1" w:styleId="SectionTitle">
    <w:name w:val="Section Title"/>
    <w:basedOn w:val="Normal"/>
    <w:next w:val="Normal"/>
    <w:rsid w:val="00DC4771"/>
    <w:pPr>
      <w:pBdr>
        <w:top w:val="nil"/>
        <w:left w:val="nil"/>
        <w:bottom w:val="nil"/>
        <w:right w:val="nil"/>
        <w:between w:val="nil"/>
      </w:pBdr>
      <w:spacing w:before="220" w:line="220" w:lineRule="atLeast"/>
    </w:pPr>
    <w:rPr>
      <w:rFonts w:ascii="Arial Black" w:hAnsi="Arial Black"/>
      <w:color w:val="000000"/>
      <w:spacing w:val="-10"/>
      <w:sz w:val="20"/>
      <w:szCs w:val="20"/>
      <w:lang w:val="en-US" w:eastAsia="ar-SA"/>
    </w:rPr>
  </w:style>
  <w:style w:type="paragraph" w:customStyle="1" w:styleId="Objective">
    <w:name w:val="Objective"/>
    <w:basedOn w:val="Normal"/>
    <w:next w:val="Textoindependiente"/>
    <w:rsid w:val="00DC4771"/>
    <w:pPr>
      <w:pBdr>
        <w:top w:val="nil"/>
        <w:left w:val="nil"/>
        <w:bottom w:val="nil"/>
        <w:right w:val="nil"/>
        <w:between w:val="nil"/>
      </w:pBdr>
      <w:spacing w:before="240" w:after="220" w:line="220" w:lineRule="atLeast"/>
    </w:pPr>
    <w:rPr>
      <w:rFonts w:ascii="Arial" w:hAnsi="Arial"/>
      <w:color w:val="000000"/>
      <w:sz w:val="20"/>
      <w:szCs w:val="20"/>
      <w:lang w:val="en-US" w:eastAsia="ar-SA"/>
    </w:rPr>
  </w:style>
  <w:style w:type="paragraph" w:customStyle="1" w:styleId="SectionSubtitle">
    <w:name w:val="Section Subtitle"/>
    <w:basedOn w:val="SectionTitle"/>
    <w:next w:val="Normal"/>
    <w:rsid w:val="00DC4771"/>
    <w:rPr>
      <w:b/>
      <w:spacing w:val="0"/>
    </w:rPr>
  </w:style>
  <w:style w:type="paragraph" w:styleId="Lista3">
    <w:name w:val="List 3"/>
    <w:basedOn w:val="Normal"/>
    <w:rsid w:val="00DC4771"/>
    <w:pPr>
      <w:pBdr>
        <w:top w:val="nil"/>
        <w:left w:val="nil"/>
        <w:bottom w:val="nil"/>
        <w:right w:val="nil"/>
        <w:between w:val="nil"/>
      </w:pBdr>
      <w:ind w:left="849" w:hanging="283"/>
      <w:contextualSpacing/>
    </w:pPr>
    <w:rPr>
      <w:color w:val="000000"/>
      <w:lang w:eastAsia="es-ES"/>
    </w:rPr>
  </w:style>
  <w:style w:type="paragraph" w:styleId="Textoindependienteprimerasangra2">
    <w:name w:val="Body Text First Indent 2"/>
    <w:basedOn w:val="Sangradetextonormal"/>
    <w:link w:val="Textoindependienteprimerasangra2Car"/>
    <w:rsid w:val="00DC4771"/>
    <w:pPr>
      <w:ind w:left="360" w:firstLine="360"/>
      <w:jc w:val="left"/>
    </w:pPr>
    <w:rPr>
      <w:szCs w:val="24"/>
      <w:lang w:val="es-ES"/>
    </w:rPr>
  </w:style>
  <w:style w:type="character" w:customStyle="1" w:styleId="Textoindependienteprimerasangra2Car">
    <w:name w:val="Texto independiente primera sangría 2 Car"/>
    <w:basedOn w:val="SangradetextonormalCar"/>
    <w:link w:val="Textoindependienteprimerasangra2"/>
    <w:rsid w:val="00DC4771"/>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rsid w:val="00DC4771"/>
    <w:pPr>
      <w:ind w:firstLine="360"/>
      <w:jc w:val="left"/>
    </w:pPr>
    <w:rPr>
      <w:szCs w:val="24"/>
    </w:rPr>
  </w:style>
  <w:style w:type="character" w:customStyle="1" w:styleId="TextoindependienteprimerasangraCar">
    <w:name w:val="Texto independiente primera sangría Car"/>
    <w:basedOn w:val="TextoindependienteCar"/>
    <w:link w:val="Textoindependienteprimerasangra"/>
    <w:rsid w:val="00DC4771"/>
    <w:rPr>
      <w:rFonts w:ascii="Arial" w:eastAsia="Times New Roman" w:hAnsi="Arial" w:cs="Times New Roman"/>
      <w:sz w:val="24"/>
      <w:szCs w:val="24"/>
      <w:lang w:val="es-ES" w:eastAsia="es-ES"/>
    </w:rPr>
  </w:style>
  <w:style w:type="paragraph" w:styleId="Lista">
    <w:name w:val="List"/>
    <w:basedOn w:val="Normal"/>
    <w:uiPriority w:val="99"/>
    <w:unhideWhenUsed/>
    <w:rsid w:val="00DC4771"/>
    <w:pPr>
      <w:pBdr>
        <w:top w:val="nil"/>
        <w:left w:val="nil"/>
        <w:bottom w:val="nil"/>
        <w:right w:val="nil"/>
        <w:between w:val="nil"/>
      </w:pBdr>
      <w:ind w:left="283" w:hanging="283"/>
      <w:contextualSpacing/>
    </w:pPr>
    <w:rPr>
      <w:color w:val="000000"/>
      <w:lang w:eastAsia="es-ES"/>
    </w:rPr>
  </w:style>
  <w:style w:type="paragraph" w:customStyle="1" w:styleId="Sinespaciado1">
    <w:name w:val="Sin espaciado1"/>
    <w:qFormat/>
    <w:rsid w:val="00DC4771"/>
    <w:rPr>
      <w:rFonts w:ascii="Calibri" w:eastAsia="Calibri" w:hAnsi="Calibri"/>
    </w:rPr>
  </w:style>
  <w:style w:type="character" w:styleId="nfasis">
    <w:name w:val="Emphasis"/>
    <w:uiPriority w:val="20"/>
    <w:qFormat/>
    <w:rsid w:val="00DC4771"/>
    <w:rPr>
      <w:b/>
      <w:bCs/>
      <w:i w:val="0"/>
      <w:iCs w:val="0"/>
    </w:rPr>
  </w:style>
  <w:style w:type="paragraph" w:customStyle="1" w:styleId="CM2">
    <w:name w:val="CM2"/>
    <w:basedOn w:val="Default"/>
    <w:next w:val="Default"/>
    <w:uiPriority w:val="99"/>
    <w:rsid w:val="00DC4771"/>
    <w:pPr>
      <w:widowControl w:val="0"/>
      <w:spacing w:line="380" w:lineRule="atLeast"/>
    </w:pPr>
    <w:rPr>
      <w:color w:val="auto"/>
      <w:lang w:val="es-MX" w:eastAsia="es-MX"/>
    </w:rPr>
  </w:style>
  <w:style w:type="character" w:styleId="Refdenotaalpie">
    <w:name w:val="footnote reference"/>
    <w:basedOn w:val="Fuentedeprrafopredeter"/>
    <w:uiPriority w:val="99"/>
    <w:unhideWhenUsed/>
    <w:rsid w:val="00DC4771"/>
    <w:rPr>
      <w:vertAlign w:val="superscript"/>
    </w:rPr>
  </w:style>
  <w:style w:type="numbering" w:customStyle="1" w:styleId="Estilo15">
    <w:name w:val="Estilo15"/>
    <w:uiPriority w:val="99"/>
    <w:rsid w:val="00DC4771"/>
  </w:style>
  <w:style w:type="paragraph" w:styleId="Sinespaciado">
    <w:name w:val="No Spacing"/>
    <w:aliases w:val="Texto general"/>
    <w:link w:val="SinespaciadoCar"/>
    <w:uiPriority w:val="1"/>
    <w:qFormat/>
    <w:rsid w:val="00DC4771"/>
    <w:rPr>
      <w:noProof/>
      <w:spacing w:val="20"/>
      <w:szCs w:val="20"/>
      <w:lang w:eastAsia="es-ES"/>
    </w:rPr>
  </w:style>
  <w:style w:type="character" w:customStyle="1" w:styleId="SinespaciadoCar">
    <w:name w:val="Sin espaciado Car"/>
    <w:aliases w:val="Texto general Car"/>
    <w:basedOn w:val="Fuentedeprrafopredeter"/>
    <w:link w:val="Sinespaciado"/>
    <w:uiPriority w:val="1"/>
    <w:locked/>
    <w:rsid w:val="00DC4771"/>
    <w:rPr>
      <w:rFonts w:ascii="Times New Roman" w:eastAsia="Times New Roman" w:hAnsi="Times New Roman" w:cs="Times New Roman"/>
      <w:noProof/>
      <w:spacing w:val="20"/>
      <w:sz w:val="24"/>
      <w:szCs w:val="20"/>
      <w:lang w:eastAsia="es-ES"/>
    </w:rPr>
  </w:style>
  <w:style w:type="paragraph" w:styleId="Textonotaalfinal">
    <w:name w:val="endnote text"/>
    <w:basedOn w:val="Normal"/>
    <w:link w:val="TextonotaalfinalCar"/>
    <w:uiPriority w:val="99"/>
    <w:rsid w:val="00DC4771"/>
    <w:pPr>
      <w:pBdr>
        <w:top w:val="nil"/>
        <w:left w:val="nil"/>
        <w:bottom w:val="nil"/>
        <w:right w:val="nil"/>
        <w:between w:val="nil"/>
      </w:pBdr>
    </w:pPr>
    <w:rPr>
      <w:color w:val="000000"/>
      <w:sz w:val="20"/>
      <w:szCs w:val="20"/>
      <w:lang w:eastAsia="es-ES"/>
    </w:rPr>
  </w:style>
  <w:style w:type="character" w:customStyle="1" w:styleId="TextonotaalfinalCar">
    <w:name w:val="Texto nota al final Car"/>
    <w:basedOn w:val="Fuentedeprrafopredeter"/>
    <w:link w:val="Textonotaalfinal"/>
    <w:uiPriority w:val="99"/>
    <w:rsid w:val="00DC4771"/>
    <w:rPr>
      <w:rFonts w:ascii="Times New Roman" w:eastAsia="Times New Roman" w:hAnsi="Times New Roman" w:cs="Times New Roman"/>
      <w:sz w:val="20"/>
      <w:szCs w:val="20"/>
      <w:lang w:val="es-ES" w:eastAsia="es-ES"/>
    </w:rPr>
  </w:style>
  <w:style w:type="character" w:customStyle="1" w:styleId="tiendaletra1">
    <w:name w:val="tienda_letra1"/>
    <w:basedOn w:val="Fuentedeprrafopredeter"/>
    <w:rsid w:val="00DC4771"/>
    <w:rPr>
      <w:rFonts w:ascii="Verdana" w:hAnsi="Verdana" w:cs="Verdana"/>
      <w:sz w:val="15"/>
      <w:szCs w:val="15"/>
    </w:rPr>
  </w:style>
  <w:style w:type="character" w:customStyle="1" w:styleId="tiendanovedadestitulo1">
    <w:name w:val="tienda_novedadestitulo1"/>
    <w:basedOn w:val="Fuentedeprrafopredeter"/>
    <w:rsid w:val="00DC4771"/>
    <w:rPr>
      <w:rFonts w:ascii="Verdana" w:hAnsi="Verdana" w:cs="Verdana"/>
      <w:b/>
      <w:bCs/>
      <w:color w:val="FDB102"/>
      <w:sz w:val="15"/>
      <w:szCs w:val="15"/>
    </w:rPr>
  </w:style>
  <w:style w:type="paragraph" w:customStyle="1" w:styleId="Cuerpo">
    <w:name w:val="Cuerpo"/>
    <w:autoRedefine/>
    <w:uiPriority w:val="99"/>
    <w:rsid w:val="00DC4771"/>
    <w:rPr>
      <w:rFonts w:ascii="Helvetica" w:hAnsi="Helvetica" w:cs="Helvetica"/>
      <w:color w:val="000000"/>
      <w:lang w:eastAsia="es-ES"/>
    </w:rPr>
  </w:style>
  <w:style w:type="paragraph" w:customStyle="1" w:styleId="Encabezamiento2">
    <w:name w:val="Encabezamiento 2"/>
    <w:next w:val="Cuerpo"/>
    <w:uiPriority w:val="99"/>
    <w:rsid w:val="00DC4771"/>
    <w:pPr>
      <w:keepNext/>
      <w:outlineLvl w:val="1"/>
    </w:pPr>
    <w:rPr>
      <w:rFonts w:ascii="Helvetica" w:hAnsi="Helvetica" w:cs="Helvetica"/>
      <w:b/>
      <w:bCs/>
      <w:color w:val="000000"/>
      <w:lang w:eastAsia="es-ES"/>
    </w:rPr>
  </w:style>
  <w:style w:type="paragraph" w:customStyle="1" w:styleId="xl65">
    <w:name w:val="xl65"/>
    <w:basedOn w:val="Normal"/>
    <w:uiPriority w:val="99"/>
    <w:rsid w:val="00DC4771"/>
    <w:pPr>
      <w:pBdr>
        <w:top w:val="nil"/>
        <w:left w:val="nil"/>
        <w:bottom w:val="nil"/>
        <w:right w:val="nil"/>
        <w:between w:val="nil"/>
      </w:pBdr>
      <w:spacing w:before="100" w:beforeAutospacing="1" w:after="100" w:afterAutospacing="1"/>
      <w:jc w:val="center"/>
    </w:pPr>
    <w:rPr>
      <w:color w:val="000000"/>
    </w:rPr>
  </w:style>
  <w:style w:type="paragraph" w:customStyle="1" w:styleId="xl66">
    <w:name w:val="xl6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00"/>
    </w:rPr>
  </w:style>
  <w:style w:type="paragraph" w:customStyle="1" w:styleId="xl67">
    <w:name w:val="xl6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rPr>
  </w:style>
  <w:style w:type="paragraph" w:customStyle="1" w:styleId="xl68">
    <w:name w:val="xl68"/>
    <w:basedOn w:val="Normal"/>
    <w:uiPriority w:val="99"/>
    <w:rsid w:val="00DC4771"/>
    <w:pPr>
      <w:pBdr>
        <w:top w:val="single" w:sz="4" w:space="0" w:color="auto"/>
        <w:left w:val="single" w:sz="4" w:space="0" w:color="auto"/>
        <w:bottom w:val="single" w:sz="4" w:space="0" w:color="auto"/>
        <w:right w:val="nil"/>
        <w:between w:val="nil"/>
      </w:pBdr>
      <w:spacing w:before="100" w:beforeAutospacing="1" w:after="100" w:afterAutospacing="1"/>
      <w:jc w:val="center"/>
      <w:textAlignment w:val="center"/>
    </w:pPr>
    <w:rPr>
      <w:color w:val="000000"/>
    </w:rPr>
  </w:style>
  <w:style w:type="paragraph" w:customStyle="1" w:styleId="xl69">
    <w:name w:val="xl69"/>
    <w:basedOn w:val="Normal"/>
    <w:uiPriority w:val="99"/>
    <w:rsid w:val="00DC4771"/>
    <w:pPr>
      <w:pBdr>
        <w:top w:val="single" w:sz="4" w:space="0" w:color="auto"/>
        <w:left w:val="nil"/>
        <w:bottom w:val="single" w:sz="4" w:space="0" w:color="auto"/>
        <w:right w:val="nil"/>
        <w:between w:val="nil"/>
      </w:pBdr>
      <w:spacing w:before="100" w:beforeAutospacing="1" w:after="100" w:afterAutospacing="1"/>
      <w:jc w:val="center"/>
      <w:textAlignment w:val="center"/>
    </w:pPr>
    <w:rPr>
      <w:color w:val="000000"/>
    </w:rPr>
  </w:style>
  <w:style w:type="paragraph" w:customStyle="1" w:styleId="xl70">
    <w:name w:val="xl70"/>
    <w:basedOn w:val="Normal"/>
    <w:uiPriority w:val="99"/>
    <w:rsid w:val="00DC4771"/>
    <w:pPr>
      <w:pBdr>
        <w:top w:val="single" w:sz="4" w:space="0" w:color="auto"/>
        <w:left w:val="nil"/>
        <w:bottom w:val="single" w:sz="4" w:space="0" w:color="auto"/>
        <w:right w:val="single" w:sz="4" w:space="0" w:color="auto"/>
        <w:between w:val="nil"/>
      </w:pBdr>
      <w:spacing w:before="100" w:beforeAutospacing="1" w:after="100" w:afterAutospacing="1"/>
      <w:jc w:val="center"/>
      <w:textAlignment w:val="center"/>
    </w:pPr>
    <w:rPr>
      <w:color w:val="000000"/>
    </w:rPr>
  </w:style>
  <w:style w:type="paragraph" w:customStyle="1" w:styleId="xl71">
    <w:name w:val="xl71"/>
    <w:basedOn w:val="Normal"/>
    <w:uiPriority w:val="99"/>
    <w:rsid w:val="00DC4771"/>
    <w:pPr>
      <w:pBdr>
        <w:top w:val="single" w:sz="4" w:space="0" w:color="auto"/>
        <w:left w:val="single" w:sz="4" w:space="0" w:color="auto"/>
        <w:bottom w:val="nil"/>
        <w:right w:val="nil"/>
        <w:between w:val="nil"/>
      </w:pBdr>
      <w:spacing w:before="100" w:beforeAutospacing="1" w:after="100" w:afterAutospacing="1"/>
      <w:jc w:val="center"/>
      <w:textAlignment w:val="center"/>
    </w:pPr>
    <w:rPr>
      <w:color w:val="000000"/>
    </w:rPr>
  </w:style>
  <w:style w:type="paragraph" w:customStyle="1" w:styleId="xl72">
    <w:name w:val="xl72"/>
    <w:basedOn w:val="Normal"/>
    <w:uiPriority w:val="99"/>
    <w:rsid w:val="00DC4771"/>
    <w:pPr>
      <w:pBdr>
        <w:top w:val="nil"/>
        <w:left w:val="single" w:sz="4" w:space="0" w:color="auto"/>
        <w:bottom w:val="nil"/>
        <w:right w:val="nil"/>
        <w:between w:val="nil"/>
      </w:pBdr>
      <w:spacing w:before="100" w:beforeAutospacing="1" w:after="100" w:afterAutospacing="1"/>
      <w:jc w:val="center"/>
      <w:textAlignment w:val="center"/>
    </w:pPr>
    <w:rPr>
      <w:color w:val="000000"/>
    </w:rPr>
  </w:style>
  <w:style w:type="paragraph" w:customStyle="1" w:styleId="xl73">
    <w:name w:val="xl73"/>
    <w:basedOn w:val="Normal"/>
    <w:uiPriority w:val="99"/>
    <w:rsid w:val="00DC4771"/>
    <w:pPr>
      <w:pBdr>
        <w:top w:val="nil"/>
        <w:left w:val="single" w:sz="4" w:space="0" w:color="auto"/>
        <w:bottom w:val="single" w:sz="4" w:space="0" w:color="auto"/>
        <w:right w:val="nil"/>
        <w:between w:val="nil"/>
      </w:pBdr>
      <w:spacing w:before="100" w:beforeAutospacing="1" w:after="100" w:afterAutospacing="1"/>
      <w:jc w:val="center"/>
      <w:textAlignment w:val="center"/>
    </w:pPr>
    <w:rPr>
      <w:color w:val="000000"/>
    </w:rPr>
  </w:style>
  <w:style w:type="paragraph" w:customStyle="1" w:styleId="xl74">
    <w:name w:val="xl7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B050"/>
    </w:rPr>
  </w:style>
  <w:style w:type="paragraph" w:customStyle="1" w:styleId="xl75">
    <w:name w:val="xl7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B050"/>
    </w:rPr>
  </w:style>
  <w:style w:type="paragraph" w:customStyle="1" w:styleId="xl76">
    <w:name w:val="xl7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7030A0"/>
    </w:rPr>
  </w:style>
  <w:style w:type="paragraph" w:customStyle="1" w:styleId="xl77">
    <w:name w:val="xl7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7030A0"/>
    </w:rPr>
  </w:style>
  <w:style w:type="paragraph" w:customStyle="1" w:styleId="xl78">
    <w:name w:val="xl7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FF0000"/>
    </w:rPr>
  </w:style>
  <w:style w:type="paragraph" w:customStyle="1" w:styleId="xl79">
    <w:name w:val="xl7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rPr>
  </w:style>
  <w:style w:type="paragraph" w:customStyle="1" w:styleId="xl80">
    <w:name w:val="xl8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1F497D"/>
    </w:rPr>
  </w:style>
  <w:style w:type="paragraph" w:customStyle="1" w:styleId="xl81">
    <w:name w:val="xl81"/>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color w:val="000000"/>
    </w:rPr>
  </w:style>
  <w:style w:type="paragraph" w:customStyle="1" w:styleId="xl82">
    <w:name w:val="xl82"/>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both"/>
    </w:pPr>
    <w:rPr>
      <w:rFonts w:ascii="Arial Narrow" w:hAnsi="Arial Narrow" w:cs="Arial Narrow"/>
      <w:color w:val="000000"/>
      <w:sz w:val="20"/>
      <w:szCs w:val="20"/>
    </w:rPr>
  </w:style>
  <w:style w:type="paragraph" w:customStyle="1" w:styleId="xl83">
    <w:name w:val="xl83"/>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1F497D"/>
      <w:sz w:val="20"/>
      <w:szCs w:val="20"/>
    </w:rPr>
  </w:style>
  <w:style w:type="paragraph" w:customStyle="1" w:styleId="xl84">
    <w:name w:val="xl84"/>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1F497D"/>
    </w:rPr>
  </w:style>
  <w:style w:type="paragraph" w:customStyle="1" w:styleId="xl85">
    <w:name w:val="xl85"/>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FF0000"/>
      <w:sz w:val="20"/>
      <w:szCs w:val="20"/>
    </w:rPr>
  </w:style>
  <w:style w:type="paragraph" w:customStyle="1" w:styleId="xl86">
    <w:name w:val="xl86"/>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FF0000"/>
    </w:rPr>
  </w:style>
  <w:style w:type="paragraph" w:customStyle="1" w:styleId="xl87">
    <w:name w:val="xl87"/>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jc w:val="center"/>
    </w:pPr>
    <w:rPr>
      <w:color w:val="0000FF"/>
    </w:rPr>
  </w:style>
  <w:style w:type="paragraph" w:customStyle="1" w:styleId="xl88">
    <w:name w:val="xl88"/>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0000"/>
      <w:sz w:val="20"/>
      <w:szCs w:val="20"/>
    </w:rPr>
  </w:style>
  <w:style w:type="paragraph" w:customStyle="1" w:styleId="xl89">
    <w:name w:val="xl89"/>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7030A0"/>
      <w:sz w:val="20"/>
      <w:szCs w:val="20"/>
    </w:rPr>
  </w:style>
  <w:style w:type="paragraph" w:customStyle="1" w:styleId="xl90">
    <w:name w:val="xl90"/>
    <w:basedOn w:val="Normal"/>
    <w:uiPriority w:val="99"/>
    <w:rsid w:val="00DC4771"/>
    <w:pPr>
      <w:pBdr>
        <w:top w:val="single" w:sz="4" w:space="0" w:color="auto"/>
        <w:left w:val="single" w:sz="4" w:space="0" w:color="auto"/>
        <w:bottom w:val="single" w:sz="4" w:space="0" w:color="auto"/>
        <w:right w:val="single" w:sz="4" w:space="0" w:color="auto"/>
        <w:between w:val="nil"/>
      </w:pBdr>
      <w:spacing w:before="100" w:beforeAutospacing="1" w:after="100" w:afterAutospacing="1"/>
    </w:pPr>
    <w:rPr>
      <w:rFonts w:ascii="Arial Narrow" w:hAnsi="Arial Narrow" w:cs="Arial Narrow"/>
      <w:color w:val="00B050"/>
      <w:sz w:val="20"/>
      <w:szCs w:val="20"/>
    </w:rPr>
  </w:style>
  <w:style w:type="paragraph" w:customStyle="1" w:styleId="xl91">
    <w:name w:val="xl91"/>
    <w:basedOn w:val="Normal"/>
    <w:uiPriority w:val="99"/>
    <w:rsid w:val="00DC4771"/>
    <w:pPr>
      <w:pBdr>
        <w:top w:val="single" w:sz="4" w:space="0" w:color="auto"/>
        <w:left w:val="single" w:sz="4" w:space="0" w:color="auto"/>
        <w:bottom w:val="nil"/>
        <w:right w:val="single" w:sz="4" w:space="0" w:color="auto"/>
        <w:between w:val="nil"/>
      </w:pBdr>
      <w:spacing w:before="100" w:beforeAutospacing="1" w:after="100" w:afterAutospacing="1"/>
      <w:jc w:val="center"/>
      <w:textAlignment w:val="center"/>
    </w:pPr>
    <w:rPr>
      <w:color w:val="000000"/>
    </w:rPr>
  </w:style>
  <w:style w:type="paragraph" w:customStyle="1" w:styleId="xl92">
    <w:name w:val="xl92"/>
    <w:basedOn w:val="Normal"/>
    <w:uiPriority w:val="99"/>
    <w:rsid w:val="00DC4771"/>
    <w:pPr>
      <w:pBdr>
        <w:top w:val="nil"/>
        <w:left w:val="single" w:sz="4" w:space="0" w:color="auto"/>
        <w:bottom w:val="single" w:sz="4" w:space="0" w:color="auto"/>
        <w:right w:val="single" w:sz="4" w:space="0" w:color="auto"/>
        <w:between w:val="nil"/>
      </w:pBdr>
      <w:spacing w:before="100" w:beforeAutospacing="1" w:after="100" w:afterAutospacing="1"/>
      <w:jc w:val="center"/>
      <w:textAlignment w:val="center"/>
    </w:pPr>
    <w:rPr>
      <w:color w:val="000000"/>
    </w:rPr>
  </w:style>
  <w:style w:type="character" w:styleId="Refdenotaalfinal">
    <w:name w:val="endnote reference"/>
    <w:basedOn w:val="Fuentedeprrafopredeter"/>
    <w:uiPriority w:val="99"/>
    <w:rsid w:val="00DC4771"/>
    <w:rPr>
      <w:vertAlign w:val="superscript"/>
    </w:rPr>
  </w:style>
  <w:style w:type="table" w:styleId="Tablaconcuadrcula1">
    <w:name w:val="Table Grid 1"/>
    <w:basedOn w:val="Tablanormal"/>
    <w:uiPriority w:val="99"/>
    <w:rsid w:val="00DC4771"/>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Sinlista11">
    <w:name w:val="Sin lista11"/>
    <w:next w:val="Sinlista"/>
    <w:uiPriority w:val="99"/>
    <w:semiHidden/>
    <w:unhideWhenUsed/>
    <w:rsid w:val="00DC4771"/>
  </w:style>
  <w:style w:type="character" w:customStyle="1" w:styleId="A4">
    <w:name w:val="A4"/>
    <w:uiPriority w:val="99"/>
    <w:rsid w:val="00DC4771"/>
    <w:rPr>
      <w:rFonts w:cs="Helvetica"/>
      <w:color w:val="000000"/>
      <w:sz w:val="20"/>
      <w:szCs w:val="20"/>
    </w:rPr>
  </w:style>
  <w:style w:type="character" w:customStyle="1" w:styleId="A6">
    <w:name w:val="A6"/>
    <w:uiPriority w:val="99"/>
    <w:rsid w:val="00DC4771"/>
    <w:rPr>
      <w:rFonts w:cs="Helvetica"/>
      <w:b/>
      <w:bCs/>
      <w:color w:val="000000"/>
      <w:sz w:val="18"/>
      <w:szCs w:val="18"/>
    </w:rPr>
  </w:style>
  <w:style w:type="character" w:styleId="nfasissutil">
    <w:name w:val="Subtle Emphasis"/>
    <w:basedOn w:val="Fuentedeprrafopredeter"/>
    <w:uiPriority w:val="19"/>
    <w:qFormat/>
    <w:rsid w:val="00DC4771"/>
    <w:rPr>
      <w:i/>
      <w:iCs/>
      <w:color w:val="808080"/>
    </w:rPr>
  </w:style>
  <w:style w:type="paragraph" w:customStyle="1" w:styleId="Normal1">
    <w:name w:val="Normal1"/>
    <w:basedOn w:val="Normal"/>
    <w:link w:val="Normal1Car"/>
    <w:rsid w:val="00DC4771"/>
    <w:pPr>
      <w:pBdr>
        <w:top w:val="nil"/>
        <w:left w:val="nil"/>
        <w:bottom w:val="nil"/>
        <w:right w:val="nil"/>
        <w:between w:val="nil"/>
      </w:pBdr>
      <w:spacing w:before="60" w:after="60"/>
      <w:ind w:left="3330" w:hanging="1170"/>
      <w:jc w:val="both"/>
    </w:pPr>
    <w:rPr>
      <w:rFonts w:ascii="Arial" w:hAnsi="Arial"/>
      <w:color w:val="000000"/>
      <w:szCs w:val="20"/>
      <w:lang w:eastAsia="es-ES"/>
    </w:rPr>
  </w:style>
  <w:style w:type="paragraph" w:customStyle="1" w:styleId="Pa2">
    <w:name w:val="Pa2"/>
    <w:basedOn w:val="Normal"/>
    <w:next w:val="Normal"/>
    <w:uiPriority w:val="99"/>
    <w:rsid w:val="00DC4771"/>
    <w:pPr>
      <w:pBdr>
        <w:top w:val="nil"/>
        <w:left w:val="nil"/>
        <w:bottom w:val="nil"/>
        <w:right w:val="nil"/>
        <w:between w:val="nil"/>
      </w:pBdr>
      <w:autoSpaceDE w:val="0"/>
      <w:autoSpaceDN w:val="0"/>
      <w:adjustRightInd w:val="0"/>
      <w:spacing w:line="241" w:lineRule="atLeast"/>
      <w:jc w:val="both"/>
    </w:pPr>
    <w:rPr>
      <w:rFonts w:ascii="Helvetica" w:eastAsia="Calibri" w:hAnsi="Helvetica" w:cs="Helvetica"/>
      <w:b/>
      <w:color w:val="000000"/>
    </w:rPr>
  </w:style>
  <w:style w:type="paragraph" w:customStyle="1" w:styleId="texnormalgris">
    <w:name w:val="tex_normal_gris"/>
    <w:basedOn w:val="Normal"/>
    <w:rsid w:val="00DC4771"/>
    <w:pPr>
      <w:pBdr>
        <w:top w:val="nil"/>
        <w:left w:val="nil"/>
        <w:bottom w:val="nil"/>
        <w:right w:val="nil"/>
        <w:between w:val="nil"/>
      </w:pBdr>
      <w:suppressAutoHyphens/>
      <w:spacing w:before="280" w:after="280"/>
      <w:jc w:val="both"/>
    </w:pPr>
    <w:rPr>
      <w:rFonts w:ascii="Verdana" w:hAnsi="Verdana"/>
      <w:color w:val="333333"/>
      <w:kern w:val="2"/>
      <w:sz w:val="18"/>
      <w:szCs w:val="18"/>
      <w:lang w:eastAsia="ar-SA"/>
    </w:rPr>
  </w:style>
  <w:style w:type="paragraph" w:styleId="TtuloTDC">
    <w:name w:val="TOC Heading"/>
    <w:basedOn w:val="Ttulo1"/>
    <w:next w:val="Normal"/>
    <w:uiPriority w:val="39"/>
    <w:qFormat/>
    <w:rsid w:val="00DC4771"/>
    <w:pPr>
      <w:keepLines/>
      <w:spacing w:before="480" w:line="276" w:lineRule="auto"/>
      <w:ind w:left="360" w:hanging="360"/>
      <w:jc w:val="left"/>
      <w:outlineLvl w:val="9"/>
    </w:pPr>
    <w:rPr>
      <w:rFonts w:ascii="Cambria" w:hAnsi="Cambria" w:cs="Times New Roman"/>
      <w:bCs/>
      <w:color w:val="365F91"/>
      <w:sz w:val="28"/>
      <w:szCs w:val="28"/>
      <w:lang w:val="es-ES" w:eastAsia="en-US"/>
    </w:rPr>
  </w:style>
  <w:style w:type="paragraph" w:styleId="TDC1">
    <w:name w:val="toc 1"/>
    <w:basedOn w:val="Normal"/>
    <w:next w:val="Normal"/>
    <w:autoRedefine/>
    <w:uiPriority w:val="39"/>
    <w:unhideWhenUsed/>
    <w:rsid w:val="00DC4771"/>
    <w:pPr>
      <w:pBdr>
        <w:top w:val="nil"/>
        <w:left w:val="nil"/>
        <w:bottom w:val="nil"/>
        <w:right w:val="nil"/>
        <w:between w:val="nil"/>
      </w:pBdr>
      <w:spacing w:after="100" w:line="220" w:lineRule="exact"/>
      <w:jc w:val="both"/>
    </w:pPr>
    <w:rPr>
      <w:rFonts w:ascii="Calibri" w:eastAsia="Calibri" w:hAnsi="Calibri" w:cs="Calibri"/>
      <w:color w:val="000000"/>
    </w:rPr>
  </w:style>
  <w:style w:type="paragraph" w:styleId="TDC2">
    <w:name w:val="toc 2"/>
    <w:basedOn w:val="Normal"/>
    <w:next w:val="Normal"/>
    <w:autoRedefine/>
    <w:uiPriority w:val="39"/>
    <w:unhideWhenUsed/>
    <w:rsid w:val="00DC4771"/>
    <w:pPr>
      <w:pBdr>
        <w:top w:val="nil"/>
        <w:left w:val="nil"/>
        <w:bottom w:val="nil"/>
        <w:right w:val="nil"/>
        <w:between w:val="nil"/>
      </w:pBdr>
      <w:tabs>
        <w:tab w:val="left" w:pos="660"/>
        <w:tab w:val="right" w:leader="dot" w:pos="9072"/>
      </w:tabs>
      <w:ind w:left="221" w:right="275"/>
      <w:jc w:val="both"/>
    </w:pPr>
    <w:rPr>
      <w:rFonts w:ascii="Calibri" w:eastAsia="Calibri" w:hAnsi="Calibri" w:cs="Calibri"/>
      <w:color w:val="000000"/>
    </w:rPr>
  </w:style>
  <w:style w:type="paragraph" w:styleId="TDC3">
    <w:name w:val="toc 3"/>
    <w:basedOn w:val="Normal"/>
    <w:next w:val="Normal"/>
    <w:autoRedefine/>
    <w:uiPriority w:val="39"/>
    <w:unhideWhenUsed/>
    <w:rsid w:val="00DC4771"/>
    <w:pPr>
      <w:pBdr>
        <w:top w:val="nil"/>
        <w:left w:val="nil"/>
        <w:bottom w:val="nil"/>
        <w:right w:val="nil"/>
        <w:between w:val="nil"/>
      </w:pBdr>
      <w:tabs>
        <w:tab w:val="left" w:pos="1100"/>
        <w:tab w:val="right" w:leader="dot" w:pos="9054"/>
      </w:tabs>
      <w:spacing w:after="100" w:line="220" w:lineRule="exact"/>
      <w:ind w:left="440" w:right="-8"/>
      <w:jc w:val="both"/>
    </w:pPr>
    <w:rPr>
      <w:rFonts w:ascii="Calibri" w:eastAsia="Calibri" w:hAnsi="Calibri" w:cs="Calibri"/>
      <w:color w:val="000000"/>
    </w:rPr>
  </w:style>
  <w:style w:type="paragraph" w:customStyle="1" w:styleId="CM40">
    <w:name w:val="CM40"/>
    <w:basedOn w:val="Normal"/>
    <w:next w:val="Normal"/>
    <w:rsid w:val="00DC4771"/>
    <w:pPr>
      <w:widowControl w:val="0"/>
      <w:pBdr>
        <w:top w:val="nil"/>
        <w:left w:val="nil"/>
        <w:bottom w:val="nil"/>
        <w:right w:val="nil"/>
        <w:between w:val="nil"/>
      </w:pBdr>
      <w:autoSpaceDE w:val="0"/>
      <w:autoSpaceDN w:val="0"/>
      <w:adjustRightInd w:val="0"/>
      <w:spacing w:after="285"/>
      <w:jc w:val="both"/>
    </w:pPr>
    <w:rPr>
      <w:rFonts w:ascii="Bodoni" w:hAnsi="Bodoni"/>
      <w:color w:val="000000"/>
      <w:lang w:eastAsia="es-ES"/>
    </w:rPr>
  </w:style>
  <w:style w:type="character" w:styleId="CitaHTML">
    <w:name w:val="HTML Cite"/>
    <w:basedOn w:val="Fuentedeprrafopredeter"/>
    <w:uiPriority w:val="99"/>
    <w:semiHidden/>
    <w:unhideWhenUsed/>
    <w:rsid w:val="00DC4771"/>
    <w:rPr>
      <w:i/>
      <w:iCs/>
    </w:rPr>
  </w:style>
  <w:style w:type="paragraph" w:customStyle="1" w:styleId="Prrafodelista3">
    <w:name w:val="Párrafo de lista3"/>
    <w:basedOn w:val="Normal"/>
    <w:rsid w:val="00DC4771"/>
    <w:pPr>
      <w:pBdr>
        <w:top w:val="nil"/>
        <w:left w:val="nil"/>
        <w:bottom w:val="nil"/>
        <w:right w:val="nil"/>
        <w:between w:val="nil"/>
      </w:pBdr>
      <w:spacing w:line="220" w:lineRule="exact"/>
      <w:ind w:left="720"/>
    </w:pPr>
    <w:rPr>
      <w:rFonts w:ascii="Calibri" w:hAnsi="Calibri"/>
      <w:color w:val="000000"/>
    </w:rPr>
  </w:style>
  <w:style w:type="paragraph" w:customStyle="1" w:styleId="Pa3">
    <w:name w:val="Pa3"/>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rPr>
  </w:style>
  <w:style w:type="paragraph" w:customStyle="1" w:styleId="Pa0">
    <w:name w:val="Pa0"/>
    <w:basedOn w:val="Normal"/>
    <w:next w:val="Normal"/>
    <w:uiPriority w:val="99"/>
    <w:rsid w:val="00DC4771"/>
    <w:pPr>
      <w:pBdr>
        <w:top w:val="nil"/>
        <w:left w:val="nil"/>
        <w:bottom w:val="nil"/>
        <w:right w:val="nil"/>
        <w:between w:val="nil"/>
      </w:pBdr>
      <w:autoSpaceDE w:val="0"/>
      <w:autoSpaceDN w:val="0"/>
      <w:adjustRightInd w:val="0"/>
      <w:spacing w:line="241" w:lineRule="atLeast"/>
    </w:pPr>
    <w:rPr>
      <w:rFonts w:ascii="Helvetica 55 Roman" w:eastAsia="Calibri" w:hAnsi="Helvetica 55 Roman" w:cs="Arial"/>
      <w:color w:val="000000"/>
      <w:w w:val="96"/>
    </w:rPr>
  </w:style>
  <w:style w:type="character" w:customStyle="1" w:styleId="TextonotapieCar1">
    <w:name w:val="Texto nota pie Car1"/>
    <w:basedOn w:val="Fuentedeprrafopredeter"/>
    <w:uiPriority w:val="99"/>
    <w:semiHidden/>
    <w:rsid w:val="00DC4771"/>
    <w:rPr>
      <w:lang w:val="es-ES" w:eastAsia="es-ES" w:bidi="ar-SA"/>
    </w:rPr>
  </w:style>
  <w:style w:type="character" w:customStyle="1" w:styleId="smalltextgray1">
    <w:name w:val="smalltext_gray1"/>
    <w:basedOn w:val="Fuentedeprrafopredeter"/>
    <w:rsid w:val="00DC4771"/>
    <w:rPr>
      <w:rFonts w:ascii="Arial" w:hAnsi="Arial" w:cs="Arial" w:hint="default"/>
      <w:color w:val="666666"/>
      <w:sz w:val="20"/>
      <w:szCs w:val="20"/>
    </w:rPr>
  </w:style>
  <w:style w:type="paragraph" w:customStyle="1" w:styleId="Titulo">
    <w:name w:val="Titulo"/>
    <w:basedOn w:val="Normal"/>
    <w:next w:val="Normal"/>
    <w:rsid w:val="00DC4771"/>
    <w:pPr>
      <w:pBdr>
        <w:top w:val="nil"/>
        <w:left w:val="nil"/>
        <w:bottom w:val="nil"/>
        <w:right w:val="nil"/>
        <w:between w:val="nil"/>
      </w:pBdr>
      <w:spacing w:before="600" w:after="600"/>
      <w:ind w:left="851" w:right="851"/>
      <w:jc w:val="center"/>
    </w:pPr>
    <w:rPr>
      <w:b/>
      <w:bCs/>
      <w:caps/>
      <w:color w:val="000000"/>
      <w:sz w:val="28"/>
      <w:szCs w:val="28"/>
      <w:lang w:eastAsia="es-ES"/>
    </w:rPr>
  </w:style>
  <w:style w:type="paragraph" w:styleId="TDC4">
    <w:name w:val="toc 4"/>
    <w:basedOn w:val="Normal"/>
    <w:next w:val="Normal"/>
    <w:autoRedefine/>
    <w:uiPriority w:val="39"/>
    <w:unhideWhenUsed/>
    <w:rsid w:val="00DC4771"/>
    <w:pPr>
      <w:pBdr>
        <w:top w:val="nil"/>
        <w:left w:val="nil"/>
        <w:bottom w:val="nil"/>
        <w:right w:val="nil"/>
        <w:between w:val="nil"/>
      </w:pBdr>
      <w:spacing w:after="100" w:line="220" w:lineRule="exact"/>
      <w:ind w:left="660"/>
    </w:pPr>
    <w:rPr>
      <w:rFonts w:ascii="Calibri" w:hAnsi="Calibri"/>
      <w:color w:val="000000"/>
    </w:rPr>
  </w:style>
  <w:style w:type="paragraph" w:styleId="TDC5">
    <w:name w:val="toc 5"/>
    <w:basedOn w:val="Normal"/>
    <w:next w:val="Normal"/>
    <w:autoRedefine/>
    <w:uiPriority w:val="39"/>
    <w:unhideWhenUsed/>
    <w:rsid w:val="00DC4771"/>
    <w:pPr>
      <w:pBdr>
        <w:top w:val="nil"/>
        <w:left w:val="nil"/>
        <w:bottom w:val="nil"/>
        <w:right w:val="nil"/>
        <w:between w:val="nil"/>
      </w:pBdr>
      <w:spacing w:after="100" w:line="220" w:lineRule="exact"/>
      <w:ind w:left="880"/>
    </w:pPr>
    <w:rPr>
      <w:rFonts w:ascii="Calibri" w:hAnsi="Calibri"/>
      <w:color w:val="000000"/>
    </w:rPr>
  </w:style>
  <w:style w:type="paragraph" w:styleId="TDC6">
    <w:name w:val="toc 6"/>
    <w:basedOn w:val="Normal"/>
    <w:next w:val="Normal"/>
    <w:autoRedefine/>
    <w:uiPriority w:val="39"/>
    <w:unhideWhenUsed/>
    <w:rsid w:val="00DC4771"/>
    <w:pPr>
      <w:pBdr>
        <w:top w:val="nil"/>
        <w:left w:val="nil"/>
        <w:bottom w:val="nil"/>
        <w:right w:val="nil"/>
        <w:between w:val="nil"/>
      </w:pBdr>
      <w:spacing w:after="100" w:line="220" w:lineRule="exact"/>
      <w:ind w:left="1100"/>
    </w:pPr>
    <w:rPr>
      <w:rFonts w:ascii="Calibri" w:hAnsi="Calibri"/>
      <w:color w:val="000000"/>
    </w:rPr>
  </w:style>
  <w:style w:type="paragraph" w:styleId="TDC7">
    <w:name w:val="toc 7"/>
    <w:basedOn w:val="Normal"/>
    <w:next w:val="Normal"/>
    <w:autoRedefine/>
    <w:uiPriority w:val="39"/>
    <w:unhideWhenUsed/>
    <w:rsid w:val="00DC4771"/>
    <w:pPr>
      <w:pBdr>
        <w:top w:val="nil"/>
        <w:left w:val="nil"/>
        <w:bottom w:val="nil"/>
        <w:right w:val="nil"/>
        <w:between w:val="nil"/>
      </w:pBdr>
      <w:spacing w:after="100" w:line="220" w:lineRule="exact"/>
      <w:ind w:left="1320"/>
    </w:pPr>
    <w:rPr>
      <w:rFonts w:ascii="Calibri" w:hAnsi="Calibri"/>
      <w:color w:val="000000"/>
    </w:rPr>
  </w:style>
  <w:style w:type="paragraph" w:styleId="TDC8">
    <w:name w:val="toc 8"/>
    <w:basedOn w:val="Normal"/>
    <w:next w:val="Normal"/>
    <w:autoRedefine/>
    <w:uiPriority w:val="39"/>
    <w:unhideWhenUsed/>
    <w:rsid w:val="00DC4771"/>
    <w:pPr>
      <w:pBdr>
        <w:top w:val="nil"/>
        <w:left w:val="nil"/>
        <w:bottom w:val="nil"/>
        <w:right w:val="nil"/>
        <w:between w:val="nil"/>
      </w:pBdr>
      <w:spacing w:after="100" w:line="220" w:lineRule="exact"/>
      <w:ind w:left="1540"/>
    </w:pPr>
    <w:rPr>
      <w:rFonts w:ascii="Calibri" w:hAnsi="Calibri"/>
      <w:color w:val="000000"/>
    </w:rPr>
  </w:style>
  <w:style w:type="paragraph" w:styleId="TDC9">
    <w:name w:val="toc 9"/>
    <w:basedOn w:val="Normal"/>
    <w:next w:val="Normal"/>
    <w:autoRedefine/>
    <w:uiPriority w:val="39"/>
    <w:unhideWhenUsed/>
    <w:rsid w:val="00DC4771"/>
    <w:pPr>
      <w:pBdr>
        <w:top w:val="nil"/>
        <w:left w:val="nil"/>
        <w:bottom w:val="nil"/>
        <w:right w:val="nil"/>
        <w:between w:val="nil"/>
      </w:pBdr>
      <w:spacing w:after="100" w:line="220" w:lineRule="exact"/>
      <w:ind w:left="1760"/>
    </w:pPr>
    <w:rPr>
      <w:rFonts w:ascii="Calibri" w:hAnsi="Calibri"/>
      <w:color w:val="000000"/>
    </w:rPr>
  </w:style>
  <w:style w:type="table" w:styleId="Sombreadoclaro-nfasis5">
    <w:name w:val="Light Shading Accent 5"/>
    <w:basedOn w:val="Tablanormal"/>
    <w:uiPriority w:val="60"/>
    <w:rsid w:val="00DC4771"/>
    <w:pPr>
      <w:spacing w:line="220" w:lineRule="exact"/>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uadrculaclara-nfasis5">
    <w:name w:val="Light Grid Accent 5"/>
    <w:basedOn w:val="Tablanormal"/>
    <w:uiPriority w:val="62"/>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
    <w:name w:val="Cuadrícula clara - Énfasis 51"/>
    <w:basedOn w:val="Tablanormal"/>
    <w:next w:val="Cuadrculaclara-nfasis5"/>
    <w:uiPriority w:val="62"/>
    <w:rsid w:val="00DC4771"/>
    <w:pPr>
      <w:spacing w:line="220" w:lineRule="exact"/>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field-content2">
    <w:name w:val="field-content2"/>
    <w:basedOn w:val="Fuentedeprrafopredeter"/>
    <w:rsid w:val="00DC4771"/>
  </w:style>
  <w:style w:type="character" w:customStyle="1" w:styleId="Textoindependiente3Car1">
    <w:name w:val="Texto independiente 3 Car1"/>
    <w:basedOn w:val="Fuentedeprrafopredeter"/>
    <w:uiPriority w:val="99"/>
    <w:semiHidden/>
    <w:rsid w:val="00DC4771"/>
    <w:rPr>
      <w:sz w:val="16"/>
      <w:szCs w:val="16"/>
      <w:lang w:val="es-MX" w:eastAsia="en-US"/>
    </w:rPr>
  </w:style>
  <w:style w:type="character" w:customStyle="1" w:styleId="TextodegloboCar1">
    <w:name w:val="Texto de globo Car1"/>
    <w:basedOn w:val="Fuentedeprrafopredeter"/>
    <w:uiPriority w:val="99"/>
    <w:semiHidden/>
    <w:rsid w:val="00DC4771"/>
    <w:rPr>
      <w:rFonts w:ascii="Tahoma" w:hAnsi="Tahoma" w:cs="Tahoma"/>
      <w:sz w:val="16"/>
      <w:szCs w:val="16"/>
      <w:lang w:val="es-MX" w:eastAsia="en-US"/>
    </w:rPr>
  </w:style>
  <w:style w:type="paragraph" w:customStyle="1" w:styleId="Pa19">
    <w:name w:val="Pa19"/>
    <w:basedOn w:val="Default"/>
    <w:next w:val="Default"/>
    <w:uiPriority w:val="99"/>
    <w:rsid w:val="00DC4771"/>
    <w:pPr>
      <w:spacing w:line="281" w:lineRule="atLeast"/>
    </w:pPr>
    <w:rPr>
      <w:rFonts w:ascii="Eureka Sans" w:eastAsiaTheme="minorHAnsi" w:hAnsi="Eureka Sans"/>
      <w:color w:val="auto"/>
      <w:lang w:val="es-MX" w:eastAsia="en-US"/>
    </w:rPr>
  </w:style>
  <w:style w:type="character" w:customStyle="1" w:styleId="A0">
    <w:name w:val="A0"/>
    <w:uiPriority w:val="99"/>
    <w:rsid w:val="00DC4771"/>
    <w:rPr>
      <w:rFonts w:ascii="EurekaSans-Regular" w:hAnsi="EurekaSans-Regular" w:cs="EurekaSans-Regular"/>
      <w:color w:val="000000"/>
    </w:rPr>
  </w:style>
  <w:style w:type="paragraph" w:customStyle="1" w:styleId="Pa12">
    <w:name w:val="Pa12"/>
    <w:basedOn w:val="Default"/>
    <w:next w:val="Default"/>
    <w:uiPriority w:val="99"/>
    <w:rsid w:val="00DC4771"/>
    <w:pPr>
      <w:spacing w:line="241" w:lineRule="atLeast"/>
    </w:pPr>
    <w:rPr>
      <w:rFonts w:ascii="EurekaSans-Regular" w:eastAsiaTheme="minorHAnsi" w:hAnsi="EurekaSans-Regular"/>
      <w:color w:val="auto"/>
      <w:lang w:val="es-MX" w:eastAsia="en-US"/>
    </w:rPr>
  </w:style>
  <w:style w:type="character" w:customStyle="1" w:styleId="textotitulolibro1">
    <w:name w:val="textotitulolibro1"/>
    <w:basedOn w:val="Fuentedeprrafopredeter"/>
    <w:rsid w:val="00DC4771"/>
    <w:rPr>
      <w:rFonts w:ascii="Arial" w:hAnsi="Arial" w:cs="Arial" w:hint="default"/>
      <w:b/>
      <w:bCs/>
      <w:color w:val="304449"/>
      <w:sz w:val="26"/>
      <w:szCs w:val="26"/>
    </w:rPr>
  </w:style>
  <w:style w:type="paragraph" w:customStyle="1" w:styleId="titulo5">
    <w:name w:val="titulo5"/>
    <w:basedOn w:val="Normal"/>
    <w:rsid w:val="00DC4771"/>
    <w:pPr>
      <w:pBdr>
        <w:top w:val="nil"/>
        <w:left w:val="nil"/>
        <w:bottom w:val="nil"/>
        <w:right w:val="nil"/>
        <w:between w:val="nil"/>
      </w:pBdr>
      <w:spacing w:before="30" w:after="30"/>
    </w:pPr>
    <w:rPr>
      <w:color w:val="000000"/>
      <w:lang w:eastAsia="es-ES"/>
    </w:rPr>
  </w:style>
  <w:style w:type="paragraph" w:customStyle="1" w:styleId="autor">
    <w:name w:val="autor"/>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pautores">
    <w:name w:val="pautores"/>
    <w:basedOn w:val="Normal"/>
    <w:rsid w:val="00DC4771"/>
    <w:pPr>
      <w:pBdr>
        <w:top w:val="nil"/>
        <w:left w:val="nil"/>
        <w:bottom w:val="nil"/>
        <w:right w:val="nil"/>
        <w:between w:val="nil"/>
      </w:pBdr>
    </w:pPr>
    <w:rPr>
      <w:rFonts w:ascii="Verdana" w:hAnsi="Verdana"/>
      <w:color w:val="BCAE7B"/>
    </w:rPr>
  </w:style>
  <w:style w:type="paragraph" w:customStyle="1" w:styleId="tit10">
    <w:name w:val="tit10"/>
    <w:basedOn w:val="Normal"/>
    <w:rsid w:val="00DC4771"/>
    <w:pPr>
      <w:pBdr>
        <w:top w:val="nil"/>
        <w:left w:val="nil"/>
        <w:bottom w:val="nil"/>
        <w:right w:val="nil"/>
        <w:between w:val="nil"/>
      </w:pBdr>
    </w:pPr>
    <w:rPr>
      <w:rFonts w:ascii="Tahoma" w:hAnsi="Tahoma" w:cs="Tahoma"/>
      <w:color w:val="50735D"/>
      <w:sz w:val="21"/>
      <w:szCs w:val="21"/>
    </w:rPr>
  </w:style>
  <w:style w:type="character" w:customStyle="1" w:styleId="titficha5">
    <w:name w:val="tit_ficha5"/>
    <w:basedOn w:val="Fuentedeprrafopredeter"/>
    <w:rsid w:val="00DC4771"/>
    <w:rPr>
      <w:color w:val="50735D"/>
      <w:sz w:val="20"/>
      <w:szCs w:val="20"/>
    </w:rPr>
  </w:style>
  <w:style w:type="character" w:customStyle="1" w:styleId="tit1">
    <w:name w:val="tit1"/>
    <w:basedOn w:val="Fuentedeprrafopredeter"/>
    <w:rsid w:val="00DC4771"/>
    <w:rPr>
      <w:b/>
      <w:bCs/>
    </w:rPr>
  </w:style>
  <w:style w:type="numbering" w:customStyle="1" w:styleId="Sinlista2">
    <w:name w:val="Sin lista2"/>
    <w:next w:val="Sinlista"/>
    <w:uiPriority w:val="99"/>
    <w:semiHidden/>
    <w:unhideWhenUsed/>
    <w:rsid w:val="00DC4771"/>
  </w:style>
  <w:style w:type="numbering" w:customStyle="1" w:styleId="Estilo11">
    <w:name w:val="Estilo11"/>
    <w:uiPriority w:val="99"/>
    <w:rsid w:val="00DC4771"/>
  </w:style>
  <w:style w:type="table" w:customStyle="1" w:styleId="Sombreadoclaro-nfasis51">
    <w:name w:val="Sombreado claro - Énfasis 51"/>
    <w:basedOn w:val="Tablanormal"/>
    <w:next w:val="Sombreadoclaro-nfasis5"/>
    <w:uiPriority w:val="60"/>
    <w:rsid w:val="00DC4771"/>
    <w:pPr>
      <w:spacing w:line="220" w:lineRule="exact"/>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2">
    <w:name w:val="Cuadrícula clara - Énfasis 52"/>
    <w:basedOn w:val="Tablanormal"/>
    <w:next w:val="Cuadrculaclara-nfasis5"/>
    <w:uiPriority w:val="62"/>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1">
    <w:name w:val="Lista clara - Énfasis 51"/>
    <w:basedOn w:val="Tablanormal"/>
    <w:next w:val="Listaclara-nfasis5"/>
    <w:uiPriority w:val="61"/>
    <w:rsid w:val="00DC4771"/>
    <w:pPr>
      <w:spacing w:line="220" w:lineRule="exact"/>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1">
    <w:name w:val="Cuadrícula clara - Énfasis 511"/>
    <w:basedOn w:val="Tablanormal"/>
    <w:next w:val="Cuadrculaclara-nfasis5"/>
    <w:uiPriority w:val="62"/>
    <w:rsid w:val="00DC4771"/>
    <w:pPr>
      <w:spacing w:line="220" w:lineRule="exact"/>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3">
    <w:name w:val="Sin lista3"/>
    <w:next w:val="Sinlista"/>
    <w:uiPriority w:val="99"/>
    <w:semiHidden/>
    <w:unhideWhenUsed/>
    <w:rsid w:val="00DC4771"/>
  </w:style>
  <w:style w:type="table" w:customStyle="1" w:styleId="Tablaconcuadrcula10">
    <w:name w:val="Tabla con cuadrícula1"/>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2">
    <w:name w:val="Estilo12"/>
    <w:uiPriority w:val="99"/>
    <w:rsid w:val="00DC4771"/>
  </w:style>
  <w:style w:type="table" w:customStyle="1" w:styleId="Sombreadoclaro-nfasis52">
    <w:name w:val="Sombreado claro - Énfasis 52"/>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3">
    <w:name w:val="Cuadrícula clara - Énfasis 53"/>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2">
    <w:name w:val="Lista clara - Énfasis 52"/>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2">
    <w:name w:val="Cuadrícula clara - Énfasis 512"/>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4">
    <w:name w:val="Sin lista4"/>
    <w:next w:val="Sinlista"/>
    <w:uiPriority w:val="99"/>
    <w:semiHidden/>
    <w:unhideWhenUsed/>
    <w:rsid w:val="00DC4771"/>
  </w:style>
  <w:style w:type="table" w:customStyle="1" w:styleId="Tablaconcuadrcula2">
    <w:name w:val="Tabla con cuadrícula2"/>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DC4771"/>
  </w:style>
  <w:style w:type="table" w:customStyle="1" w:styleId="Sombreadoclaro-nfasis53">
    <w:name w:val="Sombreado claro - Énfasis 53"/>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4">
    <w:name w:val="Cuadrícula clara - Énfasis 54"/>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3">
    <w:name w:val="Lista clara - Énfasis 53"/>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3">
    <w:name w:val="Cuadrícula clara - Énfasis 513"/>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numbering" w:customStyle="1" w:styleId="Sinlista5">
    <w:name w:val="Sin lista5"/>
    <w:next w:val="Sinlista"/>
    <w:uiPriority w:val="99"/>
    <w:semiHidden/>
    <w:unhideWhenUsed/>
    <w:rsid w:val="00DC4771"/>
  </w:style>
  <w:style w:type="table" w:customStyle="1" w:styleId="Tablaconcuadrcula3">
    <w:name w:val="Tabla con cuadrícula3"/>
    <w:basedOn w:val="Tablanormal"/>
    <w:next w:val="Tablaconcuadrcula"/>
    <w:uiPriority w:val="59"/>
    <w:rsid w:val="00DC4771"/>
    <w:pPr>
      <w:spacing w:line="360" w:lineRule="auto"/>
      <w:ind w:left="142"/>
      <w:jc w:val="both"/>
    </w:pPr>
    <w:rPr>
      <w:rFonts w:ascii="Calibri" w:eastAsia="Calibri" w:hAnsi="Calibri"/>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4">
    <w:name w:val="Estilo14"/>
    <w:uiPriority w:val="99"/>
    <w:rsid w:val="00DC4771"/>
  </w:style>
  <w:style w:type="table" w:customStyle="1" w:styleId="Sombreadoclaro-nfasis54">
    <w:name w:val="Sombreado claro - Énfasis 54"/>
    <w:basedOn w:val="Tablanormal"/>
    <w:next w:val="Sombreadoclaro-nfasis5"/>
    <w:uiPriority w:val="60"/>
    <w:rsid w:val="00DC4771"/>
    <w:pPr>
      <w:spacing w:line="312" w:lineRule="auto"/>
      <w:ind w:left="142"/>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5">
    <w:name w:val="Cuadrícula clara - Énfasis 55"/>
    <w:basedOn w:val="Tablanormal"/>
    <w:next w:val="Cuadrculaclara-nfasis5"/>
    <w:uiPriority w:val="62"/>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4">
    <w:name w:val="Lista clara - Énfasis 54"/>
    <w:basedOn w:val="Tablanormal"/>
    <w:next w:val="Listaclara-nfasis5"/>
    <w:uiPriority w:val="61"/>
    <w:rsid w:val="00DC4771"/>
    <w:pPr>
      <w:spacing w:line="312" w:lineRule="auto"/>
      <w:ind w:left="142"/>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4">
    <w:name w:val="Cuadrícula clara - Énfasis 514"/>
    <w:basedOn w:val="Tablanormal"/>
    <w:next w:val="Cuadrculaclara-nfasis5"/>
    <w:uiPriority w:val="62"/>
    <w:rsid w:val="00DC4771"/>
    <w:pPr>
      <w:spacing w:line="312" w:lineRule="auto"/>
      <w:ind w:left="142"/>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1">
    <w:name w:val="Tabla con cuadrícula11"/>
    <w:basedOn w:val="Tablanormal"/>
    <w:next w:val="Tablaconcuadrcula"/>
    <w:rsid w:val="00DC47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6">
    <w:name w:val="Sin lista6"/>
    <w:next w:val="Sinlista"/>
    <w:uiPriority w:val="99"/>
    <w:semiHidden/>
    <w:unhideWhenUsed/>
    <w:rsid w:val="00DC4771"/>
  </w:style>
  <w:style w:type="table" w:customStyle="1" w:styleId="Sombreadoclaro-nfasis55">
    <w:name w:val="Sombreado claro - Énfasis 55"/>
    <w:basedOn w:val="Tablanormal"/>
    <w:next w:val="Sombreadoclaro-nfasis5"/>
    <w:uiPriority w:val="60"/>
    <w:rsid w:val="00DC4771"/>
    <w:pPr>
      <w:spacing w:line="360" w:lineRule="auto"/>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6">
    <w:name w:val="Cuadrícula clara - Énfasis 56"/>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5">
    <w:name w:val="Lista clara - Énfasis 55"/>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5">
    <w:name w:val="Cuadrícula clara - Énfasis 515"/>
    <w:basedOn w:val="Tablanormal"/>
    <w:next w:val="Cuadrculaclara-nfasis5"/>
    <w:uiPriority w:val="62"/>
    <w:rsid w:val="00DC4771"/>
    <w:pPr>
      <w:spacing w:line="360" w:lineRule="auto"/>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2">
    <w:name w:val="Tabla con cuadrícula12"/>
    <w:basedOn w:val="Tablanormal"/>
    <w:next w:val="Tablaconcuadrcula"/>
    <w:rsid w:val="00DC4771"/>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media3-nfasis1">
    <w:name w:val="Medium Grid 3 Accent 1"/>
    <w:basedOn w:val="Tablanormal"/>
    <w:uiPriority w:val="69"/>
    <w:rsid w:val="00DC4771"/>
    <w:pPr>
      <w:jc w:val="both"/>
    </w:pPr>
    <w:rPr>
      <w:rFonts w:ascii="Calibri" w:eastAsia="Calibri" w:hAnsi="Calibri"/>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stavistosa-nfasis1">
    <w:name w:val="Colorful List Accent 1"/>
    <w:basedOn w:val="Tablanormal"/>
    <w:uiPriority w:val="72"/>
    <w:rsid w:val="00DC4771"/>
    <w:pPr>
      <w:jc w:val="both"/>
    </w:pPr>
    <w:rPr>
      <w:rFonts w:ascii="Calibri" w:eastAsia="Calibri" w:hAnsi="Calibri"/>
      <w:color w:val="000000" w:themeColor="text1"/>
      <w:sz w:val="20"/>
      <w:szCs w:val="20"/>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Sombreadoclaro-nfasis11">
    <w:name w:val="Sombreado claro - Énfasis 11"/>
    <w:basedOn w:val="Tablanormal"/>
    <w:uiPriority w:val="60"/>
    <w:rsid w:val="00DC4771"/>
    <w:pPr>
      <w:jc w:val="both"/>
    </w:pPr>
    <w:rPr>
      <w:rFonts w:ascii="Calibri" w:eastAsia="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Fuentedeprrafopredeter"/>
    <w:rsid w:val="00DC4771"/>
  </w:style>
  <w:style w:type="table" w:customStyle="1" w:styleId="Listaclara-nfasis11">
    <w:name w:val="Lista clara - Énfasis 11"/>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
    <w:name w:val="Lista clara - Énfasis 12"/>
    <w:basedOn w:val="Tablanormal"/>
    <w:uiPriority w:val="61"/>
    <w:rsid w:val="00DC4771"/>
    <w:pPr>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
    <w:name w:val="Lista clara - Énfasis 13"/>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medio1-nfasis5">
    <w:name w:val="Medium Shading 1 Accent 5"/>
    <w:basedOn w:val="Tablanormal"/>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DC4771"/>
  </w:style>
  <w:style w:type="numbering" w:customStyle="1" w:styleId="Estilo16">
    <w:name w:val="Estilo16"/>
    <w:uiPriority w:val="99"/>
    <w:rsid w:val="00DC4771"/>
  </w:style>
  <w:style w:type="table" w:customStyle="1" w:styleId="Sombreadoclaro-nfasis56">
    <w:name w:val="Sombreado claro - Énfasis 56"/>
    <w:basedOn w:val="Tablanormal"/>
    <w:next w:val="Sombreadoclaro-nfasis5"/>
    <w:uiPriority w:val="60"/>
    <w:rsid w:val="00DC4771"/>
    <w:pPr>
      <w:spacing w:line="360" w:lineRule="auto"/>
      <w:jc w:val="both"/>
    </w:pPr>
    <w:rPr>
      <w:rFonts w:ascii="Calibri" w:eastAsia="Calibri" w:hAnsi="Calibri"/>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Cuadrculaclara-nfasis57">
    <w:name w:val="Cuadrícula clara - Énfasis 57"/>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staclara-nfasis56">
    <w:name w:val="Lista clara - Énfasis 56"/>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Cuadrculaclara-nfasis516">
    <w:name w:val="Cuadrícula clara - Énfasis 516"/>
    <w:basedOn w:val="Tablanormal"/>
    <w:next w:val="Cuadrculaclara-nfasis5"/>
    <w:uiPriority w:val="62"/>
    <w:rsid w:val="00DC4771"/>
    <w:pPr>
      <w:spacing w:line="360" w:lineRule="auto"/>
      <w:jc w:val="center"/>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Tablaconcuadrcula13">
    <w:name w:val="Tabla con cuadrícula13"/>
    <w:basedOn w:val="Tablanormal"/>
    <w:next w:val="Tablaconcuadrcula"/>
    <w:rsid w:val="00DC4771"/>
    <w:pPr>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nfasis111">
    <w:name w:val="Sombreado claro - Énfasis 111"/>
    <w:basedOn w:val="Tablanormal"/>
    <w:uiPriority w:val="60"/>
    <w:rsid w:val="00DC4771"/>
    <w:pPr>
      <w:jc w:val="both"/>
    </w:pPr>
    <w:rPr>
      <w:rFonts w:ascii="Calibri" w:eastAsia="Calibri" w:hAnsi="Calibri"/>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staclara-nfasis111">
    <w:name w:val="Lista clara - Énfasis 111"/>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21">
    <w:name w:val="Lista clara - Énfasis 121"/>
    <w:basedOn w:val="Tablanormal"/>
    <w:uiPriority w:val="61"/>
    <w:rsid w:val="00DC4771"/>
    <w:pPr>
      <w:jc w:val="both"/>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staclara-nfasis131">
    <w:name w:val="Lista clara - Énfasis 131"/>
    <w:basedOn w:val="Tablanormal"/>
    <w:uiPriority w:val="61"/>
    <w:rsid w:val="00DC477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ombreadomedio1-nfasis51">
    <w:name w:val="Sombreado medio 1 - Énfasis 51"/>
    <w:basedOn w:val="Tablanormal"/>
    <w:next w:val="Sombreadomedio1-nfasis5"/>
    <w:uiPriority w:val="63"/>
    <w:rsid w:val="00DC477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numbering" w:customStyle="1" w:styleId="Sinlista8">
    <w:name w:val="Sin lista8"/>
    <w:next w:val="Sinlista"/>
    <w:uiPriority w:val="99"/>
    <w:semiHidden/>
    <w:unhideWhenUsed/>
    <w:rsid w:val="00DC4771"/>
  </w:style>
  <w:style w:type="numbering" w:customStyle="1" w:styleId="Estilo17">
    <w:name w:val="Estilo17"/>
    <w:uiPriority w:val="99"/>
    <w:rsid w:val="00DC4771"/>
  </w:style>
  <w:style w:type="table" w:customStyle="1" w:styleId="Sombreadoclaro-nfasis57">
    <w:name w:val="Sombreado claro - Énfasis 57"/>
    <w:basedOn w:val="Tablanormal"/>
    <w:next w:val="Sombreadoclaro-nfasis5"/>
    <w:uiPriority w:val="60"/>
    <w:rsid w:val="00DC4771"/>
    <w:pPr>
      <w:spacing w:line="360" w:lineRule="auto"/>
      <w:jc w:val="both"/>
    </w:pPr>
    <w:rPr>
      <w:rFonts w:ascii="Calibri" w:eastAsia="Calibri" w:hAnsi="Calibri"/>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clara-nfasis58">
    <w:name w:val="Cuadrícula clara - Énfasis 58"/>
    <w:basedOn w:val="Tablanormal"/>
    <w:next w:val="Cuadrculaclara-nfasis5"/>
    <w:uiPriority w:val="62"/>
    <w:rsid w:val="00DC4771"/>
    <w:pPr>
      <w:spacing w:line="360" w:lineRule="auto"/>
      <w:jc w:val="both"/>
    </w:pPr>
    <w:rPr>
      <w:rFonts w:ascii="Calibri" w:eastAsia="Calibri" w:hAnsi="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staclara-nfasis57">
    <w:name w:val="Lista clara - Énfasis 57"/>
    <w:basedOn w:val="Tablanormal"/>
    <w:next w:val="Listaclara-nfasis5"/>
    <w:uiPriority w:val="61"/>
    <w:rsid w:val="00DC4771"/>
    <w:pPr>
      <w:spacing w:line="360" w:lineRule="auto"/>
      <w:jc w:val="both"/>
    </w:pPr>
    <w:rPr>
      <w:rFonts w:ascii="Calibri" w:eastAsia="Calibri" w:hAnsi="Calibri"/>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uadrculaclara-nfasis517">
    <w:name w:val="Cuadrícula clara - Énfasis 517"/>
    <w:basedOn w:val="Tablanormal"/>
    <w:next w:val="Cuadrculaclara-nfasis5"/>
    <w:uiPriority w:val="62"/>
    <w:rsid w:val="00DC4771"/>
    <w:pPr>
      <w:spacing w:line="360" w:lineRule="auto"/>
      <w:jc w:val="center"/>
    </w:p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Miriam" w:eastAsia="Times New Roman" w:hAnsi="Miriam"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Miriam" w:eastAsia="Times New Roman" w:hAnsi="Miriam"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Miriam" w:eastAsia="Times New Roman" w:hAnsi="Miriam" w:cs="Times New Roman"/>
        <w:b/>
        <w:bCs/>
      </w:rPr>
    </w:tblStylePr>
    <w:tblStylePr w:type="lastCol">
      <w:rPr>
        <w:rFonts w:ascii="Miriam" w:eastAsia="Times New Roman" w:hAnsi="Miriam"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aconcuadrcula14">
    <w:name w:val="Tabla con cuadrícula14"/>
    <w:basedOn w:val="Tablanormal"/>
    <w:next w:val="Tablaconcuadrcula"/>
    <w:rsid w:val="00DC4771"/>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claro-nfasis112">
    <w:name w:val="Sombreado claro - Énfasis 112"/>
    <w:basedOn w:val="Tablanormal"/>
    <w:uiPriority w:val="60"/>
    <w:rsid w:val="00DC4771"/>
    <w:pPr>
      <w:jc w:val="both"/>
    </w:pPr>
    <w:rPr>
      <w:rFonts w:ascii="Calibri" w:eastAsia="Calibri" w:hAnsi="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is112">
    <w:name w:val="Lista clara - Énfasis 112"/>
    <w:basedOn w:val="Tablanormal"/>
    <w:uiPriority w:val="61"/>
    <w:rsid w:val="00DC4771"/>
    <w:pPr>
      <w:jc w:val="both"/>
    </w:pPr>
    <w:rPr>
      <w:rFonts w:ascii="Calibri" w:eastAsia="Calibri" w:hAnsi="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22">
    <w:name w:val="Lista clara - Énfasis 122"/>
    <w:basedOn w:val="Tablanormal"/>
    <w:uiPriority w:val="61"/>
    <w:rsid w:val="00DC4771"/>
    <w:pPr>
      <w:jc w:val="both"/>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32">
    <w:name w:val="Lista clara - Énfasis 132"/>
    <w:basedOn w:val="Tablanormal"/>
    <w:uiPriority w:val="61"/>
    <w:rsid w:val="00DC477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next w:val="Sombreadomedio1-nfasis5"/>
    <w:uiPriority w:val="63"/>
    <w:rsid w:val="00DC477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yiv1756140347msonormal">
    <w:name w:val="yiv1756140347msonormal"/>
    <w:basedOn w:val="Normal"/>
    <w:rsid w:val="00DC4771"/>
    <w:pPr>
      <w:pBdr>
        <w:top w:val="nil"/>
        <w:left w:val="nil"/>
        <w:bottom w:val="nil"/>
        <w:right w:val="nil"/>
        <w:between w:val="nil"/>
      </w:pBdr>
      <w:spacing w:before="100" w:beforeAutospacing="1" w:after="100" w:afterAutospacing="1"/>
    </w:pPr>
    <w:rPr>
      <w:color w:val="000000"/>
      <w:lang w:eastAsia="es-ES"/>
    </w:rPr>
  </w:style>
  <w:style w:type="paragraph" w:customStyle="1" w:styleId="BodyText31">
    <w:name w:val="Body Text 31"/>
    <w:basedOn w:val="Normal"/>
    <w:rsid w:val="00DC4771"/>
    <w:pPr>
      <w:pBdr>
        <w:top w:val="nil"/>
        <w:left w:val="nil"/>
        <w:bottom w:val="nil"/>
        <w:right w:val="nil"/>
        <w:between w:val="nil"/>
      </w:pBdr>
    </w:pPr>
    <w:rPr>
      <w:color w:val="000000"/>
      <w:sz w:val="28"/>
      <w:szCs w:val="20"/>
      <w:lang w:eastAsia="es-ES"/>
    </w:rPr>
  </w:style>
  <w:style w:type="numbering" w:customStyle="1" w:styleId="Estilocompetencias">
    <w:name w:val="Estilo competencias"/>
    <w:uiPriority w:val="99"/>
    <w:rsid w:val="00DC4771"/>
  </w:style>
  <w:style w:type="character" w:customStyle="1" w:styleId="apple-converted-space">
    <w:name w:val="apple-converted-space"/>
    <w:basedOn w:val="Fuentedeprrafopredeter"/>
    <w:rsid w:val="00DC4771"/>
  </w:style>
  <w:style w:type="paragraph" w:customStyle="1" w:styleId="Listamulticolor-nfasis11">
    <w:name w:val="Lista multicolor - Énfasis 11"/>
    <w:basedOn w:val="Normal"/>
    <w:uiPriority w:val="34"/>
    <w:qFormat/>
    <w:rsid w:val="00DC4771"/>
    <w:pPr>
      <w:pBdr>
        <w:top w:val="nil"/>
        <w:left w:val="nil"/>
        <w:bottom w:val="nil"/>
        <w:right w:val="nil"/>
        <w:between w:val="nil"/>
      </w:pBdr>
      <w:ind w:left="720"/>
      <w:contextualSpacing/>
    </w:pPr>
    <w:rPr>
      <w:rFonts w:ascii="Calibri" w:eastAsia="Calibri" w:hAnsi="Calibri"/>
      <w:color w:val="000000"/>
    </w:rPr>
  </w:style>
  <w:style w:type="paragraph" w:customStyle="1" w:styleId="Predeterminado">
    <w:name w:val="Predeterminado"/>
    <w:rsid w:val="00DC4771"/>
    <w:pPr>
      <w:tabs>
        <w:tab w:val="left" w:pos="708"/>
      </w:tabs>
      <w:suppressAutoHyphens/>
    </w:pPr>
    <w:rPr>
      <w:rFonts w:ascii="Calibri" w:eastAsia="Calibri" w:hAnsi="Calibri"/>
    </w:rPr>
  </w:style>
  <w:style w:type="paragraph" w:customStyle="1" w:styleId="Ofi-CopyOfi">
    <w:name w:val="Ofi-CopyOfi"/>
    <w:basedOn w:val="Normal"/>
    <w:qFormat/>
    <w:rsid w:val="00DC4771"/>
    <w:pPr>
      <w:pBdr>
        <w:top w:val="nil"/>
        <w:left w:val="nil"/>
        <w:bottom w:val="nil"/>
        <w:right w:val="nil"/>
        <w:between w:val="nil"/>
      </w:pBdr>
      <w:spacing w:after="60"/>
    </w:pPr>
    <w:rPr>
      <w:rFonts w:ascii="Arial" w:eastAsia="Cambria" w:hAnsi="Arial" w:cs="Arial"/>
      <w:i/>
      <w:color w:val="000000"/>
      <w:sz w:val="18"/>
      <w:szCs w:val="18"/>
    </w:rPr>
  </w:style>
  <w:style w:type="character" w:customStyle="1" w:styleId="gmail-a">
    <w:name w:val="gmail-a"/>
    <w:basedOn w:val="Fuentedeprrafopredeter"/>
    <w:rsid w:val="00DC4771"/>
  </w:style>
  <w:style w:type="table" w:customStyle="1" w:styleId="TableNormal8">
    <w:name w:val="Table Normal8"/>
    <w:uiPriority w:val="2"/>
    <w:qFormat/>
    <w:rsid w:val="00DC4771"/>
    <w:pPr>
      <w:pBdr>
        <w:top w:val="nil"/>
        <w:left w:val="nil"/>
        <w:bottom w:val="nil"/>
        <w:right w:val="nil"/>
        <w:between w:val="nil"/>
      </w:pBdr>
    </w:pPr>
    <w:rPr>
      <w:rFonts w:ascii="Arial" w:eastAsia="Arial" w:hAnsi="Arial" w:cs="Arial"/>
      <w:color w:val="000000"/>
    </w:rPr>
    <w:tblPr>
      <w:tblCellMar>
        <w:top w:w="0" w:type="dxa"/>
        <w:left w:w="0" w:type="dxa"/>
        <w:bottom w:w="0" w:type="dxa"/>
        <w:right w:w="0" w:type="dxa"/>
      </w:tblCellMar>
    </w:tblPr>
  </w:style>
  <w:style w:type="table" w:customStyle="1" w:styleId="Tablaconcuadrcula4">
    <w:name w:val="Tabla con cuadrícula4"/>
    <w:basedOn w:val="Tablanormal"/>
    <w:next w:val="Tablaconcuadrcula"/>
    <w:uiPriority w:val="39"/>
    <w:rsid w:val="00DC47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549C3"/>
    <w:rPr>
      <w:rFonts w:ascii="Arial" w:eastAsia="Arial" w:hAnsi="Arial" w:cs="Arial"/>
      <w:color w:val="000000"/>
    </w:rPr>
  </w:style>
  <w:style w:type="character" w:customStyle="1" w:styleId="PrrafodelistaCar">
    <w:name w:val="Párrafo de lista Car"/>
    <w:aliases w:val="Párrafo meipoe Car,Primera linea: Espacio1.25 Car,justificado Car,Medium Grid 1 Accent 2 Car,Cuadrícula media 1 - Énfasis 21 Car,Cuadrícula media 1 - Énfasis 22 Car"/>
    <w:basedOn w:val="Fuentedeprrafopredeter"/>
    <w:link w:val="Prrafodelista"/>
    <w:uiPriority w:val="34"/>
    <w:rsid w:val="004A4E2C"/>
    <w:rPr>
      <w:rFonts w:ascii="Calibri" w:eastAsia="Calibri" w:hAnsi="Calibri" w:cs="Times New Roman"/>
      <w:color w:val="000000"/>
      <w:sz w:val="24"/>
      <w:szCs w:val="24"/>
      <w:lang w:val="es-ES" w:eastAsia="es-MX"/>
    </w:rPr>
  </w:style>
  <w:style w:type="character" w:customStyle="1" w:styleId="selectable">
    <w:name w:val="selectable"/>
    <w:basedOn w:val="Fuentedeprrafopredeter"/>
    <w:rsid w:val="00615241"/>
  </w:style>
  <w:style w:type="paragraph" w:customStyle="1" w:styleId="TableParagraph">
    <w:name w:val="Table Paragraph"/>
    <w:basedOn w:val="Normal"/>
    <w:uiPriority w:val="1"/>
    <w:qFormat/>
    <w:rsid w:val="008B169E"/>
    <w:pPr>
      <w:autoSpaceDE w:val="0"/>
      <w:autoSpaceDN w:val="0"/>
      <w:adjustRightInd w:val="0"/>
      <w:spacing w:before="88"/>
      <w:ind w:left="91"/>
    </w:pPr>
    <w:rPr>
      <w:rFonts w:eastAsiaTheme="minorHAnsi"/>
      <w:lang w:eastAsia="en-US"/>
    </w:rPr>
  </w:style>
  <w:style w:type="paragraph" w:customStyle="1" w:styleId="gmail-msolistparagraph">
    <w:name w:val="gmail-msolistparagraph"/>
    <w:basedOn w:val="Normal"/>
    <w:rsid w:val="00E728F3"/>
    <w:pPr>
      <w:spacing w:before="100" w:beforeAutospacing="1" w:after="100" w:afterAutospacing="1"/>
    </w:pPr>
    <w:rPr>
      <w:rFonts w:eastAsiaTheme="minorHAnsi"/>
    </w:rPr>
  </w:style>
  <w:style w:type="table" w:customStyle="1" w:styleId="a">
    <w:basedOn w:val="TableNormal8"/>
    <w:tblPr>
      <w:tblStyleRowBandSize w:val="1"/>
      <w:tblStyleColBandSize w:val="1"/>
    </w:tblPr>
  </w:style>
  <w:style w:type="table" w:customStyle="1" w:styleId="a1">
    <w:basedOn w:val="TableNormal8"/>
    <w:tblPr>
      <w:tblStyleRowBandSize w:val="1"/>
      <w:tblStyleColBandSize w:val="1"/>
    </w:tblPr>
  </w:style>
  <w:style w:type="table" w:customStyle="1" w:styleId="a2">
    <w:basedOn w:val="TableNormal8"/>
    <w:tblPr>
      <w:tblStyleRowBandSize w:val="1"/>
      <w:tblStyleColBandSize w:val="1"/>
    </w:tblPr>
  </w:style>
  <w:style w:type="table" w:customStyle="1" w:styleId="a3">
    <w:basedOn w:val="TableNormal8"/>
    <w:tblPr>
      <w:tblStyleRowBandSize w:val="1"/>
      <w:tblStyleColBandSize w:val="1"/>
    </w:tblPr>
  </w:style>
  <w:style w:type="table" w:customStyle="1" w:styleId="a5">
    <w:basedOn w:val="TableNormal8"/>
    <w:tblPr>
      <w:tblStyleRowBandSize w:val="1"/>
      <w:tblStyleColBandSize w:val="1"/>
    </w:tblPr>
  </w:style>
  <w:style w:type="table" w:customStyle="1" w:styleId="a7">
    <w:basedOn w:val="TableNormal8"/>
    <w:tblPr>
      <w:tblStyleRowBandSize w:val="1"/>
      <w:tblStyleColBandSize w:val="1"/>
    </w:tblPr>
  </w:style>
  <w:style w:type="table" w:customStyle="1" w:styleId="a8">
    <w:basedOn w:val="TableNormal8"/>
    <w:tblPr>
      <w:tblStyleRowBandSize w:val="1"/>
      <w:tblStyleColBandSize w:val="1"/>
    </w:tblPr>
  </w:style>
  <w:style w:type="table" w:customStyle="1" w:styleId="a9">
    <w:basedOn w:val="TableNormal8"/>
    <w:pPr>
      <w:ind w:left="142"/>
      <w:jc w:val="both"/>
    </w:pPr>
    <w:rPr>
      <w:rFonts w:ascii="Times New Roman" w:eastAsia="Times New Roman" w:hAnsi="Times New Roman" w:cs="Times New Roman"/>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a">
    <w:basedOn w:val="TableNormal8"/>
    <w:tblPr>
      <w:tblStyleRowBandSize w:val="1"/>
      <w:tblStyleColBandSize w:val="1"/>
      <w:tblCellMar>
        <w:top w:w="15" w:type="dxa"/>
        <w:left w:w="15" w:type="dxa"/>
        <w:bottom w:w="15" w:type="dxa"/>
        <w:right w:w="15" w:type="dxa"/>
      </w:tblCellMar>
    </w:tblPr>
  </w:style>
  <w:style w:type="table" w:customStyle="1" w:styleId="ab">
    <w:basedOn w:val="TableNormal8"/>
    <w:tblPr>
      <w:tblStyleRowBandSize w:val="1"/>
      <w:tblStyleColBandSize w:val="1"/>
      <w:tblCellMar>
        <w:top w:w="15" w:type="dxa"/>
        <w:left w:w="15" w:type="dxa"/>
        <w:bottom w:w="15" w:type="dxa"/>
        <w:right w:w="15" w:type="dxa"/>
      </w:tblCellMar>
    </w:tblPr>
  </w:style>
  <w:style w:type="table" w:customStyle="1" w:styleId="ac">
    <w:basedOn w:val="TableNormal8"/>
    <w:tblPr>
      <w:tblStyleRowBandSize w:val="1"/>
      <w:tblStyleColBandSize w:val="1"/>
      <w:tblCellMar>
        <w:left w:w="70" w:type="dxa"/>
        <w:right w:w="70" w:type="dxa"/>
      </w:tblCellMar>
    </w:tblPr>
  </w:style>
  <w:style w:type="table" w:customStyle="1" w:styleId="ad">
    <w:basedOn w:val="TableNormal8"/>
    <w:tblPr>
      <w:tblStyleRowBandSize w:val="1"/>
      <w:tblStyleColBandSize w:val="1"/>
      <w:tblCellMar>
        <w:left w:w="70" w:type="dxa"/>
        <w:right w:w="70" w:type="dxa"/>
      </w:tblCellMar>
    </w:tblPr>
  </w:style>
  <w:style w:type="table" w:customStyle="1" w:styleId="ae">
    <w:basedOn w:val="TableNormal7"/>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
    <w:basedOn w:val="TableNormal7"/>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0">
    <w:basedOn w:val="TableNormal7"/>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1">
    <w:basedOn w:val="TableNormal7"/>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2">
    <w:basedOn w:val="TableNormal7"/>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3">
    <w:basedOn w:val="TableNormal7"/>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4">
    <w:basedOn w:val="TableNormal7"/>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5">
    <w:basedOn w:val="TableNormal7"/>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6">
    <w:basedOn w:val="TableNormal7"/>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7">
    <w:basedOn w:val="TableNormal7"/>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8">
    <w:basedOn w:val="TableNormal7"/>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9">
    <w:basedOn w:val="TableNormal7"/>
    <w:pPr>
      <w:pBdr>
        <w:top w:val="nil"/>
        <w:left w:val="nil"/>
        <w:bottom w:val="nil"/>
        <w:right w:val="nil"/>
        <w:between w:val="nil"/>
      </w:pBdr>
      <w:ind w:left="142"/>
      <w:jc w:val="both"/>
    </w:pPr>
    <w:rPr>
      <w:color w:val="365F91"/>
      <w:sz w:val="20"/>
      <w:szCs w:val="20"/>
    </w:rPr>
    <w:tblPr>
      <w:tblStyleRowBandSize w:val="1"/>
      <w:tblStyleColBandSize w:val="1"/>
      <w:tblCellMar>
        <w:top w:w="15" w:type="dxa"/>
        <w:left w:w="70" w:type="dxa"/>
        <w:bottom w:w="15" w:type="dxa"/>
        <w:right w:w="70" w:type="dxa"/>
      </w:tblCellMar>
    </w:tblPr>
    <w:tcPr>
      <w:shd w:val="clear" w:color="auto" w:fill="EDF2F8"/>
    </w:tcPr>
  </w:style>
  <w:style w:type="table" w:customStyle="1" w:styleId="afa">
    <w:basedOn w:val="TableNormal6"/>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b">
    <w:basedOn w:val="TableNormal6"/>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c">
    <w:basedOn w:val="TableNormal6"/>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d">
    <w:basedOn w:val="TableNormal6"/>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e">
    <w:basedOn w:val="TableNormal6"/>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
    <w:basedOn w:val="TableNormal6"/>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0">
    <w:basedOn w:val="TableNormal6"/>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1">
    <w:basedOn w:val="TableNormal6"/>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2">
    <w:basedOn w:val="TableNormal6"/>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3">
    <w:basedOn w:val="TableNormal6"/>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4">
    <w:basedOn w:val="TableNormal6"/>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5">
    <w:basedOn w:val="TableNormal6"/>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6">
    <w:basedOn w:val="TableNormal5"/>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7">
    <w:basedOn w:val="TableNormal5"/>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8">
    <w:basedOn w:val="TableNormal5"/>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9">
    <w:basedOn w:val="TableNormal5"/>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a">
    <w:basedOn w:val="TableNormal5"/>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b">
    <w:basedOn w:val="TableNormal5"/>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c">
    <w:basedOn w:val="TableNormal5"/>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d">
    <w:basedOn w:val="TableNormal5"/>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e">
    <w:basedOn w:val="TableNormal5"/>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
    <w:basedOn w:val="TableNormal5"/>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0">
    <w:basedOn w:val="TableNormal5"/>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1">
    <w:basedOn w:val="TableNormal5"/>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2">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3">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4">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5">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6">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7">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8">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9">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a">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b">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c">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d">
    <w:basedOn w:val="TableNormal4"/>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e">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0">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1">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2">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3">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4">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5">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6">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7">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8">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9">
    <w:basedOn w:val="TableNormal3"/>
    <w:tblPr>
      <w:tblStyleRowBandSize w:val="1"/>
      <w:tblStyleColBandSize w:val="1"/>
      <w:tblCellMar>
        <w:top w:w="100" w:type="dxa"/>
        <w:left w:w="100" w:type="dxa"/>
        <w:bottom w:w="100" w:type="dxa"/>
        <w:right w:w="100" w:type="dxa"/>
      </w:tblCellMar>
    </w:tblPr>
  </w:style>
  <w:style w:type="table" w:customStyle="1" w:styleId="affffa">
    <w:basedOn w:val="TableNormal3"/>
    <w:tblPr>
      <w:tblStyleRowBandSize w:val="1"/>
      <w:tblStyleColBandSize w:val="1"/>
      <w:tblCellMar>
        <w:top w:w="100" w:type="dxa"/>
        <w:left w:w="100" w:type="dxa"/>
        <w:bottom w:w="100" w:type="dxa"/>
        <w:right w:w="100" w:type="dxa"/>
      </w:tblCellMar>
    </w:tblPr>
  </w:style>
  <w:style w:type="table" w:customStyle="1" w:styleId="affffb">
    <w:basedOn w:val="TableNormal3"/>
    <w:tblPr>
      <w:tblStyleRowBandSize w:val="1"/>
      <w:tblStyleColBandSize w:val="1"/>
      <w:tblCellMar>
        <w:top w:w="100" w:type="dxa"/>
        <w:left w:w="100" w:type="dxa"/>
        <w:bottom w:w="100" w:type="dxa"/>
        <w:right w:w="100" w:type="dxa"/>
      </w:tblCellMar>
    </w:tblPr>
  </w:style>
  <w:style w:type="table" w:customStyle="1" w:styleId="affffc">
    <w:basedOn w:val="TableNormal3"/>
    <w:tblPr>
      <w:tblStyleRowBandSize w:val="1"/>
      <w:tblStyleColBandSize w:val="1"/>
      <w:tblCellMar>
        <w:top w:w="100" w:type="dxa"/>
        <w:left w:w="100" w:type="dxa"/>
        <w:bottom w:w="100" w:type="dxa"/>
        <w:right w:w="100" w:type="dxa"/>
      </w:tblCellMar>
    </w:tblPr>
  </w:style>
  <w:style w:type="table" w:customStyle="1" w:styleId="affffd">
    <w:basedOn w:val="TableNormal3"/>
    <w:tblPr>
      <w:tblStyleRowBandSize w:val="1"/>
      <w:tblStyleColBandSize w:val="1"/>
      <w:tblCellMar>
        <w:top w:w="100" w:type="dxa"/>
        <w:left w:w="100" w:type="dxa"/>
        <w:bottom w:w="100" w:type="dxa"/>
        <w:right w:w="100" w:type="dxa"/>
      </w:tblCellMar>
    </w:tblPr>
  </w:style>
  <w:style w:type="table" w:customStyle="1" w:styleId="affffe">
    <w:basedOn w:val="TableNormal3"/>
    <w:tblPr>
      <w:tblStyleRowBandSize w:val="1"/>
      <w:tblStyleColBandSize w:val="1"/>
      <w:tblCellMar>
        <w:top w:w="100" w:type="dxa"/>
        <w:left w:w="100" w:type="dxa"/>
        <w:bottom w:w="100" w:type="dxa"/>
        <w:right w:w="100" w:type="dxa"/>
      </w:tblCellMar>
    </w:tblPr>
  </w:style>
  <w:style w:type="table" w:customStyle="1" w:styleId="afffff">
    <w:basedOn w:val="TableNormal3"/>
    <w:tblPr>
      <w:tblStyleRowBandSize w:val="1"/>
      <w:tblStyleColBandSize w:val="1"/>
      <w:tblCellMar>
        <w:top w:w="100" w:type="dxa"/>
        <w:left w:w="100" w:type="dxa"/>
        <w:bottom w:w="100" w:type="dxa"/>
        <w:right w:w="100" w:type="dxa"/>
      </w:tblCellMar>
    </w:tblPr>
  </w:style>
  <w:style w:type="table" w:customStyle="1" w:styleId="afffff0">
    <w:basedOn w:val="TableNormal3"/>
    <w:tblPr>
      <w:tblStyleRowBandSize w:val="1"/>
      <w:tblStyleColBandSize w:val="1"/>
      <w:tblCellMar>
        <w:top w:w="100" w:type="dxa"/>
        <w:left w:w="100" w:type="dxa"/>
        <w:bottom w:w="100" w:type="dxa"/>
        <w:right w:w="100" w:type="dxa"/>
      </w:tblCellMar>
    </w:tblPr>
  </w:style>
  <w:style w:type="table" w:customStyle="1" w:styleId="afffff1">
    <w:basedOn w:val="TableNormal3"/>
    <w:tblPr>
      <w:tblStyleRowBandSize w:val="1"/>
      <w:tblStyleColBandSize w:val="1"/>
      <w:tblCellMar>
        <w:top w:w="100" w:type="dxa"/>
        <w:left w:w="100" w:type="dxa"/>
        <w:bottom w:w="100" w:type="dxa"/>
        <w:right w:w="100" w:type="dxa"/>
      </w:tblCellMar>
    </w:tblPr>
  </w:style>
  <w:style w:type="table" w:customStyle="1" w:styleId="afffff2">
    <w:basedOn w:val="TableNormal3"/>
    <w:pPr>
      <w:pBdr>
        <w:top w:val="nil"/>
        <w:left w:val="nil"/>
        <w:bottom w:val="nil"/>
        <w:right w:val="nil"/>
        <w:between w:val="nil"/>
      </w:pBdr>
      <w:ind w:left="142"/>
      <w:jc w:val="both"/>
    </w:pPr>
    <w:rPr>
      <w:color w:val="365F91"/>
      <w:sz w:val="20"/>
      <w:szCs w:val="20"/>
    </w:rPr>
    <w:tblPr>
      <w:tblStyleRowBandSize w:val="1"/>
      <w:tblStyleColBandSize w:val="1"/>
      <w:tblCellMar>
        <w:left w:w="115" w:type="dxa"/>
        <w:right w:w="115" w:type="dxa"/>
      </w:tblCellMar>
    </w:tblPr>
    <w:tcPr>
      <w:shd w:val="clear" w:color="auto" w:fill="EDF2F8"/>
    </w:tcPr>
  </w:style>
  <w:style w:type="table" w:customStyle="1" w:styleId="afffff3">
    <w:basedOn w:val="TableNormal3"/>
    <w:tblPr>
      <w:tblStyleRowBandSize w:val="1"/>
      <w:tblStyleColBandSize w:val="1"/>
      <w:tblCellMar>
        <w:top w:w="100" w:type="dxa"/>
        <w:left w:w="100" w:type="dxa"/>
        <w:bottom w:w="100" w:type="dxa"/>
        <w:right w:w="100" w:type="dxa"/>
      </w:tblCellMar>
    </w:tblPr>
  </w:style>
  <w:style w:type="character" w:customStyle="1" w:styleId="Mencinsinresolver1">
    <w:name w:val="Mención sin resolver1"/>
    <w:basedOn w:val="Fuentedeprrafopredeter"/>
    <w:uiPriority w:val="99"/>
    <w:semiHidden/>
    <w:unhideWhenUsed/>
    <w:rsid w:val="00793EEE"/>
    <w:rPr>
      <w:color w:val="605E5C"/>
      <w:shd w:val="clear" w:color="auto" w:fill="E1DFDD"/>
    </w:rPr>
  </w:style>
  <w:style w:type="character" w:customStyle="1" w:styleId="Normal1Car">
    <w:name w:val="Normal1 Car"/>
    <w:basedOn w:val="Fuentedeprrafopredeter"/>
    <w:link w:val="Normal1"/>
    <w:rsid w:val="009F24D4"/>
    <w:rPr>
      <w:rFonts w:ascii="Arial" w:hAnsi="Arial"/>
      <w:color w:val="000000"/>
      <w:szCs w:val="20"/>
      <w:lang w:eastAsia="es-ES"/>
    </w:rPr>
  </w:style>
  <w:style w:type="character" w:customStyle="1" w:styleId="y2iqfc">
    <w:name w:val="y2iqfc"/>
    <w:basedOn w:val="Fuentedeprrafopredeter"/>
    <w:rsid w:val="009454EC"/>
  </w:style>
  <w:style w:type="table" w:customStyle="1" w:styleId="afffff4">
    <w:basedOn w:val="TableNormal2"/>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 w:type="table" w:customStyle="1" w:styleId="afffff5">
    <w:basedOn w:val="TableNormal2"/>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 w:type="table" w:customStyle="1" w:styleId="afffff6">
    <w:basedOn w:val="TableNormal2"/>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 w:type="table" w:customStyle="1" w:styleId="afffff7">
    <w:basedOn w:val="TableNormal2"/>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 w:type="table" w:customStyle="1" w:styleId="afffff8">
    <w:basedOn w:val="TableNormal2"/>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 w:type="table" w:customStyle="1" w:styleId="afffff9">
    <w:basedOn w:val="TableNormal2"/>
    <w:pPr>
      <w:pBdr>
        <w:top w:val="nil"/>
        <w:left w:val="nil"/>
        <w:bottom w:val="nil"/>
        <w:right w:val="nil"/>
        <w:between w:val="nil"/>
      </w:pBdr>
      <w:ind w:left="142"/>
      <w:jc w:val="both"/>
    </w:pPr>
    <w:rPr>
      <w:color w:val="365F91"/>
      <w:sz w:val="20"/>
      <w:szCs w:val="20"/>
    </w:rPr>
    <w:tblPr>
      <w:tblStyleRowBandSize w:val="1"/>
      <w:tblStyleColBandSize w:val="1"/>
      <w:tblCellMar>
        <w:top w:w="100" w:type="dxa"/>
        <w:left w:w="100" w:type="dxa"/>
        <w:bottom w:w="100" w:type="dxa"/>
        <w:right w:w="100" w:type="dxa"/>
      </w:tblCellMar>
    </w:tblPr>
    <w:tcPr>
      <w:shd w:val="clear" w:color="auto" w:fill="EDF2F8"/>
    </w:tcPr>
  </w:style>
  <w:style w:type="character" w:customStyle="1" w:styleId="Mencinsinresolver2">
    <w:name w:val="Mención sin resolver2"/>
    <w:basedOn w:val="Fuentedeprrafopredeter"/>
    <w:uiPriority w:val="99"/>
    <w:semiHidden/>
    <w:unhideWhenUsed/>
    <w:rsid w:val="005B15F2"/>
    <w:rPr>
      <w:color w:val="605E5C"/>
      <w:shd w:val="clear" w:color="auto" w:fill="E1DFDD"/>
    </w:rPr>
  </w:style>
  <w:style w:type="character" w:customStyle="1" w:styleId="UnresolvedMention1">
    <w:name w:val="Unresolved Mention1"/>
    <w:basedOn w:val="Fuentedeprrafopredeter"/>
    <w:uiPriority w:val="99"/>
    <w:semiHidden/>
    <w:unhideWhenUsed/>
    <w:rsid w:val="00FB1177"/>
    <w:rPr>
      <w:color w:val="605E5C"/>
      <w:shd w:val="clear" w:color="auto" w:fill="E1DFDD"/>
    </w:rPr>
  </w:style>
  <w:style w:type="character" w:styleId="Textodelmarcadordeposicin">
    <w:name w:val="Placeholder Text"/>
    <w:basedOn w:val="Fuentedeprrafopredeter"/>
    <w:uiPriority w:val="99"/>
    <w:semiHidden/>
    <w:rsid w:val="003046F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263340">
      <w:bodyDiv w:val="1"/>
      <w:marLeft w:val="0"/>
      <w:marRight w:val="0"/>
      <w:marTop w:val="0"/>
      <w:marBottom w:val="0"/>
      <w:divBdr>
        <w:top w:val="none" w:sz="0" w:space="0" w:color="auto"/>
        <w:left w:val="none" w:sz="0" w:space="0" w:color="auto"/>
        <w:bottom w:val="none" w:sz="0" w:space="0" w:color="auto"/>
        <w:right w:val="none" w:sz="0" w:space="0" w:color="auto"/>
      </w:divBdr>
    </w:div>
    <w:div w:id="465241250">
      <w:bodyDiv w:val="1"/>
      <w:marLeft w:val="0"/>
      <w:marRight w:val="0"/>
      <w:marTop w:val="0"/>
      <w:marBottom w:val="0"/>
      <w:divBdr>
        <w:top w:val="none" w:sz="0" w:space="0" w:color="auto"/>
        <w:left w:val="none" w:sz="0" w:space="0" w:color="auto"/>
        <w:bottom w:val="none" w:sz="0" w:space="0" w:color="auto"/>
        <w:right w:val="none" w:sz="0" w:space="0" w:color="auto"/>
      </w:divBdr>
    </w:div>
    <w:div w:id="708646855">
      <w:bodyDiv w:val="1"/>
      <w:marLeft w:val="0"/>
      <w:marRight w:val="0"/>
      <w:marTop w:val="0"/>
      <w:marBottom w:val="0"/>
      <w:divBdr>
        <w:top w:val="none" w:sz="0" w:space="0" w:color="auto"/>
        <w:left w:val="none" w:sz="0" w:space="0" w:color="auto"/>
        <w:bottom w:val="none" w:sz="0" w:space="0" w:color="auto"/>
        <w:right w:val="none" w:sz="0" w:space="0" w:color="auto"/>
      </w:divBdr>
    </w:div>
    <w:div w:id="947006189">
      <w:bodyDiv w:val="1"/>
      <w:marLeft w:val="0"/>
      <w:marRight w:val="0"/>
      <w:marTop w:val="0"/>
      <w:marBottom w:val="0"/>
      <w:divBdr>
        <w:top w:val="none" w:sz="0" w:space="0" w:color="auto"/>
        <w:left w:val="none" w:sz="0" w:space="0" w:color="auto"/>
        <w:bottom w:val="none" w:sz="0" w:space="0" w:color="auto"/>
        <w:right w:val="none" w:sz="0" w:space="0" w:color="auto"/>
      </w:divBdr>
    </w:div>
    <w:div w:id="1801916089">
      <w:bodyDiv w:val="1"/>
      <w:marLeft w:val="0"/>
      <w:marRight w:val="0"/>
      <w:marTop w:val="0"/>
      <w:marBottom w:val="0"/>
      <w:divBdr>
        <w:top w:val="none" w:sz="0" w:space="0" w:color="auto"/>
        <w:left w:val="none" w:sz="0" w:space="0" w:color="auto"/>
        <w:bottom w:val="none" w:sz="0" w:space="0" w:color="auto"/>
        <w:right w:val="none" w:sz="0" w:space="0" w:color="auto"/>
      </w:divBdr>
    </w:div>
    <w:div w:id="1929923110">
      <w:bodyDiv w:val="1"/>
      <w:marLeft w:val="0"/>
      <w:marRight w:val="0"/>
      <w:marTop w:val="0"/>
      <w:marBottom w:val="0"/>
      <w:divBdr>
        <w:top w:val="none" w:sz="0" w:space="0" w:color="auto"/>
        <w:left w:val="none" w:sz="0" w:space="0" w:color="auto"/>
        <w:bottom w:val="none" w:sz="0" w:space="0" w:color="auto"/>
        <w:right w:val="none" w:sz="0" w:space="0" w:color="auto"/>
      </w:divBdr>
    </w:div>
    <w:div w:id="2030253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anuies.mx/informacion-y-servicios/informacion-estadistica-de-educacion-superior/anuario-estadistico-de-educacion-superior" TargetMode="External"/><Relationship Id="rId2" Type="http://schemas.openxmlformats.org/officeDocument/2006/relationships/hyperlink" Target="https://www.xataka.com/robotica-e-ia/automatizacion-eliminara-75-millones-empleos-para-2025-creara-133-millones-nuevas-funciones-wef" TargetMode="External"/><Relationship Id="rId1" Type="http://schemas.openxmlformats.org/officeDocument/2006/relationships/hyperlink" Target="https://tynmagazine.com/5-cosas-que-debe-saber-sobre-el-futuro-de-los-trabajos/" TargetMode="External"/><Relationship Id="rId5" Type="http://schemas.openxmlformats.org/officeDocument/2006/relationships/hyperlink" Target="http://www.hcgu.udg.mx/dictamenes/dictamen-numero-i2012384" TargetMode="External"/><Relationship Id="rId4" Type="http://schemas.openxmlformats.org/officeDocument/2006/relationships/hyperlink" Target="http://www.bbva.com/es/tecnologias-emergen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jeMj+mXhSa6w4NzYoUeDoMyLeg==">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8C8E74-3D3D-4177-B45F-850B3324D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6731</Words>
  <Characters>37026</Characters>
  <Application>Microsoft Office Word</Application>
  <DocSecurity>0</DocSecurity>
  <Lines>308</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 Juanita</dc:creator>
  <cp:lastModifiedBy>Usuario de Windows</cp:lastModifiedBy>
  <cp:revision>8</cp:revision>
  <cp:lastPrinted>2023-11-16T14:25:00Z</cp:lastPrinted>
  <dcterms:created xsi:type="dcterms:W3CDTF">2023-11-10T15:02:00Z</dcterms:created>
  <dcterms:modified xsi:type="dcterms:W3CDTF">2023-11-16T14:27:00Z</dcterms:modified>
</cp:coreProperties>
</file>